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Default="00BC474B" w:rsidP="001F164A">
      <w:pPr>
        <w:spacing w:line="276" w:lineRule="auto"/>
        <w:jc w:val="center"/>
        <w:rPr>
          <w:rFonts w:ascii="Calibri" w:hAnsi="Calibri"/>
          <w:szCs w:val="24"/>
        </w:rPr>
      </w:pPr>
      <w:r w:rsidRPr="004A7691">
        <w:rPr>
          <w:rFonts w:ascii="Calibri" w:hAnsi="Calibri"/>
          <w:b/>
          <w:bCs/>
          <w:szCs w:val="24"/>
        </w:rPr>
        <w:t>Edital</w:t>
      </w: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333F81">
        <w:rPr>
          <w:rFonts w:ascii="Calibri" w:hAnsi="Calibri"/>
          <w:b/>
          <w:szCs w:val="24"/>
        </w:rPr>
        <w:t>027</w:t>
      </w:r>
      <w:r w:rsidR="00F1093C">
        <w:rPr>
          <w:rFonts w:ascii="Calibri" w:hAnsi="Calibri"/>
          <w:b/>
          <w:szCs w:val="24"/>
        </w:rPr>
        <w:t>/</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333F81">
        <w:rPr>
          <w:rFonts w:ascii="Calibri" w:hAnsi="Calibri"/>
          <w:b/>
          <w:szCs w:val="24"/>
        </w:rPr>
        <w:t>003</w:t>
      </w:r>
      <w:r w:rsidR="00E605DF">
        <w:rPr>
          <w:rFonts w:ascii="Calibri" w:hAnsi="Calibri"/>
          <w:b/>
          <w:szCs w:val="24"/>
        </w:rPr>
        <w:t>/202</w:t>
      </w:r>
      <w:r w:rsidR="001003BD">
        <w:rPr>
          <w:rFonts w:ascii="Calibri" w:hAnsi="Calibri"/>
          <w:b/>
          <w:szCs w:val="24"/>
        </w:rPr>
        <w:t>1</w:t>
      </w:r>
      <w:r w:rsidRPr="004A7691">
        <w:rPr>
          <w:rFonts w:ascii="Calibri" w:hAnsi="Calibri"/>
          <w:szCs w:val="24"/>
        </w:rPr>
        <w:t>,</w:t>
      </w:r>
      <w:r w:rsidR="00626B53">
        <w:rPr>
          <w:rFonts w:ascii="Calibri" w:hAnsi="Calibri"/>
          <w:szCs w:val="24"/>
        </w:rPr>
        <w:t xml:space="preserve"> para Registro de Preço,</w:t>
      </w:r>
      <w:r w:rsidRPr="004A7691">
        <w:rPr>
          <w:rFonts w:ascii="Calibri" w:hAnsi="Calibri"/>
          <w:szCs w:val="24"/>
        </w:rPr>
        <w:t xml:space="preserve"> do tipo </w:t>
      </w:r>
      <w:r w:rsidRPr="004A7691">
        <w:rPr>
          <w:rFonts w:ascii="Calibri" w:hAnsi="Calibri"/>
          <w:b/>
          <w:szCs w:val="24"/>
        </w:rPr>
        <w:t>"</w:t>
      </w:r>
      <w:r w:rsidR="00626B53" w:rsidRPr="00626B53">
        <w:rPr>
          <w:rFonts w:ascii="Calibri" w:hAnsi="Calibri"/>
          <w:b/>
          <w:szCs w:val="24"/>
        </w:rPr>
        <w:t xml:space="preserve"> </w:t>
      </w:r>
      <w:r w:rsidR="00626B53">
        <w:rPr>
          <w:rFonts w:ascii="Calibri" w:hAnsi="Calibri"/>
          <w:b/>
          <w:szCs w:val="24"/>
        </w:rPr>
        <w:t>Maior percentual d</w:t>
      </w:r>
      <w:r w:rsidR="0066419E">
        <w:rPr>
          <w:rFonts w:ascii="Calibri" w:hAnsi="Calibri"/>
          <w:b/>
          <w:szCs w:val="24"/>
        </w:rPr>
        <w:t>e desconto sobre a tabela CMED/ANVISA</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D5774">
        <w:rPr>
          <w:rFonts w:asciiTheme="minorHAnsi" w:hAnsiTheme="minorHAnsi"/>
          <w:szCs w:val="24"/>
        </w:rPr>
        <w:t>07</w:t>
      </w:r>
      <w:r w:rsidRPr="00AD4A4E">
        <w:rPr>
          <w:rFonts w:asciiTheme="minorHAnsi" w:hAnsiTheme="minorHAnsi"/>
          <w:szCs w:val="24"/>
        </w:rPr>
        <w:t>/</w:t>
      </w:r>
      <w:r w:rsidR="006D5774">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6D5774">
        <w:rPr>
          <w:rFonts w:asciiTheme="minorHAnsi" w:hAnsiTheme="minorHAnsi"/>
          <w:szCs w:val="24"/>
        </w:rPr>
        <w:t>08</w:t>
      </w:r>
      <w:r w:rsidRPr="00AD4A4E">
        <w:rPr>
          <w:rFonts w:asciiTheme="minorHAnsi" w:hAnsiTheme="minorHAnsi"/>
          <w:szCs w:val="24"/>
        </w:rPr>
        <w:t>:</w:t>
      </w:r>
      <w:r w:rsidR="006D5774">
        <w:rPr>
          <w:rFonts w:asciiTheme="minorHAnsi" w:hAnsiTheme="minorHAnsi"/>
          <w:szCs w:val="24"/>
        </w:rPr>
        <w:t>59</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 DA SESSÃO DO PREGÃO ELETRÔNICO:</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6D5774">
        <w:rPr>
          <w:rFonts w:asciiTheme="minorHAnsi" w:hAnsiTheme="minorHAnsi"/>
          <w:szCs w:val="24"/>
        </w:rPr>
        <w:t>07</w:t>
      </w:r>
      <w:r w:rsidRPr="00AD4A4E">
        <w:rPr>
          <w:rFonts w:asciiTheme="minorHAnsi" w:hAnsiTheme="minorHAnsi"/>
          <w:szCs w:val="24"/>
        </w:rPr>
        <w:t>/</w:t>
      </w:r>
      <w:r w:rsidR="006D5774">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6D5774">
        <w:rPr>
          <w:rFonts w:asciiTheme="minorHAnsi" w:hAnsiTheme="minorHAnsi"/>
          <w:szCs w:val="24"/>
        </w:rPr>
        <w:t>09</w:t>
      </w:r>
      <w:r w:rsidRPr="00AD4A4E">
        <w:rPr>
          <w:rFonts w:asciiTheme="minorHAnsi" w:hAnsiTheme="minorHAnsi"/>
          <w:szCs w:val="24"/>
        </w:rPr>
        <w:t>:</w:t>
      </w:r>
      <w:r w:rsidR="006D5774">
        <w:rPr>
          <w:rFonts w:asciiTheme="minorHAnsi" w:hAnsiTheme="minorHAnsi"/>
          <w:szCs w:val="24"/>
        </w:rPr>
        <w:t>00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26B53" w:rsidRPr="005C47CA" w:rsidRDefault="00BC474B" w:rsidP="00626B53">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626B53">
        <w:rPr>
          <w:rFonts w:asciiTheme="minorHAnsi" w:hAnsiTheme="minorHAnsi"/>
          <w:b/>
          <w:snapToGrid w:val="0"/>
          <w:szCs w:val="24"/>
        </w:rPr>
        <w:t>o Registro de Preço</w:t>
      </w:r>
      <w:r w:rsidR="00626B53">
        <w:rPr>
          <w:rFonts w:asciiTheme="minorHAnsi" w:hAnsiTheme="minorHAnsi"/>
          <w:snapToGrid w:val="0"/>
          <w:szCs w:val="24"/>
        </w:rPr>
        <w:t xml:space="preserve"> </w:t>
      </w:r>
      <w:r w:rsidR="00626B53">
        <w:rPr>
          <w:rFonts w:asciiTheme="minorHAnsi" w:hAnsiTheme="minorHAnsi"/>
          <w:b/>
          <w:snapToGrid w:val="0"/>
          <w:szCs w:val="24"/>
        </w:rPr>
        <w:t>para</w:t>
      </w:r>
      <w:r w:rsidR="00626B53" w:rsidRPr="00AD4A4E">
        <w:rPr>
          <w:rFonts w:asciiTheme="minorHAnsi" w:hAnsiTheme="minorHAnsi"/>
          <w:szCs w:val="24"/>
        </w:rPr>
        <w:t xml:space="preserve"> </w:t>
      </w:r>
      <w:r w:rsidR="00626B53" w:rsidRPr="005C47CA">
        <w:rPr>
          <w:rFonts w:asciiTheme="minorHAnsi" w:hAnsiTheme="minorHAnsi" w:cs="Helvetica"/>
          <w:b/>
          <w:color w:val="000000"/>
          <w:szCs w:val="24"/>
          <w:shd w:val="clear" w:color="auto" w:fill="FFFFFF"/>
        </w:rPr>
        <w:t>aquisição de</w:t>
      </w:r>
      <w:r w:rsidR="0066419E">
        <w:rPr>
          <w:rFonts w:asciiTheme="minorHAnsi" w:hAnsiTheme="minorHAnsi" w:cs="Helvetica"/>
          <w:b/>
          <w:color w:val="000000"/>
          <w:szCs w:val="24"/>
          <w:shd w:val="clear" w:color="auto" w:fill="FFFFFF"/>
        </w:rPr>
        <w:t xml:space="preserve"> medicamentos </w:t>
      </w:r>
      <w:r w:rsidR="00626B53">
        <w:rPr>
          <w:rFonts w:asciiTheme="minorHAnsi" w:hAnsiTheme="minorHAnsi" w:cs="Helvetica"/>
          <w:b/>
          <w:color w:val="000000"/>
          <w:szCs w:val="24"/>
          <w:shd w:val="clear" w:color="auto" w:fill="FFFFFF"/>
        </w:rPr>
        <w:t>pelo Município de Tupaciguara</w:t>
      </w:r>
      <w:r w:rsidR="00626B53" w:rsidRPr="005C47CA">
        <w:rPr>
          <w:rFonts w:ascii="Calibri" w:hAnsi="Calibri"/>
          <w:b/>
          <w:color w:val="000000"/>
          <w:szCs w:val="24"/>
        </w:rPr>
        <w:t>,</w:t>
      </w:r>
      <w:r w:rsidR="00626B53">
        <w:rPr>
          <w:rFonts w:ascii="Calibri" w:hAnsi="Calibri"/>
          <w:b/>
          <w:color w:val="000000"/>
          <w:szCs w:val="24"/>
        </w:rPr>
        <w:t xml:space="preserve"> através de maior desconto nos itens relacionados na tabela </w:t>
      </w:r>
      <w:r w:rsidR="0066419E">
        <w:rPr>
          <w:rFonts w:ascii="Calibri" w:hAnsi="Calibri"/>
          <w:b/>
          <w:color w:val="000000"/>
          <w:szCs w:val="24"/>
        </w:rPr>
        <w:t>CMED/ANVISA</w:t>
      </w:r>
      <w:r w:rsidR="00626B53">
        <w:rPr>
          <w:rFonts w:ascii="Calibri" w:hAnsi="Calibri"/>
          <w:b/>
          <w:color w:val="000000"/>
          <w:szCs w:val="24"/>
        </w:rPr>
        <w:t xml:space="preserve">, </w:t>
      </w:r>
      <w:r w:rsidR="0066419E">
        <w:rPr>
          <w:rFonts w:ascii="Calibri" w:hAnsi="Calibri"/>
          <w:b/>
          <w:color w:val="000000"/>
          <w:szCs w:val="24"/>
        </w:rPr>
        <w:t>para o ano de 2021, conforme especificações</w:t>
      </w:r>
      <w:r w:rsidR="004A1007">
        <w:rPr>
          <w:rFonts w:ascii="Calibri" w:hAnsi="Calibri"/>
          <w:b/>
          <w:color w:val="000000"/>
          <w:szCs w:val="24"/>
        </w:rPr>
        <w:t xml:space="preserve"> constantes no instrumento convocatório e seus anexos.</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 xml:space="preserve">O licitante que deixar de assinalar o campo da Declaração de ME/EPP não terá direito a usufruir do tratamento favorecido previsto na Lei Complementar nº 123, de 2006, mesmo que </w:t>
      </w:r>
      <w:r w:rsidRPr="00E15DA0">
        <w:rPr>
          <w:rFonts w:ascii="Calibri" w:hAnsi="Calibri"/>
        </w:rPr>
        <w:lastRenderedPageBreak/>
        <w:t>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O licitante deverá obedecer rigorosamente aos termos deste Edital e seus anexos. Em caso de discordância existente entre as especificações deste objeto descritas no PORTAL e as especificações constantes do ANEXO I (TERMO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Até a abertura da sessão pública, os licitantes poderão retirar ou substituir a proposta e 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Não será estabelecida, nessa etapa do certame, ordem de classificação entre as propostas apresentadas, o que somente ocorrerá após a realização dos procedimentos de 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lastRenderedPageBreak/>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626B53">
        <w:rPr>
          <w:rFonts w:ascii="Calibri" w:hAnsi="Calibri"/>
          <w:b/>
        </w:rPr>
        <w:t xml:space="preserve">Valor </w:t>
      </w:r>
      <w:r w:rsidR="00626B53" w:rsidRPr="00626B53">
        <w:rPr>
          <w:rFonts w:ascii="Calibri" w:hAnsi="Calibri"/>
          <w:b/>
        </w:rPr>
        <w:t>do item,</w:t>
      </w:r>
      <w:r w:rsidR="00626B53">
        <w:rPr>
          <w:rFonts w:ascii="Calibri" w:hAnsi="Calibri"/>
        </w:rPr>
        <w:t xml:space="preserve"> </w:t>
      </w:r>
      <w:r w:rsidR="00626B53" w:rsidRPr="00F97A2E">
        <w:rPr>
          <w:rFonts w:asciiTheme="minorHAnsi" w:eastAsia="Tahoma" w:hAnsiTheme="minorHAnsi"/>
          <w:b/>
        </w:rPr>
        <w:t xml:space="preserve">oferecendo percentual de desconto sobre os valores </w:t>
      </w:r>
      <w:r w:rsidR="004A1007">
        <w:rPr>
          <w:rFonts w:asciiTheme="minorHAnsi" w:eastAsia="Tahoma" w:hAnsiTheme="minorHAnsi"/>
          <w:b/>
        </w:rPr>
        <w:t xml:space="preserve">dos medicamentos </w:t>
      </w:r>
      <w:proofErr w:type="gramStart"/>
      <w:r w:rsidR="004A1007">
        <w:rPr>
          <w:rFonts w:asciiTheme="minorHAnsi" w:eastAsia="Tahoma" w:hAnsiTheme="minorHAnsi"/>
          <w:b/>
        </w:rPr>
        <w:t xml:space="preserve">relacionados </w:t>
      </w:r>
      <w:r w:rsidR="00626B53" w:rsidRPr="00F97A2E">
        <w:rPr>
          <w:rFonts w:asciiTheme="minorHAnsi" w:eastAsia="Tahoma" w:hAnsiTheme="minorHAnsi"/>
          <w:b/>
        </w:rPr>
        <w:t xml:space="preserve"> </w:t>
      </w:r>
      <w:r w:rsidR="004A1007">
        <w:rPr>
          <w:rFonts w:asciiTheme="minorHAnsi" w:eastAsia="Tahoma" w:hAnsiTheme="minorHAnsi"/>
          <w:b/>
        </w:rPr>
        <w:t>na</w:t>
      </w:r>
      <w:proofErr w:type="gramEnd"/>
      <w:r w:rsidR="004A1007">
        <w:rPr>
          <w:rFonts w:asciiTheme="minorHAnsi" w:eastAsia="Tahoma" w:hAnsiTheme="minorHAnsi"/>
          <w:b/>
        </w:rPr>
        <w:t xml:space="preserve"> tabela CMED/ANVISA</w:t>
      </w:r>
      <w:r w:rsidR="00626B53">
        <w:rPr>
          <w:rFonts w:asciiTheme="minorHAnsi" w:eastAsia="Tahoma" w:hAnsiTheme="minorHAnsi"/>
          <w:b/>
        </w:rPr>
        <w:t>.</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w:t>
      </w:r>
      <w:r w:rsidRPr="00B318CC">
        <w:rPr>
          <w:rFonts w:ascii="Calibri" w:hAnsi="Calibri"/>
          <w:szCs w:val="24"/>
        </w:rPr>
        <w:lastRenderedPageBreak/>
        <w:t>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w:t>
      </w:r>
      <w:r w:rsidR="00193F82">
        <w:rPr>
          <w:rFonts w:ascii="Calibri" w:hAnsi="Calibri"/>
          <w:szCs w:val="24"/>
        </w:rPr>
        <w:t>valor percentual</w:t>
      </w:r>
      <w:r w:rsidR="00B318CC" w:rsidRPr="00B318CC">
        <w:rPr>
          <w:rFonts w:ascii="Calibri" w:hAnsi="Calibri"/>
          <w:szCs w:val="24"/>
        </w:rPr>
        <w:t xml:space="preserve">, com </w:t>
      </w:r>
      <w:r w:rsidR="004124D8">
        <w:rPr>
          <w:rFonts w:ascii="Calibri" w:hAnsi="Calibri"/>
          <w:b/>
          <w:szCs w:val="24"/>
        </w:rPr>
        <w:t>VALORES PERCENTUAIS</w:t>
      </w:r>
      <w:r w:rsidR="00B318CC" w:rsidRPr="00E77012">
        <w:rPr>
          <w:rFonts w:ascii="Calibri" w:hAnsi="Calibri"/>
          <w:b/>
          <w:szCs w:val="24"/>
        </w:rPr>
        <w:t xml:space="preserve">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w:t>
      </w:r>
      <w:r w:rsidR="00BA132E">
        <w:rPr>
          <w:rFonts w:ascii="Calibri" w:hAnsi="Calibri"/>
          <w:szCs w:val="24"/>
        </w:rPr>
        <w:t>lores arredondando-os PARA MAIOR PERCENTUAL</w:t>
      </w:r>
      <w:r w:rsidR="00B318CC" w:rsidRPr="00B318CC">
        <w:rPr>
          <w:rFonts w:ascii="Calibri" w:hAnsi="Calibri"/>
          <w:szCs w:val="24"/>
        </w:rPr>
        <w:t xml:space="preserve">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Não serão aceitos dois ou mais lances de mesmo valor, prevalecendo aquele que for 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lastRenderedPageBreak/>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 xml:space="preserve">Caso a microempresa ou a empresa de pequeno porte melhor classificada desista ou não se manifeste no prazo estabelecido, serão convocadas as demais licitantes microempresa </w:t>
      </w:r>
      <w:r w:rsidR="00B318CC" w:rsidRPr="00B318CC">
        <w:rPr>
          <w:rFonts w:ascii="Calibri" w:hAnsi="Calibri"/>
          <w:szCs w:val="24"/>
        </w:rPr>
        <w:lastRenderedPageBreak/>
        <w:t>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w:t>
      </w:r>
      <w:r w:rsidR="00BA132E">
        <w:rPr>
          <w:rFonts w:ascii="Calibri" w:hAnsi="Calibri"/>
        </w:rPr>
        <w:t>percentual de desconto menor</w:t>
      </w:r>
      <w:r w:rsidR="00D21080">
        <w:rPr>
          <w:rFonts w:ascii="Calibri" w:hAnsi="Calibri"/>
        </w:rPr>
        <w:t xml:space="preserve"> que o estimado no Termo de Referência</w:t>
      </w:r>
      <w:r w:rsidRPr="00834C68">
        <w:rPr>
          <w:rFonts w:ascii="Calibri" w:hAnsi="Calibri"/>
        </w:rPr>
        <w:t>, ou que apresentar preço manifestamente inexequível;</w:t>
      </w:r>
    </w:p>
    <w:p w:rsidR="00834C68" w:rsidRPr="00834C68" w:rsidRDefault="00834C68" w:rsidP="00834C68">
      <w:pPr>
        <w:spacing w:line="276" w:lineRule="auto"/>
        <w:jc w:val="both"/>
        <w:rPr>
          <w:rFonts w:ascii="Calibri" w:hAnsi="Calibri"/>
        </w:rPr>
      </w:pPr>
      <w:r>
        <w:rPr>
          <w:rFonts w:ascii="Calibri" w:hAnsi="Calibri"/>
        </w:rPr>
        <w:lastRenderedPageBreak/>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w:t>
      </w:r>
      <w:r w:rsidRPr="00834C68">
        <w:rPr>
          <w:rFonts w:ascii="Calibri" w:hAnsi="Calibri"/>
        </w:rPr>
        <w:lastRenderedPageBreak/>
        <w:t>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t xml:space="preserve">10.10 - </w:t>
      </w:r>
      <w:r w:rsidR="004C1EE1" w:rsidRPr="004C1EE1">
        <w:rPr>
          <w:rFonts w:ascii="Calibri" w:hAnsi="Calibri"/>
        </w:rPr>
        <w:t xml:space="preserve">Serão aceitos registros de CNPJ de licitante matriz e filial com diferenças de números de documentos pertinentes à Certidão Conjunta de Débitos Relativos a Tributos Federais e à </w:t>
      </w:r>
      <w:r w:rsidR="004C1EE1" w:rsidRPr="004C1EE1">
        <w:rPr>
          <w:rFonts w:ascii="Calibri" w:hAnsi="Calibri"/>
        </w:rPr>
        <w:lastRenderedPageBreak/>
        <w:t>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lastRenderedPageBreak/>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A342CD" w:rsidRDefault="003F4714" w:rsidP="00C33D45">
      <w:pPr>
        <w:spacing w:line="276" w:lineRule="auto"/>
        <w:jc w:val="both"/>
        <w:rPr>
          <w:rFonts w:ascii="Calibri" w:hAnsi="Calibri"/>
          <w:szCs w:val="24"/>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w:t>
      </w:r>
      <w:r w:rsidR="00D21080">
        <w:rPr>
          <w:rFonts w:ascii="Calibri" w:hAnsi="Calibri"/>
          <w:b/>
        </w:rPr>
        <w:t>Empresas d</w:t>
      </w:r>
      <w:r w:rsidR="00C10F5D">
        <w:rPr>
          <w:rFonts w:ascii="Calibri" w:hAnsi="Calibri"/>
          <w:b/>
        </w:rPr>
        <w:t xml:space="preserve">e Pequeno Porte (EPP), caso se </w:t>
      </w:r>
      <w:r w:rsidR="00D21080">
        <w:rPr>
          <w:rFonts w:ascii="Calibri" w:hAnsi="Calibri"/>
          <w:b/>
        </w:rPr>
        <w:t>aplique.</w:t>
      </w: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73084B" w:rsidRDefault="0073084B" w:rsidP="0073084B">
      <w:pPr>
        <w:spacing w:line="276" w:lineRule="auto"/>
        <w:jc w:val="both"/>
        <w:rPr>
          <w:rFonts w:ascii="Calibri" w:hAnsi="Calibri"/>
          <w:b/>
          <w:szCs w:val="24"/>
        </w:rPr>
      </w:pPr>
      <w:r>
        <w:rPr>
          <w:rFonts w:ascii="Calibri" w:hAnsi="Calibri"/>
          <w:b/>
          <w:szCs w:val="24"/>
        </w:rPr>
        <w:t>10.11.4 – Qualificações Técnicas</w:t>
      </w:r>
    </w:p>
    <w:p w:rsidR="0073084B" w:rsidRDefault="0073084B" w:rsidP="0073084B">
      <w:pPr>
        <w:spacing w:line="276" w:lineRule="auto"/>
        <w:jc w:val="both"/>
        <w:rPr>
          <w:rFonts w:ascii="Calibri" w:hAnsi="Calibri"/>
          <w:szCs w:val="24"/>
        </w:rPr>
      </w:pPr>
      <w:r>
        <w:rPr>
          <w:rFonts w:ascii="Calibri" w:hAnsi="Calibri"/>
          <w:szCs w:val="24"/>
        </w:rPr>
        <w:t>a) Alvará Sanitário (ou Licença Sanitária) da empresa licitante, expedido pela Vigilância Sanitária Estadual ou Municipal da sede do licitante.</w:t>
      </w:r>
    </w:p>
    <w:p w:rsidR="0073084B" w:rsidRDefault="0073084B" w:rsidP="0073084B">
      <w:pPr>
        <w:spacing w:line="276" w:lineRule="auto"/>
        <w:jc w:val="both"/>
        <w:rPr>
          <w:rFonts w:ascii="Calibri" w:hAnsi="Calibri"/>
          <w:szCs w:val="24"/>
        </w:rPr>
      </w:pPr>
      <w:r>
        <w:rPr>
          <w:rFonts w:ascii="Calibri" w:hAnsi="Calibri"/>
          <w:szCs w:val="24"/>
        </w:rPr>
        <w:t>b) Autorização de Fornecimento da Empresa (AFE) expedida pela ANVISA, pertinente ao objeto do certame.</w:t>
      </w:r>
    </w:p>
    <w:p w:rsidR="0073084B" w:rsidRPr="00555198" w:rsidRDefault="0073084B" w:rsidP="0073084B">
      <w:pPr>
        <w:spacing w:line="276" w:lineRule="auto"/>
        <w:jc w:val="both"/>
        <w:rPr>
          <w:rFonts w:ascii="Calibri" w:hAnsi="Calibri"/>
          <w:szCs w:val="24"/>
        </w:rPr>
      </w:pPr>
      <w:r>
        <w:rPr>
          <w:rFonts w:ascii="Calibri" w:hAnsi="Calibri"/>
          <w:szCs w:val="24"/>
        </w:rPr>
        <w:t>c) CRF – Responsável Técnico (farmacêutico)</w:t>
      </w:r>
    </w:p>
    <w:p w:rsidR="0073084B" w:rsidRDefault="0073084B" w:rsidP="004A7691">
      <w:pPr>
        <w:spacing w:line="276" w:lineRule="auto"/>
        <w:jc w:val="both"/>
        <w:rPr>
          <w:rFonts w:ascii="Calibri" w:hAnsi="Calibri"/>
          <w:b/>
          <w:szCs w:val="24"/>
        </w:rPr>
      </w:pPr>
    </w:p>
    <w:p w:rsidR="0073084B" w:rsidRDefault="0073084B" w:rsidP="00C40412">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7308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4 - </w:t>
      </w:r>
      <w:r w:rsidR="00D96BFA" w:rsidRPr="00D96BFA">
        <w:rPr>
          <w:rFonts w:ascii="Calibri" w:hAnsi="Calibri"/>
        </w:rPr>
        <w:t xml:space="preserve">Havendo necessidade de analisar minuciosamente os documentos exigidos, o Pregoeiro suspenderá a sessão, informando no “chat” a nova data e horário para a </w:t>
      </w:r>
      <w:r w:rsidR="00D96BFA" w:rsidRPr="00D96BFA">
        <w:rPr>
          <w:rFonts w:ascii="Calibri" w:hAnsi="Calibri"/>
        </w:rPr>
        <w:lastRenderedPageBreak/>
        <w:t>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w:t>
      </w:r>
      <w:r w:rsidR="0073084B">
        <w:rPr>
          <w:rFonts w:ascii="Calibri" w:hAnsi="Calibri"/>
          <w:szCs w:val="24"/>
        </w:rPr>
        <w:t>percentual mais alto</w:t>
      </w:r>
      <w:r w:rsidR="00BC474B" w:rsidRPr="004A7691">
        <w:rPr>
          <w:rFonts w:ascii="Calibri" w:hAnsi="Calibri"/>
          <w:szCs w:val="24"/>
        </w:rPr>
        <w:t xml:space="preserve">,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g) Contenham em seu texto rasuras, emendas, borrões, entrelinhas, irregularidades ou </w:t>
      </w:r>
      <w:r w:rsidRPr="004A7691">
        <w:rPr>
          <w:rFonts w:ascii="Calibri" w:hAnsi="Calibri"/>
          <w:szCs w:val="24"/>
        </w:rPr>
        <w:lastRenderedPageBreak/>
        <w:t>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w:t>
      </w:r>
      <w:r w:rsidR="00C83AA8">
        <w:rPr>
          <w:rFonts w:ascii="Calibri" w:hAnsi="Calibri"/>
          <w:szCs w:val="24"/>
        </w:rPr>
        <w:t>a</w:t>
      </w:r>
      <w:r w:rsidR="00BC474B" w:rsidRPr="004A7691">
        <w:rPr>
          <w:rFonts w:ascii="Calibri" w:hAnsi="Calibri"/>
          <w:szCs w:val="24"/>
        </w:rPr>
        <w:t xml:space="preserve"> </w:t>
      </w:r>
      <w:r w:rsidR="00C83AA8">
        <w:rPr>
          <w:rFonts w:ascii="Calibri" w:hAnsi="Calibri"/>
          <w:szCs w:val="24"/>
        </w:rPr>
        <w:t>ata</w:t>
      </w:r>
      <w:r w:rsidR="00BC474B" w:rsidRPr="004A7691">
        <w:rPr>
          <w:rFonts w:ascii="Calibri" w:hAnsi="Calibri"/>
          <w:szCs w:val="24"/>
        </w:rPr>
        <w:t>,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xml:space="preserve">, importará a </w:t>
      </w:r>
      <w:r w:rsidRPr="004A7691">
        <w:rPr>
          <w:rFonts w:ascii="Calibri" w:hAnsi="Calibri"/>
          <w:snapToGrid w:val="0"/>
          <w:szCs w:val="24"/>
        </w:rPr>
        <w:lastRenderedPageBreak/>
        <w:t>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73084B" w:rsidRPr="0073084B" w:rsidRDefault="00F05606" w:rsidP="004A7691">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73084B" w:rsidRDefault="0073084B" w:rsidP="004A7691">
      <w:pPr>
        <w:spacing w:line="276" w:lineRule="auto"/>
        <w:jc w:val="both"/>
        <w:rPr>
          <w:rFonts w:ascii="Calibri" w:hAnsi="Calibri"/>
          <w:b/>
          <w:bCs/>
          <w:snapToGrid w:val="0"/>
          <w:szCs w:val="24"/>
        </w:rPr>
      </w:pPr>
    </w:p>
    <w:p w:rsidR="00C83AA8" w:rsidRPr="004A7691" w:rsidRDefault="00C83AA8" w:rsidP="00C83AA8">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C83AA8"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w:t>
      </w:r>
      <w:r w:rsidRPr="004A7691">
        <w:rPr>
          <w:rFonts w:ascii="Calibri" w:hAnsi="Calibri"/>
          <w:snapToGrid w:val="0"/>
          <w:szCs w:val="24"/>
        </w:rPr>
        <w:t xml:space="preserve"> 10.520/2002.</w:t>
      </w:r>
    </w:p>
    <w:p w:rsidR="00BC474B" w:rsidRPr="004A7691" w:rsidRDefault="00BC474B" w:rsidP="004A7691">
      <w:pPr>
        <w:spacing w:line="276" w:lineRule="auto"/>
        <w:jc w:val="both"/>
        <w:rPr>
          <w:rFonts w:ascii="Calibri" w:hAnsi="Calibri"/>
          <w:snapToGrid w:val="0"/>
          <w:szCs w:val="24"/>
        </w:rPr>
      </w:pPr>
    </w:p>
    <w:p w:rsidR="00C83AA8" w:rsidRPr="004225D7" w:rsidRDefault="00C83AA8" w:rsidP="00C83AA8">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 xml:space="preserve">As obrigações decorrentes desta licitação, a serem firmadas entre a Administração Municipal e a licitante vencedora, serão formalizadas através de Ata de Registro de Preços, observando-se as condições estabelecidas neste Edital, seus Anexos, na legislação vigente e </w:t>
      </w:r>
      <w:r w:rsidRPr="004225D7">
        <w:rPr>
          <w:rFonts w:asciiTheme="minorHAnsi" w:eastAsia="ArialMT" w:hAnsiTheme="minorHAnsi" w:cs="ArialMT"/>
          <w:lang w:eastAsia="en-US"/>
        </w:rPr>
        <w:lastRenderedPageBreak/>
        <w:t>na proposta do licitante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lastRenderedPageBreak/>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6A0240" w:rsidRPr="006A0240" w:rsidRDefault="006A0240" w:rsidP="006A0240">
      <w:pPr>
        <w:spacing w:line="276" w:lineRule="auto"/>
        <w:jc w:val="both"/>
        <w:rPr>
          <w:rFonts w:ascii="Calibri" w:eastAsia="Tahoma" w:hAnsi="Calibri"/>
          <w:b/>
        </w:rPr>
      </w:pPr>
      <w:r w:rsidRPr="006A0240">
        <w:rPr>
          <w:rFonts w:ascii="Calibri" w:eastAsia="Tahoma" w:hAnsi="Calibri"/>
          <w:b/>
        </w:rPr>
        <w:t>16.22 - Para fornecimento dos medicamentos, o FORNECEDOR deverá:</w:t>
      </w:r>
    </w:p>
    <w:p w:rsidR="006A0240" w:rsidRPr="006A0240" w:rsidRDefault="006A0240" w:rsidP="006A0240">
      <w:pPr>
        <w:spacing w:line="276" w:lineRule="auto"/>
        <w:jc w:val="both"/>
        <w:rPr>
          <w:rFonts w:ascii="Calibri" w:eastAsia="Tahoma" w:hAnsi="Calibri"/>
        </w:rPr>
      </w:pPr>
      <w:r>
        <w:rPr>
          <w:rFonts w:ascii="Calibri" w:hAnsi="Calibri"/>
        </w:rPr>
        <w:t xml:space="preserve">a) </w:t>
      </w:r>
      <w:r w:rsidRPr="006A0240">
        <w:rPr>
          <w:rFonts w:ascii="Calibri" w:eastAsia="Tahoma" w:hAnsi="Calibri"/>
        </w:rPr>
        <w:t>Entregar o objeto no local, prazo, horário de entrega e demais especificações, constantes desta Ata, e em consonância com a proposta de preços apresentada pelo licitante, bem como desta Ata de Registro de Preços. No ato da entrega, deverão ser apresentadas 02 (duas) vias da nota fiscal juntamente com a ordem de fornecimento e na nota fiscal deverá constar o número da ordem de fornecimento condizente.</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b) </w:t>
      </w:r>
      <w:r w:rsidRPr="006A0240">
        <w:rPr>
          <w:rFonts w:ascii="Calibri" w:eastAsia="Tahoma" w:hAnsi="Calibri"/>
        </w:rPr>
        <w:t>Apresentar, no ato da entrega dos produtos, no almoxarifado central da saúde, registro dos medicamentos na ANVISA ou publicação pelo D.O.U. do registro, registro do medicamento no Ministério da Saúde e Certificado de Boas Práticas ou publicação do D.O.U. para Boas Práticas.</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c) </w:t>
      </w:r>
      <w:r w:rsidRPr="006A0240">
        <w:rPr>
          <w:rFonts w:ascii="Calibri" w:eastAsia="Tahoma" w:hAnsi="Calibri"/>
        </w:rPr>
        <w:t>Nas entregas, apresentar na nota fiscal dos medicamentos: nome do princípio ativo, lote e validade, caso não disponham, os mesmos serão devolvidos. Será aceito carta de correção com a nota fiscal para dados divergentes e que os dados descritos na nota fiscal sejam condizentes com o físico.</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d) </w:t>
      </w:r>
      <w:r w:rsidRPr="006A0240">
        <w:rPr>
          <w:rFonts w:ascii="Calibri" w:eastAsia="Tahoma" w:hAnsi="Calibri"/>
        </w:rPr>
        <w:t>Os medicamentos deverão vir acondicionados em embalagens integra dentro do prazo de validade estipulado. Os medicamentos termolábeis e os demais deverão</w:t>
      </w:r>
      <w:r w:rsidRPr="006A0240">
        <w:rPr>
          <w:rFonts w:ascii="Calibri" w:hAnsi="Calibri"/>
        </w:rPr>
        <w:t xml:space="preserve"> </w:t>
      </w:r>
      <w:r w:rsidRPr="006A0240">
        <w:rPr>
          <w:rFonts w:ascii="Calibri" w:eastAsia="Tahoma" w:hAnsi="Calibri"/>
        </w:rPr>
        <w:t>ser</w:t>
      </w:r>
      <w:r w:rsidRPr="006A0240">
        <w:rPr>
          <w:rFonts w:ascii="Calibri" w:hAnsi="Calibri"/>
        </w:rPr>
        <w:t xml:space="preserve"> </w:t>
      </w:r>
      <w:r w:rsidRPr="006A0240">
        <w:rPr>
          <w:rFonts w:ascii="Calibri" w:eastAsia="Tahoma" w:hAnsi="Calibri"/>
        </w:rPr>
        <w:t>transportado conforme</w:t>
      </w:r>
      <w:r w:rsidRPr="006A0240">
        <w:rPr>
          <w:rFonts w:ascii="Calibri" w:hAnsi="Calibri"/>
        </w:rPr>
        <w:t xml:space="preserve"> </w:t>
      </w:r>
      <w:r w:rsidRPr="006A0240">
        <w:rPr>
          <w:rFonts w:ascii="Calibri" w:eastAsia="Tahoma" w:hAnsi="Calibri"/>
        </w:rPr>
        <w:t>normas</w:t>
      </w:r>
      <w:r w:rsidRPr="006A0240">
        <w:rPr>
          <w:rFonts w:ascii="Calibri" w:hAnsi="Calibri"/>
        </w:rPr>
        <w:t xml:space="preserve"> </w:t>
      </w:r>
      <w:r w:rsidRPr="006A0240">
        <w:rPr>
          <w:rFonts w:ascii="Calibri" w:eastAsia="Tahoma" w:hAnsi="Calibri"/>
        </w:rPr>
        <w:t>vigentes,</w:t>
      </w:r>
      <w:r w:rsidRPr="006A0240">
        <w:rPr>
          <w:rFonts w:ascii="Calibri" w:hAnsi="Calibri"/>
        </w:rPr>
        <w:t xml:space="preserve"> </w:t>
      </w:r>
      <w:r w:rsidRPr="006A0240">
        <w:rPr>
          <w:rFonts w:ascii="Calibri" w:eastAsia="Tahoma" w:hAnsi="Calibri"/>
        </w:rPr>
        <w:t>mantendo</w:t>
      </w:r>
      <w:r w:rsidRPr="006A0240">
        <w:rPr>
          <w:rFonts w:ascii="Calibri" w:hAnsi="Calibri"/>
        </w:rPr>
        <w:t xml:space="preserve"> </w:t>
      </w:r>
      <w:r w:rsidRPr="006A0240">
        <w:rPr>
          <w:rFonts w:ascii="Calibri" w:eastAsia="Tahoma" w:hAnsi="Calibri"/>
        </w:rPr>
        <w:t>controle</w:t>
      </w:r>
      <w:r w:rsidRPr="006A0240">
        <w:rPr>
          <w:rFonts w:ascii="Calibri" w:hAnsi="Calibri"/>
        </w:rPr>
        <w:t xml:space="preserve"> </w:t>
      </w:r>
      <w:r w:rsidRPr="006A0240">
        <w:rPr>
          <w:rFonts w:ascii="Calibri" w:eastAsia="Tahoma" w:hAnsi="Calibri"/>
        </w:rPr>
        <w:t>de temperatura e umidade.</w:t>
      </w:r>
    </w:p>
    <w:p w:rsidR="006A0240" w:rsidRPr="006A0240" w:rsidRDefault="006A0240" w:rsidP="006A0240">
      <w:pPr>
        <w:spacing w:line="276" w:lineRule="auto"/>
        <w:jc w:val="both"/>
        <w:rPr>
          <w:rFonts w:ascii="Calibri" w:eastAsia="Tahoma" w:hAnsi="Calibri"/>
        </w:rPr>
      </w:pPr>
      <w:r>
        <w:rPr>
          <w:rFonts w:ascii="Calibri" w:hAnsi="Calibri"/>
        </w:rPr>
        <w:t xml:space="preserve">e) </w:t>
      </w:r>
      <w:r w:rsidRPr="006A0240">
        <w:rPr>
          <w:rFonts w:ascii="Calibri" w:eastAsia="Tahoma" w:hAnsi="Calibri"/>
        </w:rPr>
        <w:t>O armazenamento e transporte deverão ser feitos dentro do preconizado. Os produtos deverão estar devidamente protegidos do pó e variação de temperatura, conforme resolução da ANVISA nº 329 de 22/07/99. No caso de medicamentos termolábeis a embalagem e os controles devem ser apropriados para garantir a integridade do produto. Nesses casos, devem ser utilizadas preferencialmente, fitas especiais para monitoramento da temperatura durante o transporte.</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f) </w:t>
      </w:r>
      <w:r w:rsidRPr="006A0240">
        <w:rPr>
          <w:rFonts w:ascii="Calibri" w:eastAsia="Tahoma" w:hAnsi="Calibri"/>
        </w:rPr>
        <w:t>As embalagens externas devem apresentar as condições corretas de armazenamento do produto referentes à temperatura, umidade, empilhamento, etc.</w:t>
      </w:r>
    </w:p>
    <w:p w:rsidR="006A0240" w:rsidRPr="006A0240" w:rsidRDefault="006A0240" w:rsidP="006A0240">
      <w:pPr>
        <w:spacing w:line="276" w:lineRule="auto"/>
        <w:jc w:val="both"/>
        <w:rPr>
          <w:rFonts w:ascii="Calibri" w:eastAsia="Tahoma" w:hAnsi="Calibri"/>
        </w:rPr>
      </w:pPr>
      <w:r>
        <w:rPr>
          <w:rFonts w:ascii="Calibri" w:hAnsi="Calibri"/>
        </w:rPr>
        <w:t xml:space="preserve">g) </w:t>
      </w:r>
      <w:r w:rsidRPr="006A0240">
        <w:rPr>
          <w:rFonts w:ascii="Calibri" w:eastAsia="Tahoma" w:hAnsi="Calibri"/>
        </w:rPr>
        <w:t xml:space="preserve">Entregar os </w:t>
      </w:r>
      <w:r>
        <w:rPr>
          <w:rFonts w:ascii="Calibri" w:eastAsia="Tahoma" w:hAnsi="Calibri"/>
        </w:rPr>
        <w:t xml:space="preserve">medicamentos, cujas embalagens </w:t>
      </w:r>
      <w:r w:rsidR="001F164A">
        <w:rPr>
          <w:rFonts w:ascii="Calibri" w:eastAsia="Tahoma" w:hAnsi="Calibri"/>
        </w:rPr>
        <w:t xml:space="preserve">devem constar o nome </w:t>
      </w:r>
      <w:r w:rsidRPr="006A0240">
        <w:rPr>
          <w:rFonts w:ascii="Calibri" w:eastAsia="Tahoma" w:hAnsi="Calibri"/>
        </w:rPr>
        <w:t>do farmacêutico responsável pela fabricação do produto, com respectivo número do CRF e a unidade federativa na qual está inscrito.</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h) </w:t>
      </w:r>
      <w:r w:rsidRPr="006A0240">
        <w:rPr>
          <w:rFonts w:ascii="Calibri" w:eastAsia="Tahoma" w:hAnsi="Calibri"/>
        </w:rPr>
        <w:t>As embala</w:t>
      </w:r>
      <w:r>
        <w:rPr>
          <w:rFonts w:ascii="Calibri" w:eastAsia="Tahoma" w:hAnsi="Calibri"/>
        </w:rPr>
        <w:t xml:space="preserve">gens primárias individuais dos </w:t>
      </w:r>
      <w:r w:rsidR="001F164A">
        <w:rPr>
          <w:rFonts w:ascii="Calibri" w:eastAsia="Tahoma" w:hAnsi="Calibri"/>
        </w:rPr>
        <w:t xml:space="preserve">produtos (ampolas, </w:t>
      </w:r>
      <w:proofErr w:type="spellStart"/>
      <w:r w:rsidRPr="006A0240">
        <w:rPr>
          <w:rFonts w:ascii="Calibri" w:eastAsia="Tahoma" w:hAnsi="Calibri"/>
        </w:rPr>
        <w:t>blisteres</w:t>
      </w:r>
      <w:proofErr w:type="spellEnd"/>
      <w:r w:rsidRPr="006A0240">
        <w:rPr>
          <w:rFonts w:ascii="Calibri" w:eastAsia="Tahoma" w:hAnsi="Calibri"/>
        </w:rPr>
        <w:t>, frascos), devem apresentar número do lote, data de fabricação e prazo de validade.</w:t>
      </w:r>
    </w:p>
    <w:p w:rsidR="006A0240" w:rsidRPr="006A0240" w:rsidRDefault="001F164A" w:rsidP="006A0240">
      <w:pPr>
        <w:spacing w:line="276" w:lineRule="auto"/>
        <w:jc w:val="both"/>
        <w:rPr>
          <w:rFonts w:ascii="Calibri" w:eastAsia="Tahoma" w:hAnsi="Calibri"/>
        </w:rPr>
      </w:pPr>
      <w:r>
        <w:rPr>
          <w:rFonts w:ascii="Calibri" w:hAnsi="Calibri"/>
        </w:rPr>
        <w:lastRenderedPageBreak/>
        <w:t xml:space="preserve">i) </w:t>
      </w:r>
      <w:r w:rsidR="006A0240" w:rsidRPr="006A0240">
        <w:rPr>
          <w:rFonts w:ascii="Calibri" w:eastAsia="Tahoma" w:hAnsi="Calibri"/>
        </w:rPr>
        <w:t>Em</w:t>
      </w:r>
      <w:r w:rsidR="006A0240" w:rsidRPr="006A0240">
        <w:rPr>
          <w:rFonts w:ascii="Calibri" w:hAnsi="Calibri"/>
        </w:rPr>
        <w:t xml:space="preserve"> </w:t>
      </w:r>
      <w:r w:rsidR="006A0240" w:rsidRPr="006A0240">
        <w:rPr>
          <w:rFonts w:ascii="Calibri" w:eastAsia="Tahoma" w:hAnsi="Calibri"/>
        </w:rPr>
        <w:t>caso</w:t>
      </w:r>
      <w:r w:rsidR="006A0240" w:rsidRPr="006A0240">
        <w:rPr>
          <w:rFonts w:ascii="Calibri" w:hAnsi="Calibri"/>
        </w:rPr>
        <w:t xml:space="preserve"> </w:t>
      </w:r>
      <w:r w:rsidR="006A0240" w:rsidRPr="006A0240">
        <w:rPr>
          <w:rFonts w:ascii="Calibri" w:eastAsia="Tahoma" w:hAnsi="Calibri"/>
        </w:rPr>
        <w:t>de irregularidade não sanada pelo fornecedor, o</w:t>
      </w:r>
      <w:r w:rsidR="006A0240" w:rsidRPr="006A0240">
        <w:rPr>
          <w:rFonts w:ascii="Calibri" w:hAnsi="Calibri"/>
        </w:rPr>
        <w:t xml:space="preserve"> </w:t>
      </w:r>
      <w:r w:rsidR="006A0240" w:rsidRPr="006A0240">
        <w:rPr>
          <w:rFonts w:ascii="Calibri" w:eastAsia="Tahoma" w:hAnsi="Calibri"/>
        </w:rPr>
        <w:t xml:space="preserve">órgão gerenciador, por meio de seu representante, reduzirá a termos os </w:t>
      </w:r>
      <w:r>
        <w:rPr>
          <w:rFonts w:ascii="Calibri" w:eastAsia="Tahoma" w:hAnsi="Calibri"/>
        </w:rPr>
        <w:t>fatos ocorridos e encaminhará a autoridade competente</w:t>
      </w:r>
      <w:r w:rsidR="006A0240" w:rsidRPr="006A0240">
        <w:rPr>
          <w:rFonts w:ascii="Calibri" w:eastAsia="Tahoma" w:hAnsi="Calibri"/>
        </w:rPr>
        <w:t xml:space="preserve"> </w:t>
      </w:r>
      <w:proofErr w:type="gramStart"/>
      <w:r w:rsidR="006A0240" w:rsidRPr="006A0240">
        <w:rPr>
          <w:rFonts w:ascii="Calibri" w:eastAsia="Tahoma" w:hAnsi="Calibri"/>
        </w:rPr>
        <w:t>para  que</w:t>
      </w:r>
      <w:proofErr w:type="gramEnd"/>
      <w:r w:rsidR="006A0240" w:rsidRPr="006A0240">
        <w:rPr>
          <w:rFonts w:ascii="Calibri" w:eastAsia="Tahoma" w:hAnsi="Calibri"/>
        </w:rPr>
        <w:t xml:space="preserve">  sejam  tomadas  as  providências legais pertinentes.</w:t>
      </w:r>
    </w:p>
    <w:p w:rsidR="006A0240" w:rsidRPr="004A7691" w:rsidRDefault="001F164A" w:rsidP="004A7691">
      <w:pPr>
        <w:spacing w:line="276" w:lineRule="auto"/>
        <w:jc w:val="both"/>
        <w:rPr>
          <w:rFonts w:ascii="Calibri" w:hAnsi="Calibri"/>
          <w:szCs w:val="24"/>
        </w:rPr>
      </w:pPr>
      <w:r>
        <w:rPr>
          <w:rFonts w:ascii="Calibri" w:eastAsia="Tahoma" w:hAnsi="Calibri"/>
        </w:rPr>
        <w:t xml:space="preserve">j) </w:t>
      </w:r>
      <w:r w:rsidR="006A0240" w:rsidRPr="006A0240">
        <w:rPr>
          <w:rFonts w:ascii="Calibri" w:eastAsia="Tahoma" w:hAnsi="Calibri"/>
        </w:rPr>
        <w:t>Entregar os medicamentos com validade mínima de 75% (setenta e cinco por cento), a partir da data de fabricação. Os medicamentos entregues com o prazo de validade fora do estipulado neste edital serão devolvidos.</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C83AA8" w:rsidRPr="00473280" w:rsidRDefault="00C83AA8" w:rsidP="00C83AA8">
      <w:pPr>
        <w:spacing w:line="276" w:lineRule="auto"/>
        <w:jc w:val="both"/>
        <w:rPr>
          <w:rFonts w:asciiTheme="minorHAnsi" w:hAnsiTheme="minorHAnsi"/>
          <w:snapToGrid w:val="0"/>
          <w:szCs w:val="24"/>
        </w:rPr>
      </w:pPr>
      <w:r>
        <w:rPr>
          <w:rFonts w:asciiTheme="minorHAnsi" w:hAnsiTheme="minorHAnsi" w:cs="Arial"/>
          <w:szCs w:val="24"/>
        </w:rPr>
        <w:t>18</w:t>
      </w:r>
      <w:r w:rsidRPr="00473280">
        <w:rPr>
          <w:rFonts w:asciiTheme="minorHAnsi" w:hAnsiTheme="minorHAnsi" w:cs="Arial"/>
          <w:szCs w:val="24"/>
        </w:rPr>
        <w:t xml:space="preserve">.1 A revisão dos preços registrados somente será possível mediante reajuste da </w:t>
      </w:r>
      <w:r>
        <w:rPr>
          <w:rFonts w:asciiTheme="minorHAnsi" w:eastAsia="Tahoma" w:hAnsiTheme="minorHAnsi"/>
          <w:b/>
          <w:szCs w:val="24"/>
        </w:rPr>
        <w:t xml:space="preserve">Tabela </w:t>
      </w:r>
      <w:r w:rsidR="0064239F">
        <w:rPr>
          <w:rFonts w:asciiTheme="minorHAnsi" w:eastAsia="Tahoma" w:hAnsiTheme="minorHAnsi"/>
          <w:b/>
          <w:szCs w:val="24"/>
        </w:rPr>
        <w:t>CMED/ANVISA</w:t>
      </w:r>
      <w:r w:rsidRPr="00473280">
        <w:rPr>
          <w:rFonts w:asciiTheme="minorHAnsi" w:eastAsia="Tahoma" w:hAnsiTheme="minorHAnsi"/>
          <w:b/>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C83AA8">
        <w:rPr>
          <w:rFonts w:ascii="Calibri" w:hAnsi="Calibri"/>
          <w:b/>
          <w:szCs w:val="24"/>
        </w:rPr>
        <w:t>48 horas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C83AA8">
        <w:rPr>
          <w:rFonts w:ascii="Calibri" w:hAnsi="Calibri"/>
          <w:szCs w:val="24"/>
        </w:rPr>
        <w:t>da</w:t>
      </w:r>
      <w:r w:rsidR="00B5363F">
        <w:rPr>
          <w:rFonts w:ascii="Calibri" w:hAnsi="Calibri"/>
          <w:szCs w:val="24"/>
        </w:rPr>
        <w:t xml:space="preserve"> Secretaria de Saúde, localizado na Rua Bueno Brandão nº 317, Bairro Paineiras,</w:t>
      </w:r>
      <w:r w:rsidR="00AF1B42">
        <w:rPr>
          <w:rFonts w:ascii="Calibri" w:hAnsi="Calibri"/>
          <w:szCs w:val="24"/>
        </w:rPr>
        <w:t xml:space="preserve">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w:t>
      </w:r>
      <w:r w:rsidR="00B5363F">
        <w:rPr>
          <w:rFonts w:ascii="Calibri" w:hAnsi="Calibri"/>
          <w:szCs w:val="24"/>
        </w:rPr>
        <w:t xml:space="preserve">senciais descritas neste Edital e na Tabela </w:t>
      </w:r>
      <w:r w:rsidR="0064239F">
        <w:rPr>
          <w:rFonts w:ascii="Calibri" w:hAnsi="Calibri"/>
          <w:szCs w:val="24"/>
        </w:rPr>
        <w:t>CMED/ANVISA</w:t>
      </w:r>
      <w:r w:rsidR="00B5363F">
        <w:rPr>
          <w:rFonts w:ascii="Calibri" w:hAnsi="Calibri"/>
          <w:szCs w:val="24"/>
        </w:rPr>
        <w:t>.</w:t>
      </w:r>
    </w:p>
    <w:p w:rsidR="00477F74"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transporte, com cobertura apropriada, garantida as condições de higiene e protegendo os caracteres organolépticos da matéria prima.</w:t>
      </w:r>
    </w:p>
    <w:p w:rsidR="00CF7DFC"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.4 - O transporte deverá ser realizado em veículo adequado ao tipo de matéria prima 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lastRenderedPageBreak/>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O Município de Tupaciguara, através de representante,</w:t>
      </w:r>
      <w:r w:rsidR="00B5363F">
        <w:rPr>
          <w:rFonts w:ascii="Calibri" w:hAnsi="Calibri"/>
          <w:szCs w:val="24"/>
        </w:rPr>
        <w:t xml:space="preserve"> Rafael </w:t>
      </w:r>
      <w:proofErr w:type="spellStart"/>
      <w:r w:rsidR="00B5363F">
        <w:rPr>
          <w:rFonts w:ascii="Calibri" w:hAnsi="Calibri"/>
          <w:szCs w:val="24"/>
        </w:rPr>
        <w:t>Sustrunk</w:t>
      </w:r>
      <w:proofErr w:type="spellEnd"/>
      <w:r w:rsidR="00B5363F">
        <w:rPr>
          <w:rFonts w:ascii="Calibri" w:hAnsi="Calibri"/>
          <w:szCs w:val="24"/>
        </w:rPr>
        <w:t xml:space="preserve"> da Silva,</w:t>
      </w:r>
      <w:r w:rsidR="009907B1">
        <w:rPr>
          <w:rFonts w:ascii="Calibri" w:hAnsi="Calibri"/>
          <w:szCs w:val="24"/>
        </w:rPr>
        <w:t xml:space="preserv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lastRenderedPageBreak/>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w:t>
      </w:r>
      <w:r w:rsidR="00B5363F">
        <w:rPr>
          <w:rFonts w:ascii="Calibri" w:hAnsi="Calibri"/>
          <w:snapToGrid w:val="0"/>
          <w:szCs w:val="24"/>
        </w:rPr>
        <w:t>a Ata de Registro de Preço</w:t>
      </w:r>
      <w:r w:rsidR="00BC474B" w:rsidRPr="004A7691">
        <w:rPr>
          <w:rFonts w:ascii="Calibri" w:hAnsi="Calibri"/>
          <w:snapToGrid w:val="0"/>
          <w:szCs w:val="24"/>
        </w:rPr>
        <w:t xml:space="preserve">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1F164A" w:rsidRDefault="001F164A" w:rsidP="001F164A">
      <w:pPr>
        <w:spacing w:line="276" w:lineRule="auto"/>
        <w:jc w:val="both"/>
        <w:rPr>
          <w:rFonts w:ascii="Calibri" w:hAnsi="Calibri"/>
          <w:b/>
          <w:szCs w:val="24"/>
        </w:rPr>
      </w:pPr>
      <w:r>
        <w:rPr>
          <w:rFonts w:ascii="Calibri" w:hAnsi="Calibri"/>
          <w:b/>
          <w:szCs w:val="24"/>
        </w:rPr>
        <w:t>04.01.01.10.301.0003.20119.3.3.90.30 – Material de Consumo – Ficha 610 – 01.0002.0002.0002</w:t>
      </w:r>
    </w:p>
    <w:p w:rsidR="001F164A" w:rsidRDefault="001F164A" w:rsidP="001F164A">
      <w:pPr>
        <w:spacing w:line="276" w:lineRule="auto"/>
        <w:jc w:val="both"/>
        <w:rPr>
          <w:rFonts w:ascii="Calibri" w:hAnsi="Calibri"/>
          <w:b/>
          <w:szCs w:val="24"/>
        </w:rPr>
      </w:pPr>
      <w:r>
        <w:rPr>
          <w:rFonts w:ascii="Calibri" w:hAnsi="Calibri"/>
          <w:b/>
          <w:szCs w:val="24"/>
        </w:rPr>
        <w:t>04.01.01.10.301.0003.20119.3.3.90.30 – Material de Consumo – Ficha 610 – 01.0059.0059.0059</w:t>
      </w:r>
    </w:p>
    <w:p w:rsidR="001F164A" w:rsidRDefault="001F164A" w:rsidP="001F164A">
      <w:pPr>
        <w:spacing w:line="276" w:lineRule="auto"/>
        <w:jc w:val="both"/>
        <w:rPr>
          <w:rFonts w:ascii="Calibri" w:hAnsi="Calibri"/>
          <w:b/>
          <w:szCs w:val="24"/>
        </w:rPr>
      </w:pPr>
      <w:r>
        <w:rPr>
          <w:rFonts w:ascii="Calibri" w:hAnsi="Calibri"/>
          <w:b/>
          <w:szCs w:val="24"/>
        </w:rPr>
        <w:t>04.01.01.10.301.0003.20121.3.3.90.30 – Material de Consumo – Ficha 622 – 01.0002.0002.0002</w:t>
      </w:r>
    </w:p>
    <w:p w:rsidR="001F164A" w:rsidRDefault="001F164A" w:rsidP="001F164A">
      <w:pPr>
        <w:spacing w:line="276" w:lineRule="auto"/>
        <w:jc w:val="both"/>
        <w:rPr>
          <w:rFonts w:ascii="Calibri" w:hAnsi="Calibri"/>
          <w:b/>
          <w:szCs w:val="24"/>
        </w:rPr>
      </w:pPr>
      <w:r>
        <w:rPr>
          <w:rFonts w:ascii="Calibri" w:hAnsi="Calibri"/>
          <w:b/>
          <w:szCs w:val="24"/>
        </w:rPr>
        <w:t xml:space="preserve">04.01.01.10.301.0003.20121.3.3.90.30 – Material de Consumo – Ficha 622 – </w:t>
      </w:r>
      <w:r>
        <w:rPr>
          <w:rFonts w:ascii="Calibri" w:hAnsi="Calibri"/>
          <w:b/>
          <w:szCs w:val="24"/>
        </w:rPr>
        <w:lastRenderedPageBreak/>
        <w:t>01.0059.0059.0059</w:t>
      </w:r>
    </w:p>
    <w:p w:rsidR="001F164A" w:rsidRDefault="001F164A" w:rsidP="001F164A">
      <w:pPr>
        <w:spacing w:line="276" w:lineRule="auto"/>
        <w:jc w:val="both"/>
        <w:rPr>
          <w:rFonts w:ascii="Calibri" w:hAnsi="Calibri"/>
          <w:b/>
          <w:szCs w:val="24"/>
        </w:rPr>
      </w:pPr>
      <w:r>
        <w:rPr>
          <w:rFonts w:ascii="Calibri" w:hAnsi="Calibri"/>
          <w:b/>
          <w:szCs w:val="24"/>
        </w:rPr>
        <w:t>04.01.01.10.303.0003.20122.3.3.90.30 – Material de Consumo – Ficha 629 – 01.0002.0002.0002</w:t>
      </w:r>
    </w:p>
    <w:p w:rsidR="001F164A" w:rsidRDefault="001F164A" w:rsidP="001F164A">
      <w:pPr>
        <w:spacing w:line="276" w:lineRule="auto"/>
        <w:jc w:val="both"/>
        <w:rPr>
          <w:rFonts w:ascii="Calibri" w:hAnsi="Calibri"/>
          <w:b/>
          <w:szCs w:val="24"/>
        </w:rPr>
      </w:pPr>
      <w:r>
        <w:rPr>
          <w:rFonts w:ascii="Calibri" w:hAnsi="Calibri"/>
          <w:b/>
          <w:szCs w:val="24"/>
        </w:rPr>
        <w:t>04.01.01.10.303.0003.20122.3.3.90.30 – Material de Consumo – Ficha 629 – 01.0059.0059.0059</w:t>
      </w:r>
    </w:p>
    <w:p w:rsidR="001F164A" w:rsidRDefault="001F164A" w:rsidP="001F164A">
      <w:pPr>
        <w:spacing w:line="276" w:lineRule="auto"/>
        <w:jc w:val="both"/>
        <w:rPr>
          <w:rFonts w:ascii="Calibri" w:hAnsi="Calibri"/>
          <w:b/>
          <w:szCs w:val="24"/>
        </w:rPr>
      </w:pPr>
      <w:r>
        <w:rPr>
          <w:rFonts w:ascii="Calibri" w:hAnsi="Calibri"/>
          <w:b/>
          <w:szCs w:val="24"/>
        </w:rPr>
        <w:t>04.01.01.10.302.0003.20128.3.3.90.30 – Material de Consumo – Ficha 671 – 01.0002.0002.0002</w:t>
      </w:r>
    </w:p>
    <w:p w:rsidR="001F164A" w:rsidRDefault="001F164A" w:rsidP="001F164A">
      <w:pPr>
        <w:spacing w:line="276" w:lineRule="auto"/>
        <w:jc w:val="both"/>
        <w:rPr>
          <w:rFonts w:ascii="Calibri" w:hAnsi="Calibri"/>
          <w:b/>
          <w:szCs w:val="24"/>
        </w:rPr>
      </w:pPr>
      <w:r>
        <w:rPr>
          <w:rFonts w:ascii="Calibri" w:hAnsi="Calibri"/>
          <w:b/>
          <w:szCs w:val="24"/>
        </w:rPr>
        <w:t>04.01.01.10.302.0003.20128.3.3.90.30 – Material de Consumo – Ficha 671 – 01.0059.0059.0059</w:t>
      </w:r>
    </w:p>
    <w:p w:rsidR="001F164A" w:rsidRDefault="001F164A" w:rsidP="001F164A">
      <w:pPr>
        <w:spacing w:line="276" w:lineRule="auto"/>
        <w:jc w:val="both"/>
        <w:rPr>
          <w:rFonts w:ascii="Calibri" w:hAnsi="Calibri"/>
          <w:b/>
          <w:szCs w:val="24"/>
        </w:rPr>
      </w:pPr>
      <w:r>
        <w:rPr>
          <w:rFonts w:ascii="Calibri" w:hAnsi="Calibri"/>
          <w:b/>
          <w:szCs w:val="24"/>
        </w:rPr>
        <w:t>04.01.01.10.302.0003.20953.3.3.90.30 – Material de Consumo – Ficha 932 – 01.0002.0002.0002</w:t>
      </w:r>
    </w:p>
    <w:p w:rsidR="001F164A" w:rsidRDefault="001F164A" w:rsidP="001F164A">
      <w:pPr>
        <w:spacing w:line="276" w:lineRule="auto"/>
        <w:jc w:val="both"/>
        <w:rPr>
          <w:rFonts w:ascii="Calibri" w:hAnsi="Calibri"/>
          <w:b/>
          <w:szCs w:val="24"/>
        </w:rPr>
      </w:pPr>
      <w:r>
        <w:rPr>
          <w:rFonts w:ascii="Calibri" w:hAnsi="Calibri"/>
          <w:b/>
          <w:szCs w:val="24"/>
        </w:rPr>
        <w:t>04.01.01.10.302.0003.20953.3.3.90.30 – Material de Consumo – Ficha 932 – 01.0059.0059.0059</w:t>
      </w:r>
    </w:p>
    <w:p w:rsidR="003F188B" w:rsidRDefault="003F188B" w:rsidP="004A7691">
      <w:pPr>
        <w:spacing w:line="276" w:lineRule="auto"/>
        <w:jc w:val="both"/>
        <w:rPr>
          <w:rFonts w:ascii="Calibri" w:hAnsi="Calibri"/>
          <w:b/>
          <w:bCs/>
          <w:szCs w:val="24"/>
        </w:rPr>
      </w:pPr>
    </w:p>
    <w:p w:rsidR="00B5363F" w:rsidRPr="00C475C4" w:rsidRDefault="00B5363F" w:rsidP="00B5363F">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B5363F" w:rsidRPr="00C475C4" w:rsidRDefault="00B5363F" w:rsidP="00B5363F">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B5363F" w:rsidRPr="00C475C4" w:rsidRDefault="00B5363F" w:rsidP="00B5363F">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1F164A">
        <w:rPr>
          <w:rFonts w:asciiTheme="minorHAnsi" w:hAnsiTheme="minorHAnsi"/>
        </w:rPr>
        <w:t>medicamentos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5363F" w:rsidRPr="00C475C4" w:rsidRDefault="00B5363F" w:rsidP="00B5363F">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B5363F" w:rsidRPr="00C475C4" w:rsidRDefault="00B5363F" w:rsidP="00B5363F">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B5363F" w:rsidRPr="00555198" w:rsidRDefault="00B5363F" w:rsidP="00B5363F">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mediante reajuste da </w:t>
      </w:r>
      <w:r w:rsidRPr="00555198">
        <w:rPr>
          <w:rFonts w:asciiTheme="minorHAnsi" w:eastAsia="Tahoma" w:hAnsiTheme="minorHAnsi"/>
          <w:b/>
        </w:rPr>
        <w:t xml:space="preserve">Tabela </w:t>
      </w:r>
      <w:r w:rsidR="0064239F">
        <w:rPr>
          <w:rFonts w:asciiTheme="minorHAnsi" w:eastAsia="Tahoma" w:hAnsiTheme="minorHAnsi"/>
          <w:b/>
        </w:rPr>
        <w:t>CMED/ANVISA.</w:t>
      </w:r>
    </w:p>
    <w:p w:rsidR="00B5363F" w:rsidRPr="00C475C4" w:rsidRDefault="00B5363F" w:rsidP="00B5363F">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B5363F" w:rsidRPr="00C475C4" w:rsidRDefault="00B5363F" w:rsidP="00B5363F">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B5363F" w:rsidRPr="00C475C4" w:rsidRDefault="00B5363F" w:rsidP="00B5363F">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w:t>
      </w:r>
      <w:r>
        <w:rPr>
          <w:rFonts w:asciiTheme="minorHAnsi" w:hAnsiTheme="minorHAnsi"/>
        </w:rPr>
        <w:lastRenderedPageBreak/>
        <w:t>o Pregoeiro</w:t>
      </w:r>
      <w:r w:rsidRPr="00C475C4">
        <w:rPr>
          <w:rFonts w:asciiTheme="minorHAnsi" w:hAnsiTheme="minorHAnsi"/>
        </w:rPr>
        <w:t xml:space="preserve"> procederá a revogação da ata, promovendo a compra por outros meios licitatórios.</w:t>
      </w:r>
    </w:p>
    <w:p w:rsidR="00B5363F" w:rsidRDefault="00B5363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B5363F">
        <w:rPr>
          <w:rFonts w:ascii="Calibri" w:hAnsi="Calibri"/>
          <w:b/>
          <w:bCs/>
          <w:szCs w:val="24"/>
        </w:rPr>
        <w:t>4</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B5363F">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lastRenderedPageBreak/>
        <w:t>2</w:t>
      </w:r>
      <w:r w:rsidR="00A44EBE">
        <w:rPr>
          <w:rFonts w:ascii="Calibri" w:hAnsi="Calibri"/>
          <w:bCs/>
          <w:szCs w:val="24"/>
        </w:rPr>
        <w:t>4</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A44EBE">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O licitante é responsável pela fidelidade e legitimidade das informações prestadas e dos documentos apresentados em qualquer fase da licitação. A falsidade de qualqu</w:t>
      </w:r>
      <w:r w:rsidR="00386097">
        <w:rPr>
          <w:rFonts w:ascii="Calibri" w:hAnsi="Calibri"/>
          <w:szCs w:val="24"/>
        </w:rPr>
        <w:t xml:space="preserve">er documento apresentado ou a </w:t>
      </w:r>
      <w:proofErr w:type="spellStart"/>
      <w:r w:rsidR="00386097">
        <w:rPr>
          <w:rFonts w:ascii="Calibri" w:hAnsi="Calibri"/>
          <w:szCs w:val="24"/>
        </w:rPr>
        <w:t>in</w:t>
      </w:r>
      <w:r w:rsidRPr="004A7691">
        <w:rPr>
          <w:rFonts w:ascii="Calibri" w:hAnsi="Calibri"/>
          <w:szCs w:val="24"/>
        </w:rPr>
        <w:t>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A44EBE" w:rsidP="004F2852">
      <w:pPr>
        <w:spacing w:line="276" w:lineRule="auto"/>
        <w:jc w:val="both"/>
        <w:rPr>
          <w:rFonts w:ascii="Calibri" w:hAnsi="Calibri"/>
          <w:bCs/>
          <w:szCs w:val="24"/>
        </w:rPr>
      </w:pPr>
      <w:r>
        <w:rPr>
          <w:rFonts w:ascii="Calibri" w:hAnsi="Calibri"/>
          <w:bCs/>
          <w:szCs w:val="24"/>
        </w:rPr>
        <w:t>24</w:t>
      </w:r>
      <w:r w:rsidR="004F2852">
        <w:rPr>
          <w:rFonts w:ascii="Calibri" w:hAnsi="Calibri"/>
          <w:bCs/>
          <w:szCs w:val="24"/>
        </w:rPr>
        <w:t>.17</w:t>
      </w:r>
      <w:r w:rsidR="004F2852" w:rsidRPr="004A7691">
        <w:rPr>
          <w:rFonts w:ascii="Calibri" w:hAnsi="Calibri"/>
          <w:bCs/>
          <w:szCs w:val="24"/>
        </w:rPr>
        <w:t xml:space="preserve"> - É facultado a</w:t>
      </w:r>
      <w:r w:rsidR="004F2852">
        <w:rPr>
          <w:rFonts w:ascii="Calibri" w:hAnsi="Calibri"/>
          <w:bCs/>
          <w:szCs w:val="24"/>
        </w:rPr>
        <w:t>o</w:t>
      </w:r>
      <w:r w:rsidR="004F2852" w:rsidRPr="004A7691">
        <w:rPr>
          <w:rFonts w:ascii="Calibri" w:hAnsi="Calibri"/>
          <w:bCs/>
          <w:szCs w:val="24"/>
        </w:rPr>
        <w:t xml:space="preserve"> </w:t>
      </w:r>
      <w:r w:rsidR="004F2852">
        <w:rPr>
          <w:rFonts w:ascii="Calibri" w:hAnsi="Calibri"/>
          <w:bCs/>
          <w:szCs w:val="24"/>
        </w:rPr>
        <w:t>Pregoeiro</w:t>
      </w:r>
      <w:r w:rsidR="004F2852"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44EBE" w:rsidP="00A672B6">
      <w:pPr>
        <w:spacing w:line="276" w:lineRule="auto"/>
        <w:rPr>
          <w:rFonts w:ascii="Calibri" w:hAnsi="Calibri"/>
          <w:snapToGrid w:val="0"/>
          <w:szCs w:val="24"/>
        </w:rPr>
      </w:pPr>
      <w:r>
        <w:rPr>
          <w:rFonts w:ascii="Calibri" w:hAnsi="Calibri"/>
        </w:rPr>
        <w:t>24</w:t>
      </w:r>
      <w:r w:rsidR="00A672B6">
        <w:rPr>
          <w:rFonts w:ascii="Calibri" w:hAnsi="Calibri"/>
        </w:rPr>
        <w:t xml:space="preserve">.18 - </w:t>
      </w:r>
      <w:r w:rsidR="00A672B6"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.19 - </w:t>
      </w:r>
      <w:r w:rsidR="00A672B6"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.20 - </w:t>
      </w:r>
      <w:r w:rsidR="00A672B6"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2</w:t>
      </w:r>
      <w:r w:rsidR="00A44EBE">
        <w:rPr>
          <w:rFonts w:ascii="Calibri" w:hAnsi="Calibri"/>
          <w:snapToGrid w:val="0"/>
          <w:szCs w:val="24"/>
        </w:rPr>
        <w:t>4</w:t>
      </w:r>
      <w:r w:rsidR="00A672B6">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44EBE" w:rsidP="004A7691">
      <w:pPr>
        <w:spacing w:line="276" w:lineRule="auto"/>
        <w:jc w:val="both"/>
        <w:rPr>
          <w:rFonts w:ascii="Calibri" w:hAnsi="Calibri"/>
          <w:szCs w:val="24"/>
        </w:rPr>
      </w:pPr>
      <w:r>
        <w:rPr>
          <w:rFonts w:ascii="Calibri" w:hAnsi="Calibri"/>
          <w:szCs w:val="24"/>
        </w:rPr>
        <w:t>24</w:t>
      </w:r>
      <w:r w:rsidR="00A672B6">
        <w:rPr>
          <w:rFonts w:ascii="Calibri" w:hAnsi="Calibri"/>
          <w:szCs w:val="24"/>
        </w:rPr>
        <w:t>.23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sidR="00A672B6">
        <w:rPr>
          <w:rFonts w:ascii="Calibri" w:hAnsi="Calibri"/>
          <w:szCs w:val="24"/>
        </w:rPr>
        <w:t xml:space="preserve">rido no preâmbulo deste Edital, além de estar disponível pela internet, no site da prefeitura </w:t>
      </w:r>
      <w:hyperlink r:id="rId23" w:history="1">
        <w:r w:rsidR="00A672B6" w:rsidRPr="00C65B7F">
          <w:rPr>
            <w:rStyle w:val="Hyperlink"/>
            <w:rFonts w:ascii="Calibri" w:hAnsi="Calibri"/>
            <w:szCs w:val="24"/>
          </w:rPr>
          <w:t>https://www.tupaciguara.mg.gov.br/editais/</w:t>
        </w:r>
      </w:hyperlink>
      <w:r w:rsidR="00A672B6">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BC474B" w:rsidRPr="004A7691" w:rsidRDefault="00BC474B" w:rsidP="00862E0E">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A44EBE">
        <w:rPr>
          <w:rFonts w:ascii="Calibri" w:hAnsi="Calibri"/>
          <w:snapToGrid w:val="0"/>
          <w:szCs w:val="24"/>
        </w:rPr>
        <w:t>Minuta de Ata de Registro de Preço</w:t>
      </w:r>
      <w:r w:rsidR="006C6F3A">
        <w:rPr>
          <w:rFonts w:ascii="Calibri" w:hAnsi="Calibri"/>
          <w:snapToGrid w:val="0"/>
          <w:szCs w:val="24"/>
        </w:rPr>
        <w:t>.</w:t>
      </w:r>
    </w:p>
    <w:p w:rsidR="00BC474B" w:rsidRDefault="00BC474B" w:rsidP="004A7691">
      <w:pPr>
        <w:spacing w:line="276" w:lineRule="auto"/>
        <w:jc w:val="center"/>
        <w:rPr>
          <w:rFonts w:ascii="Calibri" w:hAnsi="Calibri"/>
          <w:snapToGrid w:val="0"/>
          <w:szCs w:val="24"/>
        </w:rPr>
      </w:pPr>
    </w:p>
    <w:p w:rsidR="00FB135C" w:rsidRPr="004A7691" w:rsidRDefault="00FB135C"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D5774">
        <w:rPr>
          <w:rFonts w:ascii="Calibri" w:hAnsi="Calibri"/>
          <w:snapToGrid w:val="0"/>
          <w:szCs w:val="24"/>
        </w:rPr>
        <w:t>22</w:t>
      </w:r>
      <w:r w:rsidR="001A5E35">
        <w:rPr>
          <w:rFonts w:ascii="Calibri" w:hAnsi="Calibri"/>
          <w:snapToGrid w:val="0"/>
          <w:szCs w:val="24"/>
        </w:rPr>
        <w:t xml:space="preserve"> de </w:t>
      </w:r>
      <w:r w:rsidR="006D5774">
        <w:rPr>
          <w:rFonts w:ascii="Calibri" w:hAnsi="Calibri"/>
          <w:snapToGrid w:val="0"/>
          <w:szCs w:val="24"/>
        </w:rPr>
        <w:t>Março</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BC474B" w:rsidRPr="00E5135F" w:rsidRDefault="00BC474B" w:rsidP="004A7691">
      <w:pPr>
        <w:spacing w:line="276" w:lineRule="auto"/>
        <w:jc w:val="center"/>
        <w:rPr>
          <w:rFonts w:ascii="Calibri" w:hAnsi="Calibri"/>
          <w:bCs/>
          <w:szCs w:val="24"/>
        </w:rPr>
      </w:pPr>
    </w:p>
    <w:p w:rsidR="00BC474B" w:rsidRPr="00E5135F" w:rsidRDefault="00BC474B" w:rsidP="004A7691">
      <w:pPr>
        <w:spacing w:line="276" w:lineRule="auto"/>
        <w:jc w:val="center"/>
        <w:rPr>
          <w:rFonts w:ascii="Calibri" w:hAnsi="Calibri"/>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4A7691" w:rsidRDefault="004A769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A44EBE" w:rsidRPr="00430FDC" w:rsidRDefault="00A44EBE" w:rsidP="00A44EBE">
      <w:pPr>
        <w:pStyle w:val="PargrafodaLista"/>
        <w:numPr>
          <w:ilvl w:val="0"/>
          <w:numId w:val="46"/>
        </w:numPr>
        <w:jc w:val="both"/>
        <w:rPr>
          <w:rFonts w:asciiTheme="minorHAnsi" w:hAnsiTheme="minorHAnsi"/>
          <w:sz w:val="24"/>
          <w:szCs w:val="24"/>
        </w:rPr>
      </w:pPr>
      <w:r w:rsidRPr="00430FDC">
        <w:rPr>
          <w:rFonts w:asciiTheme="minorHAnsi" w:hAnsiTheme="minorHAnsi"/>
          <w:snapToGrid w:val="0"/>
          <w:sz w:val="24"/>
          <w:szCs w:val="24"/>
        </w:rPr>
        <w:t xml:space="preserve">Registro de preço para aquisição de </w:t>
      </w:r>
      <w:r w:rsidR="00426844">
        <w:rPr>
          <w:rFonts w:asciiTheme="minorHAnsi" w:hAnsiTheme="minorHAnsi"/>
          <w:snapToGrid w:val="0"/>
          <w:sz w:val="24"/>
          <w:szCs w:val="24"/>
        </w:rPr>
        <w:t xml:space="preserve">medicamentos </w:t>
      </w:r>
      <w:r w:rsidRPr="00430FDC">
        <w:rPr>
          <w:rFonts w:asciiTheme="minorHAnsi" w:hAnsiTheme="minorHAnsi"/>
          <w:snapToGrid w:val="0"/>
          <w:sz w:val="24"/>
          <w:szCs w:val="24"/>
        </w:rPr>
        <w:t xml:space="preserve">pelo Município de Tupaciguara, através de maior desconto nos itens relacionados na tabela </w:t>
      </w:r>
      <w:r w:rsidR="00426844">
        <w:rPr>
          <w:rFonts w:asciiTheme="minorHAnsi" w:hAnsiTheme="minorHAnsi"/>
          <w:snapToGrid w:val="0"/>
          <w:sz w:val="24"/>
          <w:szCs w:val="24"/>
        </w:rPr>
        <w:t>CMED/ANVISA</w:t>
      </w:r>
      <w:r w:rsidRPr="00430FDC">
        <w:rPr>
          <w:rFonts w:asciiTheme="minorHAnsi" w:hAnsiTheme="minorHAnsi"/>
          <w:snapToGrid w:val="0"/>
          <w:sz w:val="24"/>
          <w:szCs w:val="24"/>
        </w:rPr>
        <w:t xml:space="preserve"> para o ano de 2021, conforme especificações constantes no instrumento convocatório e seus anexos.</w:t>
      </w:r>
    </w:p>
    <w:p w:rsidR="00430FDC" w:rsidRPr="00430FDC" w:rsidRDefault="00430FDC" w:rsidP="00A44EBE">
      <w:pPr>
        <w:pStyle w:val="PargrafodaLista"/>
        <w:numPr>
          <w:ilvl w:val="0"/>
          <w:numId w:val="46"/>
        </w:numPr>
        <w:jc w:val="both"/>
        <w:rPr>
          <w:rFonts w:asciiTheme="minorHAnsi" w:hAnsiTheme="minorHAnsi"/>
          <w:sz w:val="24"/>
          <w:szCs w:val="24"/>
        </w:rPr>
      </w:pPr>
      <w:r w:rsidRPr="00430FDC">
        <w:rPr>
          <w:rFonts w:asciiTheme="minorHAnsi" w:hAnsiTheme="minorHAnsi"/>
          <w:sz w:val="24"/>
          <w:szCs w:val="24"/>
        </w:rPr>
        <w:t>Link onde pode ser obtida a Tabela</w:t>
      </w:r>
      <w:r w:rsidR="00426844">
        <w:rPr>
          <w:rFonts w:asciiTheme="minorHAnsi" w:hAnsiTheme="minorHAnsi"/>
          <w:sz w:val="24"/>
          <w:szCs w:val="24"/>
        </w:rPr>
        <w:t xml:space="preserve"> CMED/ANVISA</w:t>
      </w:r>
    </w:p>
    <w:p w:rsidR="00430FDC" w:rsidRPr="00430FDC" w:rsidRDefault="000D7435" w:rsidP="00430FDC">
      <w:pPr>
        <w:pStyle w:val="PargrafodaLista"/>
        <w:ind w:left="720"/>
        <w:jc w:val="both"/>
        <w:rPr>
          <w:rFonts w:asciiTheme="minorHAnsi" w:hAnsiTheme="minorHAnsi"/>
          <w:sz w:val="24"/>
          <w:szCs w:val="24"/>
        </w:rPr>
      </w:pPr>
      <w:hyperlink r:id="rId24" w:history="1">
        <w:r w:rsidR="00C5540C" w:rsidRPr="00BE75EC">
          <w:rPr>
            <w:rStyle w:val="Hyperlink"/>
            <w:rFonts w:asciiTheme="minorHAnsi" w:hAnsiTheme="minorHAnsi" w:cs="Calibri"/>
            <w:sz w:val="24"/>
            <w:szCs w:val="24"/>
          </w:rPr>
          <w:t>https://www.gov.br/anvisa/pt-br/assuntos/medicamentos/cmed/precos/arquivos/lista_conformidade_2021_03_v2.pdf</w:t>
        </w:r>
      </w:hyperlink>
      <w:r w:rsidR="00C5540C">
        <w:rPr>
          <w:rFonts w:asciiTheme="minorHAnsi" w:hAnsiTheme="minorHAnsi"/>
          <w:sz w:val="24"/>
          <w:szCs w:val="24"/>
        </w:rPr>
        <w:t xml:space="preserve"> (atualizado em 16/03/2021)</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30FDC">
        <w:rPr>
          <w:rFonts w:ascii="Calibri" w:hAnsi="Calibri"/>
          <w:szCs w:val="24"/>
        </w:rPr>
        <w:t xml:space="preserve">Registro de Preço para aquisição de </w:t>
      </w:r>
      <w:r w:rsidR="00C5540C">
        <w:rPr>
          <w:rFonts w:ascii="Calibri" w:hAnsi="Calibri"/>
          <w:szCs w:val="24"/>
        </w:rPr>
        <w:t>medicamentos</w:t>
      </w:r>
      <w:r w:rsidR="00430FDC">
        <w:rPr>
          <w:rFonts w:ascii="Calibri" w:hAnsi="Calibri"/>
          <w:szCs w:val="24"/>
        </w:rPr>
        <w:t xml:space="preserve"> para atender as necessidades </w:t>
      </w:r>
      <w:r w:rsidR="00C377A6">
        <w:rPr>
          <w:rFonts w:ascii="Calibri" w:hAnsi="Calibri"/>
          <w:szCs w:val="24"/>
        </w:rPr>
        <w:t>das unidades da secretaria municipal de saúde. A presente solicitação faz-se necessária para a manutenção da prestação dos serviços básicos de saúde aos usuários que buscam atendimentos nas diversas unidades de saúde do município, a falta dos medicamentos ora solicitados poderá gerar grandes transtornos e prejuízos aos serviços de saúde da população.</w:t>
      </w: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9923" w:type="dxa"/>
        <w:tblInd w:w="-861" w:type="dxa"/>
        <w:tblCellMar>
          <w:top w:w="45" w:type="dxa"/>
          <w:right w:w="22" w:type="dxa"/>
        </w:tblCellMar>
        <w:tblLook w:val="04A0" w:firstRow="1" w:lastRow="0" w:firstColumn="1" w:lastColumn="0" w:noHBand="0" w:noVBand="1"/>
      </w:tblPr>
      <w:tblGrid>
        <w:gridCol w:w="1327"/>
        <w:gridCol w:w="911"/>
        <w:gridCol w:w="5706"/>
        <w:gridCol w:w="1979"/>
      </w:tblGrid>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c>
          <w:tcPr>
            <w:tcW w:w="1979"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PERCENTUAL DE REFERÊNCIA</w:t>
            </w:r>
          </w:p>
        </w:tc>
      </w:tr>
      <w:tr w:rsidR="003633D1" w:rsidRPr="00477307" w:rsidTr="00962C78">
        <w:trPr>
          <w:trHeight w:val="707"/>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C377A6"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370512</w:t>
            </w:r>
          </w:p>
        </w:tc>
        <w:tc>
          <w:tcPr>
            <w:tcW w:w="5706" w:type="dxa"/>
            <w:tcBorders>
              <w:top w:val="single" w:sz="4" w:space="0" w:color="000000"/>
              <w:left w:val="single" w:sz="4" w:space="0" w:color="000000"/>
              <w:bottom w:val="single" w:sz="4" w:space="0" w:color="000000"/>
              <w:right w:val="single" w:sz="4" w:space="0" w:color="000000"/>
            </w:tcBorders>
          </w:tcPr>
          <w:p w:rsidR="00962C78" w:rsidRPr="00267EB0" w:rsidRDefault="00962C78" w:rsidP="00962C78">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ÉTICOS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3633D1" w:rsidRPr="003633D1" w:rsidRDefault="001F164A"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9,00</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962C78"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370513</w:t>
            </w:r>
          </w:p>
        </w:tc>
        <w:tc>
          <w:tcPr>
            <w:tcW w:w="5706"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GENERICOS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37,66</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962C78"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387713</w:t>
            </w:r>
          </w:p>
        </w:tc>
        <w:tc>
          <w:tcPr>
            <w:tcW w:w="5706"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INJETAVEIS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15</w:t>
            </w:r>
            <w:r w:rsidR="001F164A">
              <w:rPr>
                <w:rFonts w:asciiTheme="minorHAnsi" w:hAnsiTheme="minorHAnsi" w:cstheme="minorHAnsi"/>
                <w:b/>
                <w:sz w:val="22"/>
              </w:rPr>
              <w:t>,00</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3E6960"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370514</w:t>
            </w:r>
          </w:p>
        </w:tc>
        <w:tc>
          <w:tcPr>
            <w:tcW w:w="5706"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SIMILARES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36</w:t>
            </w:r>
            <w:r w:rsidR="001F164A">
              <w:rPr>
                <w:rFonts w:asciiTheme="minorHAnsi" w:hAnsiTheme="minorHAnsi" w:cstheme="minorHAnsi"/>
                <w:b/>
                <w:sz w:val="22"/>
              </w:rPr>
              <w:t>,00</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3633D1"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3E6960">
        <w:rPr>
          <w:rFonts w:ascii="Calibri" w:hAnsi="Calibri"/>
          <w:b/>
          <w:szCs w:val="24"/>
        </w:rPr>
        <w:t>R$1.200</w:t>
      </w:r>
      <w:r w:rsidR="003633D1">
        <w:rPr>
          <w:rFonts w:ascii="Calibri" w:hAnsi="Calibri"/>
          <w:b/>
          <w:szCs w:val="24"/>
        </w:rPr>
        <w:t xml:space="preserve">.000,00 </w:t>
      </w:r>
      <w:r w:rsidR="003633D1">
        <w:rPr>
          <w:rFonts w:ascii="Calibri" w:hAnsi="Calibri"/>
          <w:szCs w:val="24"/>
        </w:rPr>
        <w:t xml:space="preserve">(um milhão e </w:t>
      </w:r>
      <w:r w:rsidR="003E6960">
        <w:rPr>
          <w:rFonts w:ascii="Calibri" w:hAnsi="Calibri"/>
          <w:szCs w:val="24"/>
        </w:rPr>
        <w:t>duzentos</w:t>
      </w:r>
      <w:r w:rsidR="003633D1">
        <w:rPr>
          <w:rFonts w:ascii="Calibri" w:hAnsi="Calibri"/>
          <w:szCs w:val="24"/>
        </w:rPr>
        <w:t xml:space="preserve"> mil reais) </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lastRenderedPageBreak/>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sidR="00180947">
        <w:rPr>
          <w:rFonts w:asciiTheme="minorHAnsi" w:hAnsiTheme="minorHAnsi"/>
          <w:sz w:val="24"/>
          <w:szCs w:val="24"/>
        </w:rPr>
        <w:t>de 48</w:t>
      </w:r>
      <w:r>
        <w:rPr>
          <w:rFonts w:asciiTheme="minorHAnsi" w:hAnsiTheme="minorHAnsi"/>
          <w:sz w:val="24"/>
          <w:szCs w:val="24"/>
        </w:rPr>
        <w:t xml:space="preserve"> </w:t>
      </w:r>
      <w:r w:rsidR="00180947">
        <w:rPr>
          <w:rFonts w:asciiTheme="minorHAnsi" w:hAnsiTheme="minorHAnsi"/>
          <w:sz w:val="24"/>
          <w:szCs w:val="24"/>
        </w:rPr>
        <w:t>horas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180947">
        <w:rPr>
          <w:rFonts w:asciiTheme="minorHAnsi" w:hAnsiTheme="minorHAnsi"/>
          <w:sz w:val="24"/>
          <w:szCs w:val="24"/>
        </w:rPr>
        <w:t>do pela</w:t>
      </w:r>
      <w:r>
        <w:rPr>
          <w:rFonts w:asciiTheme="minorHAnsi" w:hAnsiTheme="minorHAnsi"/>
          <w:sz w:val="24"/>
          <w:szCs w:val="24"/>
        </w:rPr>
        <w:t xml:space="preserve"> </w:t>
      </w:r>
      <w:r w:rsidR="00180947">
        <w:rPr>
          <w:rFonts w:asciiTheme="minorHAnsi" w:hAnsiTheme="minorHAnsi"/>
          <w:sz w:val="24"/>
          <w:szCs w:val="24"/>
        </w:rPr>
        <w:t>Secretaria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1F164A" w:rsidRDefault="0045331F" w:rsidP="001F164A">
      <w:pPr>
        <w:pStyle w:val="PargrafodaLista"/>
        <w:numPr>
          <w:ilvl w:val="0"/>
          <w:numId w:val="44"/>
        </w:numPr>
        <w:spacing w:after="0"/>
        <w:ind w:left="0" w:firstLine="0"/>
        <w:jc w:val="both"/>
        <w:rPr>
          <w:snapToGrid w:val="0"/>
          <w:szCs w:val="24"/>
        </w:rPr>
      </w:pPr>
      <w:r w:rsidRPr="001F164A">
        <w:rPr>
          <w:rFonts w:asciiTheme="minorHAnsi" w:hAnsiTheme="minorHAnsi"/>
          <w:sz w:val="24"/>
          <w:szCs w:val="24"/>
        </w:rPr>
        <w:t xml:space="preserve">O prazo de validade dos produtos, contado a partir da entrega, </w:t>
      </w:r>
      <w:r w:rsidR="001F164A">
        <w:rPr>
          <w:rFonts w:eastAsia="Tahoma"/>
          <w:b/>
        </w:rPr>
        <w:t xml:space="preserve">validade mínima de </w:t>
      </w:r>
      <w:r w:rsidRPr="001F164A">
        <w:rPr>
          <w:rFonts w:eastAsia="Tahoma"/>
          <w:b/>
        </w:rPr>
        <w:t>75% (setenta e cinco por cento), a partir da data de fabricação</w:t>
      </w:r>
      <w:r w:rsidRPr="001F164A">
        <w:rPr>
          <w:b/>
          <w:snapToGrid w:val="0"/>
          <w:szCs w:val="24"/>
        </w:rPr>
        <w:t xml:space="preserve"> </w:t>
      </w:r>
    </w:p>
    <w:p w:rsidR="00DC2A80" w:rsidRDefault="0045331F" w:rsidP="001F164A">
      <w:pPr>
        <w:pStyle w:val="PargrafodaLista"/>
        <w:spacing w:after="0"/>
        <w:ind w:left="0"/>
        <w:jc w:val="center"/>
        <w:rPr>
          <w:snapToGrid w:val="0"/>
          <w:szCs w:val="24"/>
        </w:rPr>
      </w:pPr>
      <w:r w:rsidRPr="00A47008">
        <w:rPr>
          <w:snapToGrid w:val="0"/>
          <w:szCs w:val="24"/>
        </w:rPr>
        <w:t xml:space="preserve">Tupaciguara/MG, </w:t>
      </w:r>
      <w:r w:rsidR="006D5774">
        <w:rPr>
          <w:snapToGrid w:val="0"/>
          <w:szCs w:val="24"/>
        </w:rPr>
        <w:t>22</w:t>
      </w:r>
      <w:r w:rsidRPr="00A47008">
        <w:rPr>
          <w:snapToGrid w:val="0"/>
          <w:szCs w:val="24"/>
        </w:rPr>
        <w:t xml:space="preserve"> de </w:t>
      </w:r>
      <w:r w:rsidR="006D5774">
        <w:rPr>
          <w:snapToGrid w:val="0"/>
          <w:szCs w:val="24"/>
        </w:rPr>
        <w:t>Março</w:t>
      </w:r>
      <w:r w:rsidRPr="00A47008">
        <w:rPr>
          <w:snapToGrid w:val="0"/>
          <w:szCs w:val="24"/>
        </w:rPr>
        <w:t xml:space="preserve"> de 2021.</w:t>
      </w:r>
    </w:p>
    <w:p w:rsidR="006D5774" w:rsidRDefault="006D5774" w:rsidP="001F164A">
      <w:pPr>
        <w:pStyle w:val="PargrafodaLista"/>
        <w:spacing w:after="0"/>
        <w:ind w:left="0"/>
        <w:jc w:val="center"/>
        <w:rPr>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180947" w:rsidP="00862E0E">
      <w:pPr>
        <w:spacing w:line="276" w:lineRule="auto"/>
        <w:jc w:val="center"/>
        <w:rPr>
          <w:rFonts w:ascii="Calibri" w:hAnsi="Calibri"/>
          <w:bCs/>
          <w:szCs w:val="24"/>
        </w:rPr>
      </w:pPr>
      <w:r>
        <w:rPr>
          <w:rFonts w:ascii="Calibri" w:hAnsi="Calibri"/>
          <w:bCs/>
          <w:szCs w:val="24"/>
        </w:rPr>
        <w:t>Janaina Lemos Alves</w:t>
      </w:r>
    </w:p>
    <w:p w:rsidR="00862E0E" w:rsidRDefault="00DC2A80" w:rsidP="00862E0E">
      <w:pPr>
        <w:spacing w:line="276" w:lineRule="auto"/>
        <w:jc w:val="center"/>
        <w:rPr>
          <w:rFonts w:ascii="Calibri" w:hAnsi="Calibri"/>
          <w:b/>
          <w:bCs/>
          <w:szCs w:val="24"/>
        </w:rPr>
      </w:pPr>
      <w:r>
        <w:rPr>
          <w:rFonts w:ascii="Calibri" w:hAnsi="Calibri"/>
          <w:bCs/>
          <w:szCs w:val="24"/>
        </w:rPr>
        <w:t xml:space="preserve">Secretária Municipal de </w:t>
      </w:r>
      <w:r w:rsidR="00180947">
        <w:rPr>
          <w:rFonts w:ascii="Calibri" w:hAnsi="Calibri"/>
          <w:bCs/>
          <w:szCs w:val="24"/>
        </w:rPr>
        <w:t>Saúde</w:t>
      </w:r>
    </w:p>
    <w:p w:rsidR="006D5774" w:rsidRDefault="006D5774"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180947" w:rsidRDefault="00180947"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na (endereço completo),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180947" w:rsidRPr="009A0486" w:rsidRDefault="00180947" w:rsidP="00180947">
      <w:pPr>
        <w:spacing w:line="276" w:lineRule="auto"/>
        <w:jc w:val="center"/>
        <w:rPr>
          <w:rFonts w:ascii="Calibri" w:hAnsi="Calibri"/>
          <w:b/>
          <w:bCs/>
          <w:snapToGrid w:val="0"/>
          <w:szCs w:val="24"/>
        </w:rPr>
      </w:pPr>
      <w:r>
        <w:rPr>
          <w:rFonts w:ascii="Calibri" w:hAnsi="Calibri"/>
          <w:b/>
          <w:bCs/>
          <w:szCs w:val="24"/>
        </w:rPr>
        <w:t>Minuta da Ata de Registro de Preço</w:t>
      </w:r>
    </w:p>
    <w:p w:rsidR="00180947" w:rsidRPr="00B0593C" w:rsidRDefault="00180947" w:rsidP="00180947">
      <w:pPr>
        <w:jc w:val="both"/>
        <w:rPr>
          <w:szCs w:val="24"/>
        </w:rPr>
      </w:pPr>
    </w:p>
    <w:p w:rsidR="00180947" w:rsidRPr="00403718" w:rsidRDefault="00180947" w:rsidP="00180947">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00BA291E">
        <w:rPr>
          <w:rFonts w:ascii="Calibri" w:hAnsi="Calibri"/>
          <w:szCs w:val="24"/>
        </w:rPr>
        <w:t>000, representado pelo</w:t>
      </w:r>
      <w:bookmarkStart w:id="1" w:name="_GoBack"/>
      <w:bookmarkEnd w:id="1"/>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sidR="003E6960">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180947" w:rsidRPr="004A7691" w:rsidRDefault="00180947" w:rsidP="00180947">
      <w:pPr>
        <w:pStyle w:val="Corpodetexto"/>
        <w:tabs>
          <w:tab w:val="left" w:pos="426"/>
        </w:tabs>
        <w:spacing w:line="276" w:lineRule="auto"/>
        <w:rPr>
          <w:rFonts w:ascii="Calibri" w:hAnsi="Calibri" w:cs="Times New Roman"/>
          <w:szCs w:val="24"/>
        </w:rPr>
      </w:pPr>
    </w:p>
    <w:p w:rsidR="00180947" w:rsidRPr="004A7691" w:rsidRDefault="00180947" w:rsidP="00180947">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180947" w:rsidRPr="00403718" w:rsidRDefault="00180947" w:rsidP="00180947">
      <w:pPr>
        <w:spacing w:line="276" w:lineRule="auto"/>
        <w:jc w:val="both"/>
        <w:rPr>
          <w:rFonts w:ascii="Calibri" w:hAnsi="Calibri"/>
          <w:bCs/>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b/>
          <w:snapToGrid w:val="0"/>
          <w:szCs w:val="24"/>
        </w:rPr>
        <w:t>Registro de pre</w:t>
      </w:r>
      <w:r w:rsidR="003E6960">
        <w:rPr>
          <w:rFonts w:ascii="Calibri" w:hAnsi="Calibri"/>
          <w:b/>
          <w:snapToGrid w:val="0"/>
          <w:szCs w:val="24"/>
        </w:rPr>
        <w:t>ço para aquisição de medicamentos</w:t>
      </w:r>
      <w:r>
        <w:rPr>
          <w:rFonts w:ascii="Calibri" w:hAnsi="Calibri"/>
          <w:b/>
          <w:snapToGrid w:val="0"/>
          <w:szCs w:val="24"/>
        </w:rPr>
        <w:t xml:space="preserve"> pelo Município de Tupaciguara, através de maior desconto nos itens relacionados na tabela </w:t>
      </w:r>
      <w:r w:rsidR="003E6960">
        <w:rPr>
          <w:rFonts w:ascii="Calibri" w:hAnsi="Calibri"/>
          <w:b/>
          <w:snapToGrid w:val="0"/>
          <w:szCs w:val="24"/>
        </w:rPr>
        <w:t>CMED/ANVISA</w:t>
      </w:r>
      <w:r>
        <w:rPr>
          <w:rFonts w:ascii="Calibri" w:hAnsi="Calibri"/>
          <w:b/>
          <w:snapToGrid w:val="0"/>
          <w:szCs w:val="24"/>
        </w:rPr>
        <w:t xml:space="preserve"> para o ano de 2021, por um período de 12 meses, </w:t>
      </w:r>
      <w:r>
        <w:rPr>
          <w:rFonts w:ascii="Calibri" w:hAnsi="Calibri"/>
          <w:snapToGrid w:val="0"/>
          <w:szCs w:val="24"/>
        </w:rPr>
        <w:t>conforme especificações abaixo:</w:t>
      </w:r>
    </w:p>
    <w:tbl>
      <w:tblPr>
        <w:tblStyle w:val="TabeladeGrade1Clara1"/>
        <w:tblW w:w="0" w:type="auto"/>
        <w:tblLook w:val="04A0" w:firstRow="1" w:lastRow="0" w:firstColumn="1" w:lastColumn="0" w:noHBand="0" w:noVBand="1"/>
      </w:tblPr>
      <w:tblGrid>
        <w:gridCol w:w="3020"/>
        <w:gridCol w:w="5906"/>
      </w:tblGrid>
      <w:tr w:rsidR="00180947" w:rsidTr="0066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66419E">
            <w:pPr>
              <w:spacing w:line="276" w:lineRule="auto"/>
              <w:jc w:val="center"/>
              <w:rPr>
                <w:rFonts w:ascii="Calibri" w:hAnsi="Calibri"/>
                <w:b w:val="0"/>
              </w:rPr>
            </w:pPr>
            <w:r>
              <w:rPr>
                <w:rFonts w:ascii="Calibri" w:hAnsi="Calibri"/>
                <w:b w:val="0"/>
              </w:rPr>
              <w:t>LOTE</w:t>
            </w:r>
          </w:p>
        </w:tc>
        <w:tc>
          <w:tcPr>
            <w:tcW w:w="5906"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r>
      <w:tr w:rsidR="00180947" w:rsidTr="0066419E">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66419E">
            <w:pPr>
              <w:spacing w:line="276" w:lineRule="auto"/>
              <w:jc w:val="center"/>
              <w:rPr>
                <w:rFonts w:ascii="Calibri" w:hAnsi="Calibri"/>
                <w:b w:val="0"/>
              </w:rPr>
            </w:pPr>
            <w:r>
              <w:rPr>
                <w:rFonts w:ascii="Calibri" w:hAnsi="Calibri"/>
                <w:b w:val="0"/>
              </w:rPr>
              <w:t>01</w:t>
            </w:r>
          </w:p>
        </w:tc>
        <w:tc>
          <w:tcPr>
            <w:tcW w:w="5906" w:type="dxa"/>
          </w:tcPr>
          <w:p w:rsidR="00180947"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ÉTICOS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GENERICOS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INJETAVEIS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SIMILARES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w:t>
            </w:r>
            <w:r w:rsidRPr="00E01FC8">
              <w:rPr>
                <w:rFonts w:asciiTheme="minorHAnsi" w:hAnsiTheme="minorHAnsi" w:cstheme="minorHAnsi"/>
                <w:sz w:val="22"/>
              </w:rPr>
              <w:lastRenderedPageBreak/>
              <w:t>ATUALIZADA CMED/ANVISA</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Segunda – Do Prazo</w:t>
      </w:r>
    </w:p>
    <w:p w:rsidR="00180947" w:rsidRDefault="00180947" w:rsidP="00180947">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180947" w:rsidRPr="00240808" w:rsidRDefault="00180947" w:rsidP="00180947">
      <w:pPr>
        <w:spacing w:line="276" w:lineRule="auto"/>
        <w:jc w:val="both"/>
        <w:rPr>
          <w:rFonts w:ascii="Calibri" w:hAnsi="Calibri"/>
          <w:b/>
          <w:szCs w:val="24"/>
        </w:rPr>
      </w:pPr>
      <w:r>
        <w:rPr>
          <w:rFonts w:ascii="Calibri" w:hAnsi="Calibri"/>
          <w:szCs w:val="24"/>
        </w:rPr>
        <w:t xml:space="preserve">2.2 – O prazo de entrega dos medicamentos </w:t>
      </w:r>
      <w:r>
        <w:rPr>
          <w:rFonts w:ascii="Calibri" w:hAnsi="Calibri"/>
          <w:b/>
          <w:szCs w:val="24"/>
        </w:rPr>
        <w:t>será de 48 (quarenta e oito) horas, após o recebimento da autorização de compras e serviços – ACS.</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180947" w:rsidRPr="001013DF" w:rsidRDefault="00180947" w:rsidP="00180947">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b/>
          <w:szCs w:val="24"/>
        </w:rPr>
        <w:t>48 (quarenta e oito) horas</w:t>
      </w:r>
      <w:r>
        <w:rPr>
          <w:rFonts w:ascii="Calibri" w:hAnsi="Calibri"/>
          <w:szCs w:val="24"/>
        </w:rPr>
        <w:t>, após o recebimento da ACS no Almoxarifado da Secretaria de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Rua Bueno Brandão nº 317, Bairro Paineiras, CEP 38.480/000 ou em outro local designado pelo contratante, conforme solicitado.</w:t>
      </w:r>
    </w:p>
    <w:p w:rsidR="00180947" w:rsidRDefault="00180947" w:rsidP="00180947">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180947" w:rsidRDefault="00180947" w:rsidP="00180947">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os caracteres organolépticos da matéria prima.</w:t>
      </w:r>
    </w:p>
    <w:p w:rsidR="00180947" w:rsidRDefault="00180947" w:rsidP="00180947">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180947" w:rsidRPr="0007786B" w:rsidRDefault="00180947" w:rsidP="00180947">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80947" w:rsidRPr="00B1550F"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80947" w:rsidRPr="004A7691"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80947" w:rsidRPr="004A7691"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180947"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180947" w:rsidRDefault="00180947" w:rsidP="00180947">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percentual de desconto abaixo especificado, </w:t>
      </w:r>
      <w:r w:rsidRPr="004A7691">
        <w:rPr>
          <w:rFonts w:ascii="Calibri" w:hAnsi="Calibri"/>
          <w:szCs w:val="24"/>
        </w:rPr>
        <w:t>obedecidas às condições fixadas na proposta e no instrumento convocatório, ficando estipulado o valor global de R$</w:t>
      </w:r>
      <w:r>
        <w:rPr>
          <w:rFonts w:ascii="Calibri" w:hAnsi="Calibri"/>
          <w:szCs w:val="24"/>
        </w:rPr>
        <w:t>1.</w:t>
      </w:r>
      <w:r w:rsidR="00E01FC8">
        <w:rPr>
          <w:rFonts w:ascii="Calibri" w:hAnsi="Calibri"/>
          <w:szCs w:val="24"/>
        </w:rPr>
        <w:t>2</w:t>
      </w:r>
      <w:r>
        <w:rPr>
          <w:rFonts w:ascii="Calibri" w:hAnsi="Calibri"/>
          <w:szCs w:val="24"/>
        </w:rPr>
        <w:t xml:space="preserve">00.000,00 (um milhão e </w:t>
      </w:r>
      <w:r w:rsidR="00E01FC8">
        <w:rPr>
          <w:rFonts w:ascii="Calibri" w:hAnsi="Calibri"/>
          <w:szCs w:val="24"/>
        </w:rPr>
        <w:t>duzentos</w:t>
      </w:r>
      <w:r>
        <w:rPr>
          <w:rFonts w:ascii="Calibri" w:hAnsi="Calibri"/>
          <w:szCs w:val="24"/>
        </w:rPr>
        <w:t xml:space="preserve"> mil reais) </w:t>
      </w:r>
      <w:r w:rsidRPr="004A7691">
        <w:rPr>
          <w:rFonts w:ascii="Calibri" w:hAnsi="Calibri"/>
          <w:szCs w:val="24"/>
        </w:rPr>
        <w:t xml:space="preserve">para </w:t>
      </w:r>
      <w:r>
        <w:rPr>
          <w:rFonts w:ascii="Calibri" w:hAnsi="Calibri"/>
          <w:szCs w:val="24"/>
        </w:rPr>
        <w:t xml:space="preserve">a </w:t>
      </w:r>
      <w:r>
        <w:rPr>
          <w:rFonts w:ascii="Calibri" w:hAnsi="Calibri"/>
          <w:szCs w:val="24"/>
        </w:rPr>
        <w:lastRenderedPageBreak/>
        <w:t>presente ata:</w:t>
      </w:r>
    </w:p>
    <w:tbl>
      <w:tblPr>
        <w:tblStyle w:val="TabeladeGrade1Clara1"/>
        <w:tblW w:w="0" w:type="auto"/>
        <w:tblLook w:val="04A0" w:firstRow="1" w:lastRow="0" w:firstColumn="1" w:lastColumn="0" w:noHBand="0" w:noVBand="1"/>
      </w:tblPr>
      <w:tblGrid>
        <w:gridCol w:w="3020"/>
        <w:gridCol w:w="3021"/>
        <w:gridCol w:w="3021"/>
      </w:tblGrid>
      <w:tr w:rsidR="00180947" w:rsidTr="0066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66419E">
            <w:pPr>
              <w:spacing w:line="276" w:lineRule="auto"/>
              <w:jc w:val="center"/>
              <w:rPr>
                <w:rFonts w:ascii="Calibri" w:hAnsi="Calibri"/>
                <w:b w:val="0"/>
              </w:rPr>
            </w:pPr>
            <w:r>
              <w:rPr>
                <w:rFonts w:ascii="Calibri" w:hAnsi="Calibri"/>
                <w:b w:val="0"/>
              </w:rPr>
              <w:t>LOTE</w:t>
            </w:r>
          </w:p>
        </w:tc>
        <w:tc>
          <w:tcPr>
            <w:tcW w:w="3021"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c>
          <w:tcPr>
            <w:tcW w:w="3021"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PERCENTUAL DE DESCONTO</w:t>
            </w:r>
          </w:p>
        </w:tc>
      </w:tr>
      <w:tr w:rsidR="00180947" w:rsidTr="0066419E">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66419E">
            <w:pPr>
              <w:spacing w:line="276" w:lineRule="auto"/>
              <w:jc w:val="center"/>
              <w:rPr>
                <w:rFonts w:ascii="Calibri" w:hAnsi="Calibri"/>
                <w:b w:val="0"/>
              </w:rPr>
            </w:pPr>
            <w:r>
              <w:rPr>
                <w:rFonts w:ascii="Calibri" w:hAnsi="Calibri"/>
                <w:b w:val="0"/>
              </w:rPr>
              <w:t>01</w:t>
            </w:r>
          </w:p>
        </w:tc>
        <w:tc>
          <w:tcPr>
            <w:tcW w:w="3021" w:type="dxa"/>
          </w:tcPr>
          <w:p w:rsidR="00180947"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ÉTICOS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180947" w:rsidRPr="00254DB8" w:rsidRDefault="00180947"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GENERICOS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INJETAVEIS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SIMILARES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180947" w:rsidRDefault="00180947" w:rsidP="00180947">
      <w:pPr>
        <w:spacing w:line="276" w:lineRule="auto"/>
        <w:jc w:val="both"/>
        <w:rPr>
          <w:rFonts w:ascii="Calibri" w:hAnsi="Calibri"/>
          <w:szCs w:val="24"/>
        </w:rPr>
      </w:pPr>
      <w:r>
        <w:rPr>
          <w:rFonts w:ascii="Calibri" w:hAnsi="Calibri"/>
          <w:szCs w:val="24"/>
        </w:rPr>
        <w:t xml:space="preserve">4.1.1 – Os preços ajustados nessa Ata acompanharão os preços da Tabela </w:t>
      </w:r>
      <w:r w:rsidR="00254DB8">
        <w:rPr>
          <w:rFonts w:ascii="Calibri" w:hAnsi="Calibri"/>
          <w:szCs w:val="24"/>
        </w:rPr>
        <w:t>CMED/ANVISA</w:t>
      </w:r>
      <w:r>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180947" w:rsidRPr="004A7691" w:rsidRDefault="00180947" w:rsidP="00180947">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180947" w:rsidRPr="004A7691" w:rsidRDefault="00180947" w:rsidP="00180947">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180947" w:rsidRPr="004A7691" w:rsidRDefault="00180947" w:rsidP="00180947">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80947" w:rsidRPr="004A7691" w:rsidRDefault="00180947" w:rsidP="00180947">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180947" w:rsidRPr="004A7691" w:rsidRDefault="00180947" w:rsidP="00180947">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80947" w:rsidRPr="004A7691" w:rsidRDefault="00180947" w:rsidP="00180947">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180947" w:rsidRPr="004A7691" w:rsidRDefault="00180947" w:rsidP="00180947">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180947" w:rsidRPr="004A7691" w:rsidRDefault="00180947" w:rsidP="00180947">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80947" w:rsidRPr="004A7691" w:rsidRDefault="00180947" w:rsidP="00180947">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w:t>
      </w:r>
      <w:r w:rsidRPr="004A7691">
        <w:rPr>
          <w:rFonts w:ascii="Calibri" w:hAnsi="Calibri"/>
          <w:szCs w:val="24"/>
        </w:rPr>
        <w:lastRenderedPageBreak/>
        <w:t>a ela devolvidos para verificação, contando-se novo prazo, para análise, aprovação e pagamento, a partir da data de sua reapresentação.</w:t>
      </w:r>
    </w:p>
    <w:p w:rsidR="00180947" w:rsidRPr="004A7691" w:rsidRDefault="00180947" w:rsidP="00180947">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180947" w:rsidRPr="004A7691" w:rsidRDefault="00180947" w:rsidP="00180947">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80947" w:rsidRPr="004A7691"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Sexta - Das Obrigações Do Órgão Gestor</w:t>
      </w:r>
    </w:p>
    <w:p w:rsidR="00180947" w:rsidRPr="004A7691" w:rsidRDefault="00180947" w:rsidP="00180947">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180947" w:rsidRPr="004A7691" w:rsidRDefault="00180947" w:rsidP="0018094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80947" w:rsidRPr="004A7691" w:rsidRDefault="00180947" w:rsidP="00180947">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180947" w:rsidRPr="004A7691" w:rsidRDefault="00180947" w:rsidP="00180947">
      <w:pPr>
        <w:pStyle w:val="PargrafodaLista"/>
        <w:spacing w:after="0"/>
        <w:ind w:left="0"/>
        <w:jc w:val="both"/>
        <w:rPr>
          <w:sz w:val="24"/>
          <w:szCs w:val="24"/>
        </w:rPr>
      </w:pPr>
      <w:r>
        <w:rPr>
          <w:sz w:val="24"/>
          <w:szCs w:val="24"/>
        </w:rPr>
        <w:lastRenderedPageBreak/>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180947" w:rsidRDefault="00180947" w:rsidP="00180947">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180947" w:rsidRPr="00A47008" w:rsidRDefault="00180947" w:rsidP="00180947">
      <w:pPr>
        <w:jc w:val="both"/>
        <w:rPr>
          <w:rFonts w:ascii="Calibri" w:eastAsia="Tahoma" w:hAnsi="Calibri"/>
        </w:rPr>
      </w:pPr>
      <w:r>
        <w:rPr>
          <w:rFonts w:ascii="Calibri" w:eastAsia="Tahoma" w:hAnsi="Calibri"/>
        </w:rPr>
        <w:t>7.21</w:t>
      </w:r>
      <w:r w:rsidRPr="00A47008">
        <w:rPr>
          <w:rFonts w:ascii="Calibri" w:eastAsia="Tahoma" w:hAnsi="Calibri"/>
        </w:rPr>
        <w:t xml:space="preserve"> - Entregar os </w:t>
      </w:r>
      <w:r w:rsidR="00254DB8">
        <w:rPr>
          <w:rFonts w:ascii="Calibri" w:eastAsia="Tahoma" w:hAnsi="Calibri"/>
        </w:rPr>
        <w:t>medicamentos</w:t>
      </w:r>
      <w:r w:rsidRPr="00A47008">
        <w:rPr>
          <w:rFonts w:ascii="Calibri" w:eastAsia="Tahoma" w:hAnsi="Calibri"/>
        </w:rPr>
        <w:t xml:space="preserve"> com validade mínima de 75% (setenta e cinco por cento), a partir da data de fabricação. Os medicamentos entregues com o prazo de validade fora do estipulado neste edital serão devolvidos.</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180947" w:rsidRPr="009A0486" w:rsidRDefault="00180947" w:rsidP="00180947">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180947" w:rsidRPr="009A0486" w:rsidRDefault="00180947" w:rsidP="00180947">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180947" w:rsidRPr="004A7691" w:rsidRDefault="00180947" w:rsidP="00180947">
      <w:pPr>
        <w:tabs>
          <w:tab w:val="num" w:pos="720"/>
        </w:tabs>
        <w:spacing w:line="276" w:lineRule="auto"/>
        <w:ind w:firstLine="240"/>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180947" w:rsidRPr="004A7691" w:rsidRDefault="00180947" w:rsidP="00180947">
      <w:pPr>
        <w:tabs>
          <w:tab w:val="num" w:pos="720"/>
        </w:tabs>
        <w:spacing w:line="276" w:lineRule="auto"/>
        <w:ind w:firstLine="240"/>
        <w:jc w:val="both"/>
        <w:rPr>
          <w:rFonts w:ascii="Calibri" w:hAnsi="Calibri"/>
          <w:szCs w:val="24"/>
        </w:rPr>
      </w:pPr>
      <w:r>
        <w:rPr>
          <w:rFonts w:ascii="Calibri" w:hAnsi="Calibri"/>
          <w:szCs w:val="24"/>
        </w:rPr>
        <w:lastRenderedPageBreak/>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180947"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180947" w:rsidRPr="004A7691" w:rsidRDefault="00180947" w:rsidP="00180947">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180947"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180947" w:rsidRPr="004A7691" w:rsidRDefault="00180947" w:rsidP="00180947">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180947" w:rsidRPr="004A7691"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180947" w:rsidRDefault="00180947" w:rsidP="00180947">
      <w:pPr>
        <w:spacing w:line="276" w:lineRule="auto"/>
        <w:jc w:val="both"/>
        <w:rPr>
          <w:rFonts w:ascii="Calibri" w:hAnsi="Calibri"/>
          <w:szCs w:val="24"/>
        </w:rPr>
      </w:pPr>
    </w:p>
    <w:p w:rsidR="00180947" w:rsidRPr="009A0486" w:rsidRDefault="00180947" w:rsidP="00180947">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180947" w:rsidRPr="009A0486" w:rsidRDefault="00180947" w:rsidP="00180947">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15.1 - Integram esta ATA, o Edital do Pregão Presencial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180947" w:rsidRPr="009A0486" w:rsidRDefault="00180947" w:rsidP="00180947">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15.2 - A existência de preços registrados não obriga o Município de Limeira do Oeste a firmar as contratações que deles poderão advir.</w:t>
      </w:r>
    </w:p>
    <w:p w:rsidR="00180947" w:rsidRPr="009A0486" w:rsidRDefault="00180947" w:rsidP="00180947">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180947" w:rsidRPr="009A0486" w:rsidRDefault="00180947" w:rsidP="00180947">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15.3.1 - Em caso de não aceitação, fica o FORNECEDOR obrigado a substituir os produtos, sem custo, no prazo de 05 (cinco) dias, contados da notificação a ser expedida pela Secretaria </w:t>
      </w:r>
      <w:r w:rsidRPr="009A0486">
        <w:rPr>
          <w:rFonts w:asciiTheme="minorHAnsi" w:eastAsia="Tahoma" w:hAnsiTheme="minorHAnsi"/>
          <w:szCs w:val="24"/>
        </w:rPr>
        <w:lastRenderedPageBreak/>
        <w:t>requisitante.</w:t>
      </w:r>
    </w:p>
    <w:p w:rsidR="00180947" w:rsidRDefault="00180947" w:rsidP="00180947">
      <w:pPr>
        <w:spacing w:line="276" w:lineRule="auto"/>
        <w:jc w:val="both"/>
        <w:rPr>
          <w:rFonts w:asciiTheme="minorHAnsi" w:hAnsiTheme="minorHAns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180947" w:rsidRDefault="00180947" w:rsidP="00180947">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180947" w:rsidRPr="004A7691" w:rsidRDefault="00180947" w:rsidP="00180947">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180947" w:rsidRPr="004A7691" w:rsidTr="0066419E">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Município de Tupaciguara</w:t>
            </w:r>
          </w:p>
          <w:p w:rsidR="00180947" w:rsidRPr="004A7691" w:rsidRDefault="00180947" w:rsidP="0066419E">
            <w:pPr>
              <w:spacing w:line="276" w:lineRule="auto"/>
              <w:jc w:val="center"/>
              <w:rPr>
                <w:rFonts w:ascii="Calibri" w:hAnsi="Calibri"/>
                <w:b/>
                <w:szCs w:val="24"/>
              </w:rPr>
            </w:pPr>
            <w:r>
              <w:rPr>
                <w:rFonts w:ascii="Calibri" w:hAnsi="Calibri"/>
                <w:b/>
                <w:szCs w:val="24"/>
              </w:rPr>
              <w:t>Órgão Gerenciador</w:t>
            </w:r>
          </w:p>
        </w:tc>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Razão Social</w:t>
            </w:r>
          </w:p>
          <w:p w:rsidR="00180947" w:rsidRPr="004A7691" w:rsidRDefault="00180947" w:rsidP="0066419E">
            <w:pPr>
              <w:spacing w:line="276" w:lineRule="auto"/>
              <w:jc w:val="center"/>
              <w:rPr>
                <w:rFonts w:ascii="Calibri" w:hAnsi="Calibri"/>
                <w:b/>
                <w:szCs w:val="24"/>
              </w:rPr>
            </w:pPr>
            <w:r>
              <w:rPr>
                <w:rFonts w:ascii="Calibri" w:hAnsi="Calibri"/>
                <w:b/>
                <w:szCs w:val="24"/>
              </w:rPr>
              <w:t>Fornecedor</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180947"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180947" w:rsidRPr="004A7691" w:rsidRDefault="00180947" w:rsidP="00180947">
      <w:pPr>
        <w:spacing w:line="276" w:lineRule="auto"/>
        <w:jc w:val="both"/>
        <w:rPr>
          <w:rFonts w:ascii="Calibri" w:hAnsi="Calibri"/>
          <w:szCs w:val="24"/>
        </w:rPr>
      </w:pPr>
      <w:r>
        <w:rPr>
          <w:rFonts w:ascii="Calibri" w:hAnsi="Calibri"/>
          <w:szCs w:val="24"/>
        </w:rPr>
        <w:t xml:space="preserve">   CPF nº___________________________________</w:t>
      </w:r>
    </w:p>
    <w:p w:rsidR="00180947" w:rsidRPr="004A7691" w:rsidRDefault="00180947" w:rsidP="00180947">
      <w:pPr>
        <w:spacing w:line="276" w:lineRule="auto"/>
        <w:rPr>
          <w:rFonts w:ascii="Calibri" w:hAnsi="Calibri"/>
          <w:bCs/>
          <w:szCs w:val="24"/>
        </w:rPr>
      </w:pPr>
    </w:p>
    <w:p w:rsidR="00180947" w:rsidRPr="004A7691" w:rsidRDefault="00180947" w:rsidP="00180947">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180947" w:rsidRPr="004A7691" w:rsidRDefault="00180947" w:rsidP="00180947">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4A7691">
      <w:pPr>
        <w:spacing w:line="276" w:lineRule="auto"/>
        <w:rPr>
          <w:rFonts w:ascii="Calibri" w:hAnsi="Calibri"/>
          <w:szCs w:val="24"/>
        </w:rPr>
      </w:pPr>
    </w:p>
    <w:sectPr w:rsidR="00571F10" w:rsidRPr="004A7691" w:rsidSect="00942599">
      <w:headerReference w:type="default" r:id="rId25"/>
      <w:footerReference w:type="default" r:id="rId26"/>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35" w:rsidRDefault="000D7435">
      <w:r>
        <w:separator/>
      </w:r>
    </w:p>
  </w:endnote>
  <w:endnote w:type="continuationSeparator" w:id="0">
    <w:p w:rsidR="000D7435" w:rsidRDefault="000D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74" w:rsidRDefault="006D5774">
    <w:pPr>
      <w:pStyle w:val="Rodap"/>
    </w:pPr>
  </w:p>
  <w:p w:rsidR="006D5774" w:rsidRDefault="006D5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35" w:rsidRDefault="000D7435">
      <w:r>
        <w:separator/>
      </w:r>
    </w:p>
  </w:footnote>
  <w:footnote w:type="continuationSeparator" w:id="0">
    <w:p w:rsidR="000D7435" w:rsidRDefault="000D7435">
      <w:r>
        <w:continuationSeparator/>
      </w:r>
    </w:p>
  </w:footnote>
  <w:footnote w:id="1">
    <w:p w:rsidR="006D5774" w:rsidRDefault="006D5774"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6D5774" w:rsidRDefault="006D577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74" w:rsidRPr="002A41FC" w:rsidRDefault="006D5774" w:rsidP="00686912">
    <w:pPr>
      <w:pStyle w:val="Cabealho"/>
      <w:jc w:val="center"/>
      <w:rPr>
        <w:rFonts w:ascii="Calibri" w:hAnsi="Calibri" w:cs="Arial"/>
        <w:b/>
        <w:sz w:val="20"/>
      </w:rPr>
    </w:pPr>
    <w:r w:rsidRPr="002A41FC">
      <w:rPr>
        <w:rFonts w:ascii="Calibri" w:hAnsi="Calibri" w:cs="Arial"/>
        <w:b/>
        <w:sz w:val="20"/>
      </w:rPr>
      <w:t>PREFEITURA MUNICIPAL DE TUPACIGUARA</w:t>
    </w:r>
  </w:p>
  <w:p w:rsidR="006D5774" w:rsidRPr="002A41FC" w:rsidRDefault="006D5774"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6D5774" w:rsidRPr="002A41FC" w:rsidRDefault="006D5774"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6D5774" w:rsidRPr="002A41FC" w:rsidRDefault="006D5774"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6D5774" w:rsidRPr="002A41FC" w:rsidRDefault="006D5774"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9B632B3"/>
    <w:multiLevelType w:val="hybridMultilevel"/>
    <w:tmpl w:val="E2EE5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D3D16"/>
    <w:multiLevelType w:val="singleLevel"/>
    <w:tmpl w:val="04160017"/>
    <w:lvl w:ilvl="0">
      <w:start w:val="1"/>
      <w:numFmt w:val="lowerLetter"/>
      <w:lvlText w:val="%1)"/>
      <w:lvlJc w:val="left"/>
      <w:pPr>
        <w:tabs>
          <w:tab w:val="num" w:pos="360"/>
        </w:tabs>
        <w:ind w:left="360" w:hanging="360"/>
      </w:pPr>
    </w:lvl>
  </w:abstractNum>
  <w:abstractNum w:abstractNumId="15">
    <w:nsid w:val="29892995"/>
    <w:multiLevelType w:val="multilevel"/>
    <w:tmpl w:val="D3DE89D0"/>
    <w:lvl w:ilvl="0">
      <w:start w:val="11"/>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BCD1B80"/>
    <w:multiLevelType w:val="hybridMultilevel"/>
    <w:tmpl w:val="082C0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4">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6">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7">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0A95BC2"/>
    <w:multiLevelType w:val="multilevel"/>
    <w:tmpl w:val="BFDE2E1E"/>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3"/>
  </w:num>
  <w:num w:numId="3">
    <w:abstractNumId w:val="36"/>
  </w:num>
  <w:num w:numId="4">
    <w:abstractNumId w:val="35"/>
  </w:num>
  <w:num w:numId="5">
    <w:abstractNumId w:val="26"/>
  </w:num>
  <w:num w:numId="6">
    <w:abstractNumId w:val="31"/>
  </w:num>
  <w:num w:numId="7">
    <w:abstractNumId w:val="25"/>
  </w:num>
  <w:num w:numId="8">
    <w:abstractNumId w:val="7"/>
  </w:num>
  <w:num w:numId="9">
    <w:abstractNumId w:val="45"/>
  </w:num>
  <w:num w:numId="10">
    <w:abstractNumId w:val="9"/>
  </w:num>
  <w:num w:numId="11">
    <w:abstractNumId w:val="32"/>
  </w:num>
  <w:num w:numId="12">
    <w:abstractNumId w:val="28"/>
  </w:num>
  <w:num w:numId="13">
    <w:abstractNumId w:val="46"/>
  </w:num>
  <w:num w:numId="14">
    <w:abstractNumId w:val="43"/>
  </w:num>
  <w:num w:numId="15">
    <w:abstractNumId w:val="18"/>
  </w:num>
  <w:num w:numId="16">
    <w:abstractNumId w:val="40"/>
  </w:num>
  <w:num w:numId="17">
    <w:abstractNumId w:val="38"/>
  </w:num>
  <w:num w:numId="18">
    <w:abstractNumId w:val="29"/>
  </w:num>
  <w:num w:numId="19">
    <w:abstractNumId w:val="42"/>
  </w:num>
  <w:num w:numId="20">
    <w:abstractNumId w:val="14"/>
    <w:lvlOverride w:ilvl="0">
      <w:startOverride w:val="1"/>
    </w:lvlOverride>
  </w:num>
  <w:num w:numId="21">
    <w:abstractNumId w:val="17"/>
  </w:num>
  <w:num w:numId="22">
    <w:abstractNumId w:val="37"/>
  </w:num>
  <w:num w:numId="23">
    <w:abstractNumId w:val="47"/>
  </w:num>
  <w:num w:numId="24">
    <w:abstractNumId w:val="20"/>
  </w:num>
  <w:num w:numId="25">
    <w:abstractNumId w:val="34"/>
  </w:num>
  <w:num w:numId="26">
    <w:abstractNumId w:val="6"/>
  </w:num>
  <w:num w:numId="27">
    <w:abstractNumId w:val="10"/>
  </w:num>
  <w:num w:numId="28">
    <w:abstractNumId w:val="22"/>
  </w:num>
  <w:num w:numId="29">
    <w:abstractNumId w:val="1"/>
  </w:num>
  <w:num w:numId="30">
    <w:abstractNumId w:val="39"/>
  </w:num>
  <w:num w:numId="31">
    <w:abstractNumId w:val="3"/>
  </w:num>
  <w:num w:numId="32">
    <w:abstractNumId w:val="21"/>
  </w:num>
  <w:num w:numId="33">
    <w:abstractNumId w:val="27"/>
  </w:num>
  <w:num w:numId="34">
    <w:abstractNumId w:val="44"/>
  </w:num>
  <w:num w:numId="35">
    <w:abstractNumId w:val="13"/>
  </w:num>
  <w:num w:numId="36">
    <w:abstractNumId w:val="30"/>
  </w:num>
  <w:num w:numId="37">
    <w:abstractNumId w:val="23"/>
  </w:num>
  <w:num w:numId="38">
    <w:abstractNumId w:val="24"/>
  </w:num>
  <w:num w:numId="39">
    <w:abstractNumId w:val="19"/>
  </w:num>
  <w:num w:numId="40">
    <w:abstractNumId w:val="12"/>
  </w:num>
  <w:num w:numId="41">
    <w:abstractNumId w:val="11"/>
  </w:num>
  <w:num w:numId="42">
    <w:abstractNumId w:val="0"/>
  </w:num>
  <w:num w:numId="43">
    <w:abstractNumId w:val="5"/>
  </w:num>
  <w:num w:numId="44">
    <w:abstractNumId w:val="8"/>
  </w:num>
  <w:num w:numId="45">
    <w:abstractNumId w:val="16"/>
  </w:num>
  <w:num w:numId="46">
    <w:abstractNumId w:val="2"/>
  </w:num>
  <w:num w:numId="47">
    <w:abstractNumId w:val="1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64F"/>
    <w:rsid w:val="0007786B"/>
    <w:rsid w:val="000846F4"/>
    <w:rsid w:val="000A1920"/>
    <w:rsid w:val="000A66FF"/>
    <w:rsid w:val="000A7037"/>
    <w:rsid w:val="000A7D89"/>
    <w:rsid w:val="000B0498"/>
    <w:rsid w:val="000B7C5D"/>
    <w:rsid w:val="000D1097"/>
    <w:rsid w:val="000D2044"/>
    <w:rsid w:val="000D26A4"/>
    <w:rsid w:val="000D5A52"/>
    <w:rsid w:val="000D68C0"/>
    <w:rsid w:val="000D7435"/>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0947"/>
    <w:rsid w:val="00181509"/>
    <w:rsid w:val="00182505"/>
    <w:rsid w:val="00185E02"/>
    <w:rsid w:val="00193F82"/>
    <w:rsid w:val="00194753"/>
    <w:rsid w:val="001A1F83"/>
    <w:rsid w:val="001A3103"/>
    <w:rsid w:val="001A5E35"/>
    <w:rsid w:val="001A6A0B"/>
    <w:rsid w:val="001B485D"/>
    <w:rsid w:val="001D33EB"/>
    <w:rsid w:val="001D6BDC"/>
    <w:rsid w:val="001E0534"/>
    <w:rsid w:val="001E525D"/>
    <w:rsid w:val="001F164A"/>
    <w:rsid w:val="00210061"/>
    <w:rsid w:val="00236B13"/>
    <w:rsid w:val="00254DB8"/>
    <w:rsid w:val="00267D14"/>
    <w:rsid w:val="00267EB0"/>
    <w:rsid w:val="00270013"/>
    <w:rsid w:val="0029347F"/>
    <w:rsid w:val="00295515"/>
    <w:rsid w:val="002A0B7D"/>
    <w:rsid w:val="002A2136"/>
    <w:rsid w:val="002A41FC"/>
    <w:rsid w:val="002A4FFA"/>
    <w:rsid w:val="002A6360"/>
    <w:rsid w:val="002A6E8E"/>
    <w:rsid w:val="002B1147"/>
    <w:rsid w:val="002B7910"/>
    <w:rsid w:val="002D38BE"/>
    <w:rsid w:val="002F0291"/>
    <w:rsid w:val="002F7CB6"/>
    <w:rsid w:val="00307D76"/>
    <w:rsid w:val="003273CD"/>
    <w:rsid w:val="0032784B"/>
    <w:rsid w:val="00332F65"/>
    <w:rsid w:val="00333F81"/>
    <w:rsid w:val="00350620"/>
    <w:rsid w:val="00360FA8"/>
    <w:rsid w:val="003633D1"/>
    <w:rsid w:val="00386097"/>
    <w:rsid w:val="00390DA1"/>
    <w:rsid w:val="00392612"/>
    <w:rsid w:val="003A6E4F"/>
    <w:rsid w:val="003B5663"/>
    <w:rsid w:val="003B7A55"/>
    <w:rsid w:val="003C699D"/>
    <w:rsid w:val="003D426E"/>
    <w:rsid w:val="003E2B33"/>
    <w:rsid w:val="003E6960"/>
    <w:rsid w:val="003F188B"/>
    <w:rsid w:val="003F4714"/>
    <w:rsid w:val="00401B8C"/>
    <w:rsid w:val="004124D8"/>
    <w:rsid w:val="004144EE"/>
    <w:rsid w:val="00417EB1"/>
    <w:rsid w:val="00426844"/>
    <w:rsid w:val="00430FDC"/>
    <w:rsid w:val="004318E0"/>
    <w:rsid w:val="00431FF6"/>
    <w:rsid w:val="004321E0"/>
    <w:rsid w:val="00433F74"/>
    <w:rsid w:val="004364B3"/>
    <w:rsid w:val="00441A78"/>
    <w:rsid w:val="0045331F"/>
    <w:rsid w:val="004544F4"/>
    <w:rsid w:val="00463F58"/>
    <w:rsid w:val="00464A24"/>
    <w:rsid w:val="00471764"/>
    <w:rsid w:val="004718AD"/>
    <w:rsid w:val="00477F74"/>
    <w:rsid w:val="004A1007"/>
    <w:rsid w:val="004A7691"/>
    <w:rsid w:val="004A7E87"/>
    <w:rsid w:val="004B0BFB"/>
    <w:rsid w:val="004B5156"/>
    <w:rsid w:val="004C1EE1"/>
    <w:rsid w:val="004C680E"/>
    <w:rsid w:val="004E5168"/>
    <w:rsid w:val="004E67D4"/>
    <w:rsid w:val="004F0324"/>
    <w:rsid w:val="004F2351"/>
    <w:rsid w:val="004F2852"/>
    <w:rsid w:val="004F4A91"/>
    <w:rsid w:val="004F5AB8"/>
    <w:rsid w:val="004F7D72"/>
    <w:rsid w:val="005017B2"/>
    <w:rsid w:val="00501EFA"/>
    <w:rsid w:val="0051286A"/>
    <w:rsid w:val="005157D3"/>
    <w:rsid w:val="00520626"/>
    <w:rsid w:val="00533641"/>
    <w:rsid w:val="00543592"/>
    <w:rsid w:val="0054423C"/>
    <w:rsid w:val="00546227"/>
    <w:rsid w:val="00552125"/>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D5F74"/>
    <w:rsid w:val="005E017F"/>
    <w:rsid w:val="005E7548"/>
    <w:rsid w:val="005F618C"/>
    <w:rsid w:val="00601287"/>
    <w:rsid w:val="0060141A"/>
    <w:rsid w:val="00607132"/>
    <w:rsid w:val="00624B66"/>
    <w:rsid w:val="00626B53"/>
    <w:rsid w:val="0063219D"/>
    <w:rsid w:val="0063323D"/>
    <w:rsid w:val="006411FF"/>
    <w:rsid w:val="0064239F"/>
    <w:rsid w:val="00657074"/>
    <w:rsid w:val="00660BD6"/>
    <w:rsid w:val="0066419E"/>
    <w:rsid w:val="00666739"/>
    <w:rsid w:val="00681290"/>
    <w:rsid w:val="00686912"/>
    <w:rsid w:val="006904DF"/>
    <w:rsid w:val="0069727B"/>
    <w:rsid w:val="006A0240"/>
    <w:rsid w:val="006C6F3A"/>
    <w:rsid w:val="006D5774"/>
    <w:rsid w:val="006E7508"/>
    <w:rsid w:val="006F1935"/>
    <w:rsid w:val="006F238D"/>
    <w:rsid w:val="00705F9F"/>
    <w:rsid w:val="0070651F"/>
    <w:rsid w:val="00710F6B"/>
    <w:rsid w:val="0073084B"/>
    <w:rsid w:val="00742BA0"/>
    <w:rsid w:val="007452BF"/>
    <w:rsid w:val="00760331"/>
    <w:rsid w:val="0076389F"/>
    <w:rsid w:val="00774FBD"/>
    <w:rsid w:val="007817C2"/>
    <w:rsid w:val="007B1138"/>
    <w:rsid w:val="007B5C40"/>
    <w:rsid w:val="007C4CFF"/>
    <w:rsid w:val="007C5B72"/>
    <w:rsid w:val="007D4132"/>
    <w:rsid w:val="007E2996"/>
    <w:rsid w:val="007E2B1F"/>
    <w:rsid w:val="007E4243"/>
    <w:rsid w:val="007E4CCD"/>
    <w:rsid w:val="007F435E"/>
    <w:rsid w:val="007F4C48"/>
    <w:rsid w:val="00806138"/>
    <w:rsid w:val="0082207B"/>
    <w:rsid w:val="00824AA9"/>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4819"/>
    <w:rsid w:val="008D1182"/>
    <w:rsid w:val="008D5EA5"/>
    <w:rsid w:val="008E2F7C"/>
    <w:rsid w:val="008E4ACD"/>
    <w:rsid w:val="008F0C35"/>
    <w:rsid w:val="008F11C4"/>
    <w:rsid w:val="008F3055"/>
    <w:rsid w:val="008F477B"/>
    <w:rsid w:val="009117E7"/>
    <w:rsid w:val="0091231B"/>
    <w:rsid w:val="00921875"/>
    <w:rsid w:val="00922A7E"/>
    <w:rsid w:val="0093378F"/>
    <w:rsid w:val="0093707D"/>
    <w:rsid w:val="009416C8"/>
    <w:rsid w:val="00942599"/>
    <w:rsid w:val="009425AC"/>
    <w:rsid w:val="00945084"/>
    <w:rsid w:val="009474A7"/>
    <w:rsid w:val="00956D44"/>
    <w:rsid w:val="00962C78"/>
    <w:rsid w:val="009907B1"/>
    <w:rsid w:val="009932D5"/>
    <w:rsid w:val="009962CF"/>
    <w:rsid w:val="009A2438"/>
    <w:rsid w:val="009A472A"/>
    <w:rsid w:val="009B5315"/>
    <w:rsid w:val="009B60AF"/>
    <w:rsid w:val="009B6E01"/>
    <w:rsid w:val="009C0B10"/>
    <w:rsid w:val="009C3147"/>
    <w:rsid w:val="009F379B"/>
    <w:rsid w:val="00A04559"/>
    <w:rsid w:val="00A0632D"/>
    <w:rsid w:val="00A2086B"/>
    <w:rsid w:val="00A27F05"/>
    <w:rsid w:val="00A323A4"/>
    <w:rsid w:val="00A41651"/>
    <w:rsid w:val="00A44EBE"/>
    <w:rsid w:val="00A6095C"/>
    <w:rsid w:val="00A650BF"/>
    <w:rsid w:val="00A672B6"/>
    <w:rsid w:val="00A70248"/>
    <w:rsid w:val="00A70BEB"/>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5363F"/>
    <w:rsid w:val="00B62000"/>
    <w:rsid w:val="00B65F7D"/>
    <w:rsid w:val="00B86169"/>
    <w:rsid w:val="00B906B3"/>
    <w:rsid w:val="00BA132E"/>
    <w:rsid w:val="00BA291E"/>
    <w:rsid w:val="00BA3BB9"/>
    <w:rsid w:val="00BB2965"/>
    <w:rsid w:val="00BB3975"/>
    <w:rsid w:val="00BC3853"/>
    <w:rsid w:val="00BC3B42"/>
    <w:rsid w:val="00BC474B"/>
    <w:rsid w:val="00BD6794"/>
    <w:rsid w:val="00BE44AD"/>
    <w:rsid w:val="00BF2DD1"/>
    <w:rsid w:val="00BF2F08"/>
    <w:rsid w:val="00BF5151"/>
    <w:rsid w:val="00C00553"/>
    <w:rsid w:val="00C01670"/>
    <w:rsid w:val="00C027FE"/>
    <w:rsid w:val="00C037F2"/>
    <w:rsid w:val="00C052BF"/>
    <w:rsid w:val="00C10F5D"/>
    <w:rsid w:val="00C13F6D"/>
    <w:rsid w:val="00C1601E"/>
    <w:rsid w:val="00C33D45"/>
    <w:rsid w:val="00C372C1"/>
    <w:rsid w:val="00C377A6"/>
    <w:rsid w:val="00C40412"/>
    <w:rsid w:val="00C5540C"/>
    <w:rsid w:val="00C56E28"/>
    <w:rsid w:val="00C60AC5"/>
    <w:rsid w:val="00C62D63"/>
    <w:rsid w:val="00C63E2A"/>
    <w:rsid w:val="00C64044"/>
    <w:rsid w:val="00C70E36"/>
    <w:rsid w:val="00C72F46"/>
    <w:rsid w:val="00C73376"/>
    <w:rsid w:val="00C770DB"/>
    <w:rsid w:val="00C82CB6"/>
    <w:rsid w:val="00C83AA8"/>
    <w:rsid w:val="00C87915"/>
    <w:rsid w:val="00C924A1"/>
    <w:rsid w:val="00C95482"/>
    <w:rsid w:val="00CA0986"/>
    <w:rsid w:val="00CA294F"/>
    <w:rsid w:val="00CA3553"/>
    <w:rsid w:val="00CC5453"/>
    <w:rsid w:val="00CD381B"/>
    <w:rsid w:val="00CF249B"/>
    <w:rsid w:val="00CF7DFC"/>
    <w:rsid w:val="00D0469A"/>
    <w:rsid w:val="00D15F90"/>
    <w:rsid w:val="00D21080"/>
    <w:rsid w:val="00D2295F"/>
    <w:rsid w:val="00D34344"/>
    <w:rsid w:val="00D37283"/>
    <w:rsid w:val="00D61B16"/>
    <w:rsid w:val="00D96BFA"/>
    <w:rsid w:val="00DA087E"/>
    <w:rsid w:val="00DA5F7E"/>
    <w:rsid w:val="00DA7CA6"/>
    <w:rsid w:val="00DC2A80"/>
    <w:rsid w:val="00DD65E7"/>
    <w:rsid w:val="00DE2074"/>
    <w:rsid w:val="00DF2589"/>
    <w:rsid w:val="00DF450C"/>
    <w:rsid w:val="00DF67B6"/>
    <w:rsid w:val="00DF72B4"/>
    <w:rsid w:val="00E0093D"/>
    <w:rsid w:val="00E01FC8"/>
    <w:rsid w:val="00E15DA0"/>
    <w:rsid w:val="00E21594"/>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093C"/>
    <w:rsid w:val="00F11D7E"/>
    <w:rsid w:val="00F14985"/>
    <w:rsid w:val="00F20C18"/>
    <w:rsid w:val="00F31903"/>
    <w:rsid w:val="00F32272"/>
    <w:rsid w:val="00F46FD0"/>
    <w:rsid w:val="00F557D8"/>
    <w:rsid w:val="00F632C9"/>
    <w:rsid w:val="00F64E00"/>
    <w:rsid w:val="00F822B3"/>
    <w:rsid w:val="00F827B9"/>
    <w:rsid w:val="00F84E48"/>
    <w:rsid w:val="00F96B75"/>
    <w:rsid w:val="00FB135C"/>
    <w:rsid w:val="00FB6717"/>
    <w:rsid w:val="00FD09FA"/>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5EFACE-D83B-4035-80A6-FBC425DD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deGrade1Clara1">
    <w:name w:val="Tabela de Grade 1 Clara1"/>
    <w:basedOn w:val="Tabelanormal"/>
    <w:uiPriority w:val="46"/>
    <w:rsid w:val="001809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yperlink" Target="https://www.gov.br/anvisa/pt-br/assuntos/medicamentos/cmed/precos/arquivos/lista_conformidade_2021_03_v2.pdf" TargetMode="Externa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28" Type="http://schemas.openxmlformats.org/officeDocument/2006/relationships/theme" Target="theme/theme1.xm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4CFB-754F-430A-8365-73F4C923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13973</Words>
  <Characters>75456</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89251</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3</cp:revision>
  <cp:lastPrinted>2021-03-22T13:40:00Z</cp:lastPrinted>
  <dcterms:created xsi:type="dcterms:W3CDTF">2021-03-22T13:40:00Z</dcterms:created>
  <dcterms:modified xsi:type="dcterms:W3CDTF">2021-03-22T18:52:00Z</dcterms:modified>
</cp:coreProperties>
</file>