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31" w:rsidRDefault="00AE3831" w:rsidP="00010611">
      <w:pPr>
        <w:jc w:val="both"/>
        <w:rPr>
          <w:sz w:val="32"/>
          <w:szCs w:val="32"/>
        </w:rPr>
      </w:pPr>
      <w:r>
        <w:rPr>
          <w:sz w:val="32"/>
          <w:szCs w:val="32"/>
        </w:rPr>
        <w:t>A COMISSAO PERMANTENTE DE LICITAÇÃO</w:t>
      </w:r>
    </w:p>
    <w:p w:rsidR="000D0578" w:rsidRDefault="000D0578" w:rsidP="00010611">
      <w:pPr>
        <w:jc w:val="both"/>
        <w:rPr>
          <w:sz w:val="32"/>
          <w:szCs w:val="32"/>
        </w:rPr>
      </w:pPr>
      <w:r>
        <w:rPr>
          <w:sz w:val="32"/>
          <w:szCs w:val="32"/>
        </w:rPr>
        <w:t>PREFEITURA MUNICIPAL DE TUPACIGUARA MG</w:t>
      </w:r>
      <w:bookmarkStart w:id="0" w:name="_GoBack"/>
      <w:bookmarkEnd w:id="0"/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Pr="00E95876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  <w:r w:rsidRPr="00E95876">
        <w:rPr>
          <w:rFonts w:ascii="Calibri" w:eastAsia="Times" w:hAnsi="Calibri" w:cs="Times"/>
          <w:b/>
          <w:sz w:val="24"/>
          <w:szCs w:val="24"/>
        </w:rPr>
        <w:t xml:space="preserve">PROCESSO LICITATÓRIO N° </w:t>
      </w:r>
      <w:r>
        <w:rPr>
          <w:rFonts w:ascii="Calibri" w:eastAsia="Times" w:hAnsi="Calibri" w:cs="Times"/>
          <w:b/>
          <w:sz w:val="24"/>
          <w:szCs w:val="24"/>
        </w:rPr>
        <w:t>121</w:t>
      </w:r>
      <w:r w:rsidRPr="00E95876">
        <w:rPr>
          <w:rFonts w:ascii="Calibri" w:eastAsia="Times" w:hAnsi="Calibri" w:cs="Times"/>
          <w:b/>
          <w:sz w:val="24"/>
          <w:szCs w:val="24"/>
        </w:rPr>
        <w:t xml:space="preserve">/2021 CONCORRÊNCIA PÚBLICA N° </w:t>
      </w:r>
      <w:r>
        <w:rPr>
          <w:rFonts w:ascii="Calibri" w:eastAsia="Times" w:hAnsi="Calibri" w:cs="Times"/>
          <w:b/>
          <w:sz w:val="24"/>
          <w:szCs w:val="24"/>
        </w:rPr>
        <w:t>007</w:t>
      </w:r>
      <w:r w:rsidRPr="00E95876">
        <w:rPr>
          <w:rFonts w:ascii="Calibri" w:eastAsia="Times" w:hAnsi="Calibri" w:cs="Times"/>
          <w:b/>
          <w:sz w:val="24"/>
          <w:szCs w:val="24"/>
        </w:rPr>
        <w:t>/2021</w:t>
      </w:r>
    </w:p>
    <w:p w:rsidR="00AE3831" w:rsidRPr="00E95876" w:rsidRDefault="00AE3831" w:rsidP="00AE3831">
      <w:pPr>
        <w:spacing w:line="270" w:lineRule="auto"/>
        <w:ind w:left="218"/>
        <w:jc w:val="both"/>
        <w:rPr>
          <w:rFonts w:ascii="Calibri" w:eastAsia="Times" w:hAnsi="Calibri" w:cs="Times"/>
          <w:sz w:val="24"/>
          <w:szCs w:val="24"/>
        </w:rPr>
      </w:pPr>
      <w:r w:rsidRPr="00E95876">
        <w:rPr>
          <w:rFonts w:ascii="Calibri" w:eastAsia="Times" w:hAnsi="Calibri" w:cs="Times"/>
          <w:b/>
          <w:sz w:val="24"/>
          <w:szCs w:val="24"/>
        </w:rPr>
        <w:t xml:space="preserve">TIPO: </w:t>
      </w:r>
      <w:r w:rsidRPr="00E95876">
        <w:rPr>
          <w:rFonts w:ascii="Calibri" w:eastAsia="Times" w:hAnsi="Calibri" w:cs="Times"/>
          <w:sz w:val="24"/>
          <w:szCs w:val="24"/>
        </w:rPr>
        <w:t>Técnica e Preço</w:t>
      </w:r>
    </w:p>
    <w:p w:rsidR="00010611" w:rsidRPr="00010611" w:rsidRDefault="00010611" w:rsidP="00010611">
      <w:pPr>
        <w:jc w:val="both"/>
        <w:rPr>
          <w:sz w:val="32"/>
          <w:szCs w:val="32"/>
        </w:rPr>
      </w:pPr>
    </w:p>
    <w:p w:rsidR="00010611" w:rsidRPr="00010611" w:rsidRDefault="00010611" w:rsidP="00010611">
      <w:pPr>
        <w:jc w:val="both"/>
        <w:rPr>
          <w:sz w:val="32"/>
          <w:szCs w:val="32"/>
        </w:rPr>
      </w:pPr>
      <w:r w:rsidRPr="00010611">
        <w:rPr>
          <w:sz w:val="32"/>
          <w:szCs w:val="32"/>
        </w:rPr>
        <w:t>A empresa BRAND PUBLICIDADE</w:t>
      </w:r>
      <w:r w:rsidR="00AE3831">
        <w:rPr>
          <w:sz w:val="32"/>
          <w:szCs w:val="32"/>
        </w:rPr>
        <w:t xml:space="preserve"> devidamente inscrita no CNPJ 26.599.487/0001-64</w:t>
      </w:r>
      <w:r w:rsidRPr="00010611">
        <w:rPr>
          <w:sz w:val="32"/>
          <w:szCs w:val="32"/>
        </w:rPr>
        <w:t>, vem solicitar esclarecimentos referente ao edital em epigrafe nos seguintes pontos:</w:t>
      </w:r>
    </w:p>
    <w:p w:rsidR="000D0578" w:rsidRDefault="000D0578" w:rsidP="0001061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  <w:r>
        <w:rPr>
          <w:sz w:val="32"/>
          <w:szCs w:val="32"/>
        </w:rPr>
        <w:t>1 -</w:t>
      </w:r>
      <w:r w:rsidR="00AE3831" w:rsidRPr="00AE3831">
        <w:rPr>
          <w:sz w:val="32"/>
          <w:szCs w:val="32"/>
        </w:rPr>
        <w:t xml:space="preserve"> </w:t>
      </w:r>
      <w:r w:rsidR="00AE3831" w:rsidRPr="00AE3831">
        <w:rPr>
          <w:rFonts w:ascii="Calibri" w:eastAsia="Times" w:hAnsi="Calibri" w:cs="Times"/>
          <w:color w:val="000000"/>
          <w:sz w:val="32"/>
          <w:szCs w:val="32"/>
        </w:rPr>
        <w:t>O Envelope n° 0</w:t>
      </w:r>
      <w:r>
        <w:rPr>
          <w:rFonts w:ascii="Calibri" w:eastAsia="Times" w:hAnsi="Calibri" w:cs="Times"/>
          <w:color w:val="000000"/>
          <w:sz w:val="32"/>
          <w:szCs w:val="32"/>
        </w:rPr>
        <w:t>3</w:t>
      </w:r>
      <w:r w:rsidR="00AE3831" w:rsidRPr="00AE3831">
        <w:rPr>
          <w:rFonts w:ascii="Calibri" w:eastAsia="Times" w:hAnsi="Calibri" w:cs="Times"/>
          <w:color w:val="000000"/>
          <w:sz w:val="32"/>
          <w:szCs w:val="32"/>
        </w:rPr>
        <w:t xml:space="preserve"> </w:t>
      </w:r>
      <w:r>
        <w:rPr>
          <w:rFonts w:ascii="Calibri" w:eastAsia="Times" w:hAnsi="Calibri" w:cs="Times"/>
          <w:color w:val="000000"/>
          <w:sz w:val="32"/>
          <w:szCs w:val="32"/>
        </w:rPr>
        <w:t>–</w:t>
      </w:r>
      <w:r w:rsidR="00AE3831" w:rsidRPr="00AE3831">
        <w:rPr>
          <w:rFonts w:ascii="Calibri" w:eastAsia="Times" w:hAnsi="Calibri" w:cs="Times"/>
          <w:color w:val="000000"/>
          <w:sz w:val="32"/>
          <w:szCs w:val="32"/>
        </w:rPr>
        <w:t xml:space="preserve"> </w:t>
      </w:r>
      <w:r>
        <w:rPr>
          <w:rFonts w:ascii="Calibri" w:eastAsia="Times" w:hAnsi="Calibri" w:cs="Times"/>
          <w:color w:val="000000"/>
          <w:sz w:val="32"/>
          <w:szCs w:val="32"/>
        </w:rPr>
        <w:t>de INFORMAÇÕES COMPLEMENTARES, gostaria de esclarecimento se a capacidade de atendimento, portifólio e cases s</w:t>
      </w:r>
      <w:proofErr w:type="spellStart"/>
      <w:r>
        <w:rPr>
          <w:rFonts w:ascii="Calibri" w:eastAsia="Times" w:hAnsi="Calibri" w:cs="Times"/>
          <w:color w:val="000000"/>
          <w:sz w:val="32"/>
          <w:szCs w:val="32"/>
        </w:rPr>
        <w:t>era</w:t>
      </w:r>
      <w:proofErr w:type="spellEnd"/>
      <w:r>
        <w:rPr>
          <w:rFonts w:ascii="Calibri" w:eastAsia="Times" w:hAnsi="Calibri" w:cs="Times"/>
          <w:color w:val="000000"/>
          <w:sz w:val="32"/>
          <w:szCs w:val="32"/>
        </w:rPr>
        <w:t xml:space="preserve"> apresentado em caderno único? Ou serão três </w:t>
      </w:r>
      <w:proofErr w:type="gramStart"/>
      <w:r>
        <w:rPr>
          <w:rFonts w:ascii="Calibri" w:eastAsia="Times" w:hAnsi="Calibri" w:cs="Times"/>
          <w:color w:val="000000"/>
          <w:sz w:val="32"/>
          <w:szCs w:val="32"/>
        </w:rPr>
        <w:t>cadernos ,</w:t>
      </w:r>
      <w:proofErr w:type="gramEnd"/>
      <w:r>
        <w:rPr>
          <w:rFonts w:ascii="Calibri" w:eastAsia="Times" w:hAnsi="Calibri" w:cs="Times"/>
          <w:color w:val="000000"/>
          <w:sz w:val="32"/>
          <w:szCs w:val="32"/>
        </w:rPr>
        <w:t xml:space="preserve"> um para capacidade de atendimento, um para portifólio e outro para o cases?</w:t>
      </w:r>
    </w:p>
    <w:p w:rsidR="000D0578" w:rsidRDefault="000D0578" w:rsidP="0001061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</w:p>
    <w:p w:rsidR="000D0578" w:rsidRDefault="000D0578" w:rsidP="0001061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  <w:r>
        <w:rPr>
          <w:rFonts w:ascii="Calibri" w:eastAsia="Times" w:hAnsi="Calibri" w:cs="Times"/>
          <w:color w:val="000000"/>
          <w:sz w:val="32"/>
          <w:szCs w:val="32"/>
        </w:rPr>
        <w:t xml:space="preserve">2 – Ainda a respeito do envelope 03, no item de capacidade de </w:t>
      </w:r>
      <w:proofErr w:type="gramStart"/>
      <w:r>
        <w:rPr>
          <w:rFonts w:ascii="Calibri" w:eastAsia="Times" w:hAnsi="Calibri" w:cs="Times"/>
          <w:color w:val="000000"/>
          <w:sz w:val="32"/>
          <w:szCs w:val="32"/>
        </w:rPr>
        <w:t>atendimento,  solicito</w:t>
      </w:r>
      <w:proofErr w:type="gramEnd"/>
      <w:r>
        <w:rPr>
          <w:rFonts w:ascii="Calibri" w:eastAsia="Times" w:hAnsi="Calibri" w:cs="Times"/>
          <w:color w:val="000000"/>
          <w:sz w:val="32"/>
          <w:szCs w:val="32"/>
        </w:rPr>
        <w:t xml:space="preserve"> informação se a capa entra no limite de </w:t>
      </w:r>
      <w:proofErr w:type="spellStart"/>
      <w:r>
        <w:rPr>
          <w:rFonts w:ascii="Calibri" w:eastAsia="Times" w:hAnsi="Calibri" w:cs="Times"/>
          <w:color w:val="000000"/>
          <w:sz w:val="32"/>
          <w:szCs w:val="32"/>
        </w:rPr>
        <w:t>numero</w:t>
      </w:r>
      <w:proofErr w:type="spellEnd"/>
      <w:r>
        <w:rPr>
          <w:rFonts w:ascii="Calibri" w:eastAsia="Times" w:hAnsi="Calibri" w:cs="Times"/>
          <w:color w:val="000000"/>
          <w:sz w:val="32"/>
          <w:szCs w:val="32"/>
        </w:rPr>
        <w:t xml:space="preserve"> máximo de laudas (20 laudas)?</w:t>
      </w:r>
    </w:p>
    <w:p w:rsidR="000D0578" w:rsidRDefault="000D0578" w:rsidP="0001061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</w:p>
    <w:p w:rsidR="000D0578" w:rsidRDefault="000D0578" w:rsidP="0001061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  <w:r>
        <w:rPr>
          <w:rFonts w:ascii="Calibri" w:eastAsia="Times" w:hAnsi="Calibri" w:cs="Times"/>
          <w:color w:val="000000"/>
          <w:sz w:val="32"/>
          <w:szCs w:val="32"/>
        </w:rPr>
        <w:t xml:space="preserve">3 - Referente ao plano de comunicação, o edital não informa se pode aplicar desconto ou </w:t>
      </w:r>
      <w:proofErr w:type="spellStart"/>
      <w:r>
        <w:rPr>
          <w:rFonts w:ascii="Calibri" w:eastAsia="Times" w:hAnsi="Calibri" w:cs="Times"/>
          <w:color w:val="000000"/>
          <w:sz w:val="32"/>
          <w:szCs w:val="32"/>
        </w:rPr>
        <w:t>sera</w:t>
      </w:r>
      <w:proofErr w:type="spellEnd"/>
      <w:r>
        <w:rPr>
          <w:rFonts w:ascii="Calibri" w:eastAsia="Times" w:hAnsi="Calibri" w:cs="Times"/>
          <w:color w:val="000000"/>
          <w:sz w:val="32"/>
          <w:szCs w:val="32"/>
        </w:rPr>
        <w:t xml:space="preserve"> aplicado tabela cheia?</w:t>
      </w:r>
    </w:p>
    <w:p w:rsidR="000D0578" w:rsidRDefault="000D0578" w:rsidP="0001061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</w:p>
    <w:p w:rsidR="000D0578" w:rsidRDefault="000D0578" w:rsidP="0001061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</w:p>
    <w:p w:rsidR="00010611" w:rsidRDefault="000D0578" w:rsidP="0001061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Uberlandia</w:t>
      </w:r>
      <w:proofErr w:type="spellEnd"/>
      <w:r>
        <w:rPr>
          <w:sz w:val="32"/>
          <w:szCs w:val="32"/>
        </w:rPr>
        <w:t xml:space="preserve"> 25 de janeiro de 2022.</w:t>
      </w:r>
    </w:p>
    <w:p w:rsidR="00010611" w:rsidRDefault="00010611" w:rsidP="0001061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Att</w:t>
      </w:r>
      <w:proofErr w:type="spellEnd"/>
      <w:r>
        <w:rPr>
          <w:sz w:val="32"/>
          <w:szCs w:val="32"/>
        </w:rPr>
        <w:t>,</w:t>
      </w:r>
    </w:p>
    <w:p w:rsidR="00010611" w:rsidRDefault="00010611" w:rsidP="00010611">
      <w:pPr>
        <w:jc w:val="both"/>
        <w:rPr>
          <w:sz w:val="32"/>
          <w:szCs w:val="32"/>
        </w:rPr>
      </w:pPr>
    </w:p>
    <w:p w:rsidR="00010611" w:rsidRDefault="00010611" w:rsidP="00010611">
      <w:pPr>
        <w:jc w:val="both"/>
      </w:pPr>
      <w:r>
        <w:rPr>
          <w:sz w:val="32"/>
          <w:szCs w:val="32"/>
        </w:rPr>
        <w:t>BRAND PUBLICIDADE</w:t>
      </w:r>
    </w:p>
    <w:sectPr w:rsidR="00010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1"/>
    <w:rsid w:val="00010611"/>
    <w:rsid w:val="000D0578"/>
    <w:rsid w:val="007530B8"/>
    <w:rsid w:val="00A524D9"/>
    <w:rsid w:val="00AE3831"/>
    <w:rsid w:val="00F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81F3"/>
  <w15:chartTrackingRefBased/>
  <w15:docId w15:val="{F237123C-177F-49EF-8236-7533BD52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Janisson</dc:creator>
  <cp:keywords/>
  <dc:description/>
  <cp:lastModifiedBy>Janisson</cp:lastModifiedBy>
  <cp:revision>2</cp:revision>
  <dcterms:created xsi:type="dcterms:W3CDTF">2022-01-25T19:26:00Z</dcterms:created>
  <dcterms:modified xsi:type="dcterms:W3CDTF">2022-01-25T19:26:00Z</dcterms:modified>
</cp:coreProperties>
</file>