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Edital</w:t>
      </w:r>
      <w:r w:rsidR="00FC3146">
        <w:rPr>
          <w:rFonts w:ascii="Calibri" w:hAnsi="Calibri"/>
          <w:b/>
          <w:bCs/>
          <w:szCs w:val="24"/>
        </w:rPr>
        <w:t xml:space="preserve"> </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3A00F2">
      <w:pPr>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5E382C">
        <w:rPr>
          <w:rFonts w:ascii="Calibri" w:hAnsi="Calibri"/>
          <w:b/>
          <w:szCs w:val="24"/>
        </w:rPr>
        <w:t>003</w:t>
      </w:r>
      <w:r w:rsidR="00BC5403">
        <w:rPr>
          <w:rFonts w:ascii="Calibri" w:hAnsi="Calibri"/>
          <w:b/>
          <w:szCs w:val="24"/>
        </w:rPr>
        <w:t>/</w:t>
      </w:r>
      <w:r w:rsidR="00E605DF">
        <w:rPr>
          <w:rFonts w:ascii="Calibri" w:hAnsi="Calibri"/>
          <w:b/>
          <w:szCs w:val="24"/>
        </w:rPr>
        <w:t>202</w:t>
      </w:r>
      <w:r w:rsidR="005E382C">
        <w:rPr>
          <w:rFonts w:ascii="Calibri" w:hAnsi="Calibri"/>
          <w:b/>
          <w:szCs w:val="24"/>
        </w:rPr>
        <w:t>2</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5E382C">
        <w:rPr>
          <w:rFonts w:ascii="Calibri" w:hAnsi="Calibri"/>
          <w:b/>
          <w:szCs w:val="24"/>
        </w:rPr>
        <w:t>02</w:t>
      </w:r>
      <w:r w:rsidR="00E605DF">
        <w:rPr>
          <w:rFonts w:ascii="Calibri" w:hAnsi="Calibri"/>
          <w:b/>
          <w:szCs w:val="24"/>
        </w:rPr>
        <w:t>/202</w:t>
      </w:r>
      <w:r w:rsidR="005E382C">
        <w:rPr>
          <w:rFonts w:ascii="Calibri" w:hAnsi="Calibri"/>
          <w:b/>
          <w:szCs w:val="24"/>
        </w:rPr>
        <w:t>2</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 xml:space="preserve">que se regerá pelas disposições da Lei nº.  </w:t>
      </w:r>
      <w:proofErr w:type="gramStart"/>
      <w:r w:rsidRPr="004A7691">
        <w:rPr>
          <w:rFonts w:ascii="Calibri" w:hAnsi="Calibri"/>
          <w:szCs w:val="24"/>
        </w:rPr>
        <w:t>10.520/02,</w:t>
      </w:r>
      <w:r w:rsidR="00AD4A4E">
        <w:rPr>
          <w:rFonts w:ascii="Calibri" w:hAnsi="Calibri"/>
          <w:szCs w:val="24"/>
        </w:rPr>
        <w:t xml:space="preserve"> pelo Decreto 10.024/19</w:t>
      </w:r>
      <w:r w:rsidRPr="004A7691">
        <w:rPr>
          <w:rFonts w:ascii="Calibri" w:hAnsi="Calibri"/>
          <w:szCs w:val="24"/>
        </w:rPr>
        <w:t>, com aplicação subsidiária da Lei nº</w:t>
      </w:r>
      <w:proofErr w:type="gramEnd"/>
      <w:r w:rsidRPr="004A7691">
        <w:rPr>
          <w:rFonts w:ascii="Calibri" w:hAnsi="Calibri"/>
          <w:szCs w:val="24"/>
        </w:rPr>
        <w:t xml:space="preserve">.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AC29A8">
        <w:rPr>
          <w:rFonts w:asciiTheme="minorHAnsi" w:hAnsiTheme="minorHAnsi"/>
          <w:szCs w:val="24"/>
        </w:rPr>
        <w:t>10</w:t>
      </w:r>
      <w:r w:rsidRPr="00AD4A4E">
        <w:rPr>
          <w:rFonts w:asciiTheme="minorHAnsi" w:hAnsiTheme="minorHAnsi"/>
          <w:szCs w:val="24"/>
        </w:rPr>
        <w:t>/</w:t>
      </w:r>
      <w:r w:rsidR="00AC29A8">
        <w:rPr>
          <w:rFonts w:asciiTheme="minorHAnsi" w:hAnsiTheme="minorHAnsi"/>
          <w:szCs w:val="24"/>
        </w:rPr>
        <w:t>03</w:t>
      </w:r>
      <w:r w:rsidR="000D22DE">
        <w:rPr>
          <w:rFonts w:asciiTheme="minorHAnsi" w:hAnsiTheme="minorHAnsi"/>
          <w:szCs w:val="24"/>
        </w:rPr>
        <w:t>/20</w:t>
      </w:r>
      <w:r w:rsidR="00A0579B">
        <w:rPr>
          <w:rFonts w:asciiTheme="minorHAnsi" w:hAnsiTheme="minorHAnsi"/>
          <w:szCs w:val="24"/>
        </w:rPr>
        <w:t>22</w:t>
      </w:r>
      <w:r w:rsidRPr="00AD4A4E">
        <w:rPr>
          <w:rFonts w:asciiTheme="minorHAnsi" w:hAnsiTheme="minorHAnsi"/>
          <w:szCs w:val="24"/>
        </w:rPr>
        <w:t xml:space="preserve"> às </w:t>
      </w:r>
      <w:proofErr w:type="gramStart"/>
      <w:r w:rsidR="00AC29A8">
        <w:rPr>
          <w:rFonts w:asciiTheme="minorHAnsi" w:hAnsiTheme="minorHAnsi"/>
          <w:szCs w:val="24"/>
        </w:rPr>
        <w:t>08</w:t>
      </w:r>
      <w:r w:rsidR="000F5268">
        <w:rPr>
          <w:rFonts w:asciiTheme="minorHAnsi" w:hAnsiTheme="minorHAnsi"/>
          <w:szCs w:val="24"/>
        </w:rPr>
        <w:t>:</w:t>
      </w:r>
      <w:r w:rsidR="00AC29A8">
        <w:rPr>
          <w:rFonts w:asciiTheme="minorHAnsi" w:hAnsiTheme="minorHAnsi"/>
          <w:szCs w:val="24"/>
        </w:rPr>
        <w:t>39</w:t>
      </w:r>
      <w:proofErr w:type="gramEnd"/>
      <w:r w:rsidR="003A00F2">
        <w:rPr>
          <w:rFonts w:asciiTheme="minorHAnsi" w:hAnsiTheme="minorHAnsi"/>
          <w:szCs w:val="24"/>
        </w:rPr>
        <w:t>hrs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AC29A8">
        <w:rPr>
          <w:rFonts w:asciiTheme="minorHAnsi" w:hAnsiTheme="minorHAnsi"/>
          <w:szCs w:val="24"/>
        </w:rPr>
        <w:t>10</w:t>
      </w:r>
      <w:r w:rsidRPr="00AD4A4E">
        <w:rPr>
          <w:rFonts w:asciiTheme="minorHAnsi" w:hAnsiTheme="minorHAnsi"/>
          <w:szCs w:val="24"/>
        </w:rPr>
        <w:t>/</w:t>
      </w:r>
      <w:r w:rsidR="00AC29A8">
        <w:rPr>
          <w:rFonts w:asciiTheme="minorHAnsi" w:hAnsiTheme="minorHAnsi"/>
          <w:szCs w:val="24"/>
        </w:rPr>
        <w:t>03</w:t>
      </w:r>
      <w:r w:rsidRPr="00AD4A4E">
        <w:rPr>
          <w:rFonts w:asciiTheme="minorHAnsi" w:hAnsiTheme="minorHAnsi"/>
          <w:szCs w:val="24"/>
        </w:rPr>
        <w:t>/20</w:t>
      </w:r>
      <w:r w:rsidR="00A0579B">
        <w:rPr>
          <w:rFonts w:asciiTheme="minorHAnsi" w:hAnsiTheme="minorHAnsi"/>
          <w:szCs w:val="24"/>
        </w:rPr>
        <w:t>22</w:t>
      </w:r>
      <w:r w:rsidRPr="00AD4A4E">
        <w:rPr>
          <w:rFonts w:asciiTheme="minorHAnsi" w:hAnsiTheme="minorHAnsi"/>
          <w:szCs w:val="24"/>
        </w:rPr>
        <w:t xml:space="preserve"> às </w:t>
      </w:r>
      <w:proofErr w:type="gramStart"/>
      <w:r w:rsidR="00AC29A8">
        <w:rPr>
          <w:rFonts w:asciiTheme="minorHAnsi" w:hAnsiTheme="minorHAnsi"/>
          <w:szCs w:val="24"/>
        </w:rPr>
        <w:t>08</w:t>
      </w:r>
      <w:r w:rsidRPr="00AD4A4E">
        <w:rPr>
          <w:rFonts w:asciiTheme="minorHAnsi" w:hAnsiTheme="minorHAnsi"/>
          <w:szCs w:val="24"/>
        </w:rPr>
        <w:t>:</w:t>
      </w:r>
      <w:r w:rsidR="00AC29A8">
        <w:rPr>
          <w:rFonts w:asciiTheme="minorHAnsi" w:hAnsiTheme="minorHAnsi"/>
          <w:szCs w:val="24"/>
        </w:rPr>
        <w:t>40</w:t>
      </w:r>
      <w:proofErr w:type="gramEnd"/>
      <w:r w:rsidR="003A00F2">
        <w:rPr>
          <w:rFonts w:asciiTheme="minorHAnsi" w:hAnsiTheme="minorHAnsi"/>
          <w:szCs w:val="24"/>
        </w:rPr>
        <w:t>hrs</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9">
        <w:r w:rsidRPr="00AD4A4E">
          <w:rPr>
            <w:rFonts w:asciiTheme="minorHAnsi" w:hAnsiTheme="minorHAnsi"/>
            <w:b/>
            <w:szCs w:val="24"/>
          </w:rPr>
          <w:t>WWW.LICITANET.COM.BR</w:t>
        </w:r>
      </w:hyperlink>
      <w:hyperlink r:id="rId10">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0D22DE"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1.1 - A presente licitação tem por objeto </w:t>
      </w:r>
      <w:r w:rsidR="0047455D">
        <w:rPr>
          <w:rFonts w:ascii="Calibri" w:hAnsi="Calibri"/>
          <w:snapToGrid w:val="0"/>
          <w:szCs w:val="24"/>
        </w:rPr>
        <w:t>a</w:t>
      </w:r>
      <w:r w:rsidR="00D669CB">
        <w:rPr>
          <w:rFonts w:ascii="Calibri" w:hAnsi="Calibri"/>
          <w:snapToGrid w:val="0"/>
          <w:szCs w:val="24"/>
        </w:rPr>
        <w:t xml:space="preserve"> </w:t>
      </w:r>
      <w:r w:rsidR="000D22DE" w:rsidRPr="000D22DE">
        <w:rPr>
          <w:rFonts w:ascii="Calibri" w:hAnsi="Calibri"/>
          <w:b/>
          <w:szCs w:val="24"/>
        </w:rPr>
        <w:t xml:space="preserve">Refere-se </w:t>
      </w:r>
      <w:r w:rsidR="005E382C" w:rsidRPr="000D22DE">
        <w:rPr>
          <w:rFonts w:ascii="Calibri" w:hAnsi="Calibri"/>
          <w:b/>
          <w:szCs w:val="24"/>
        </w:rPr>
        <w:t>à</w:t>
      </w:r>
      <w:r w:rsidR="000D22DE" w:rsidRPr="000D22DE">
        <w:rPr>
          <w:rFonts w:ascii="Calibri" w:hAnsi="Calibri"/>
          <w:b/>
          <w:szCs w:val="24"/>
        </w:rPr>
        <w:t xml:space="preserve"> aquisição de </w:t>
      </w:r>
      <w:r w:rsidR="00A37F63">
        <w:rPr>
          <w:rFonts w:ascii="Calibri" w:hAnsi="Calibri"/>
          <w:b/>
          <w:szCs w:val="24"/>
        </w:rPr>
        <w:t>cadeiras odontológicas para suprir as necessidades da Secretaria Municipal de Saúde e da Portaria GM/MS nº3391 de 10 de Dezembro de 2020, conforme termos e condições constantes no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2</w:t>
      </w:r>
      <w:proofErr w:type="gramStart"/>
      <w:r>
        <w:rPr>
          <w:rFonts w:ascii="Calibri" w:hAnsi="Calibri"/>
          <w:b/>
          <w:bCs/>
          <w:szCs w:val="24"/>
        </w:rPr>
        <w:t xml:space="preserve">   </w:t>
      </w:r>
      <w:proofErr w:type="gramEnd"/>
      <w:r>
        <w:rPr>
          <w:rFonts w:ascii="Calibri" w:hAnsi="Calibri"/>
          <w:b/>
          <w:bCs/>
          <w:szCs w:val="24"/>
        </w:rPr>
        <w:t xml:space="preserve">- </w:t>
      </w:r>
      <w:r w:rsidR="00BC474B" w:rsidRPr="005C47CA">
        <w:rPr>
          <w:rFonts w:ascii="Calibri" w:hAnsi="Calibri"/>
          <w:b/>
          <w:bCs/>
          <w:szCs w:val="24"/>
        </w:rPr>
        <w:t>Das Condições de Participação</w:t>
      </w:r>
    </w:p>
    <w:p w:rsidR="003B4476" w:rsidRPr="007C5B72"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4F7378" w:rsidRPr="007C5B72">
        <w:rPr>
          <w:snapToGrid w:val="0"/>
          <w:sz w:val="24"/>
          <w:szCs w:val="24"/>
        </w:rPr>
        <w:t>Poderão participar da presente licitação qualquer empresa do ramo objeto deste certame, desde que satisfaça as exigências constantes deste Edital e seus anexos;</w:t>
      </w:r>
      <w:r w:rsidR="004F7378" w:rsidRPr="007C5B72">
        <w:rPr>
          <w:sz w:val="24"/>
          <w:szCs w:val="24"/>
        </w:rPr>
        <w:t xml:space="preserve"> </w:t>
      </w:r>
      <w:r w:rsidR="004F7378" w:rsidRPr="007C5B72">
        <w:rPr>
          <w:b/>
          <w:sz w:val="24"/>
          <w:szCs w:val="24"/>
        </w:rPr>
        <w:t>EXCLUSIVAMENTE</w:t>
      </w:r>
      <w:r w:rsidR="004F7378"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 xml:space="preserve">a) Encontram-se </w:t>
      </w:r>
      <w:proofErr w:type="gramStart"/>
      <w:r w:rsidRPr="007C5B72">
        <w:rPr>
          <w:rFonts w:ascii="Calibri" w:hAnsi="Calibri"/>
          <w:szCs w:val="24"/>
        </w:rPr>
        <w:t>sob processo</w:t>
      </w:r>
      <w:proofErr w:type="gramEnd"/>
      <w:r w:rsidRPr="007C5B72">
        <w:rPr>
          <w:rFonts w:ascii="Calibri" w:hAnsi="Calibri"/>
          <w:szCs w:val="24"/>
        </w:rPr>
        <w:t xml:space="preserve">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proofErr w:type="gramStart"/>
      <w:r w:rsidR="00C33D45">
        <w:rPr>
          <w:rFonts w:ascii="Calibri" w:hAnsi="Calibri"/>
          <w:szCs w:val="24"/>
        </w:rPr>
        <w:tab/>
      </w:r>
      <w:proofErr w:type="gramEnd"/>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1"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w:t>
      </w:r>
      <w:proofErr w:type="gramStart"/>
      <w:r w:rsidRPr="00295515">
        <w:rPr>
          <w:rFonts w:ascii="Calibri" w:hAnsi="Calibri"/>
          <w:bCs/>
          <w:szCs w:val="24"/>
        </w:rPr>
        <w:t>horário limite estabelecidos</w:t>
      </w:r>
      <w:proofErr w:type="gramEnd"/>
      <w:r w:rsidRPr="00295515">
        <w:rPr>
          <w:rFonts w:ascii="Calibri" w:hAnsi="Calibri"/>
          <w:bCs/>
          <w:szCs w:val="24"/>
        </w:rPr>
        <w:t>.</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proofErr w:type="gramStart"/>
      <w:r w:rsidRPr="00295515">
        <w:rPr>
          <w:rFonts w:ascii="Calibri" w:hAnsi="Calibri"/>
          <w:b/>
          <w:bCs/>
          <w:szCs w:val="24"/>
        </w:rPr>
        <w:t>a.</w:t>
      </w:r>
      <w:proofErr w:type="gramEnd"/>
      <w:r w:rsidRPr="00295515">
        <w:rPr>
          <w:rFonts w:ascii="Calibri" w:hAnsi="Calibri"/>
          <w:b/>
          <w:bCs/>
          <w:szCs w:val="24"/>
        </w:rPr>
        <w:t>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R$ 132,20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R$ 195,20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R$ 276,20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R$ 399,50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proofErr w:type="gramStart"/>
      <w:r>
        <w:rPr>
          <w:rFonts w:ascii="Calibri" w:hAnsi="Calibri"/>
          <w:b/>
          <w:bCs/>
          <w:szCs w:val="24"/>
        </w:rPr>
        <w:t>a.</w:t>
      </w:r>
      <w:proofErr w:type="gramEnd"/>
      <w:r>
        <w:rPr>
          <w:rFonts w:ascii="Calibri" w:hAnsi="Calibri"/>
          <w:b/>
          <w:bCs/>
          <w:szCs w:val="24"/>
        </w:rPr>
        <w:t>2 – Para</w:t>
      </w:r>
      <w:r w:rsidRPr="00295515">
        <w:rPr>
          <w:rFonts w:ascii="Calibri" w:hAnsi="Calibri"/>
          <w:b/>
          <w:bCs/>
          <w:szCs w:val="24"/>
        </w:rPr>
        <w:t xml:space="preserve"> 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R$ 112,40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R$ 175,40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R$ 250,10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R$ 365,30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 xml:space="preserve">Independentemente de declaração expressa, a simples apresentação de proposta implica submissão a todas as condições estipuladas neste Edital e seus Anexos, sem prejuízo </w:t>
      </w:r>
      <w:r w:rsidRPr="00295515">
        <w:rPr>
          <w:rFonts w:ascii="Calibri" w:hAnsi="Calibri"/>
          <w:szCs w:val="24"/>
        </w:rPr>
        <w:lastRenderedPageBreak/>
        <w:t>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2"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proofErr w:type="gramStart"/>
      <w:r w:rsidR="000F5268">
        <w:rPr>
          <w:rFonts w:ascii="Calibri" w:hAnsi="Calibri"/>
          <w:snapToGrid w:val="0"/>
          <w:szCs w:val="24"/>
        </w:rPr>
        <w:t>2</w:t>
      </w:r>
      <w:proofErr w:type="gramEnd"/>
      <w:r w:rsidRPr="004A7691">
        <w:rPr>
          <w:rFonts w:ascii="Calibri" w:hAnsi="Calibri"/>
          <w:snapToGrid w:val="0"/>
          <w:szCs w:val="24"/>
        </w:rPr>
        <w:t xml:space="preserve"> (</w:t>
      </w:r>
      <w:r w:rsidR="000F5268">
        <w:rPr>
          <w:rFonts w:ascii="Calibri" w:hAnsi="Calibri"/>
          <w:snapToGrid w:val="0"/>
          <w:szCs w:val="24"/>
        </w:rPr>
        <w:t>dois</w:t>
      </w:r>
      <w:r w:rsidRPr="004A7691">
        <w:rPr>
          <w:rFonts w:ascii="Calibri" w:hAnsi="Calibri"/>
          <w:snapToGrid w:val="0"/>
          <w:szCs w:val="24"/>
        </w:rPr>
        <w:t>)</w:t>
      </w:r>
      <w:r w:rsidR="000F5268">
        <w:rPr>
          <w:rFonts w:ascii="Calibri" w:hAnsi="Calibri"/>
          <w:snapToGrid w:val="0"/>
          <w:szCs w:val="24"/>
        </w:rPr>
        <w:t xml:space="preserve"> dias úteis</w:t>
      </w:r>
      <w:r w:rsidRPr="004A7691">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3"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Pr="004164D8" w:rsidRDefault="001365A5" w:rsidP="001365A5">
      <w:pPr>
        <w:pStyle w:val="Corpodetexto"/>
        <w:spacing w:line="276" w:lineRule="auto"/>
        <w:rPr>
          <w:rFonts w:ascii="Calibri" w:hAnsi="Calibri" w:cs="Times New Roman"/>
          <w:szCs w:val="24"/>
        </w:rPr>
      </w:pPr>
      <w:r w:rsidRPr="004A7691">
        <w:rPr>
          <w:rFonts w:ascii="Calibri" w:hAnsi="Calibri" w:cs="Times New Roman"/>
          <w:szCs w:val="24"/>
        </w:rPr>
        <w:t xml:space="preserve">4.1 </w:t>
      </w:r>
      <w:r w:rsidR="004164D8">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4">
        <w:r w:rsidRPr="00E15DA0">
          <w:rPr>
            <w:rFonts w:ascii="Calibri" w:hAnsi="Calibri"/>
          </w:rPr>
          <w:t>https://licitanet.com.br/</w:t>
        </w:r>
      </w:hyperlink>
      <w:hyperlink r:id="rId15">
        <w:proofErr w:type="gramStart"/>
        <w:r w:rsidRPr="00E15DA0">
          <w:rPr>
            <w:rFonts w:ascii="Calibri" w:hAnsi="Calibri"/>
          </w:rPr>
          <w:t>;</w:t>
        </w:r>
        <w:proofErr w:type="gramEnd"/>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 xml:space="preserve">O credenciamento dar-se-á pela atribuição de chave de identificação e de senha, </w:t>
      </w:r>
      <w:r w:rsidRPr="00E15DA0">
        <w:rPr>
          <w:rFonts w:ascii="Calibri" w:hAnsi="Calibri"/>
        </w:rPr>
        <w:lastRenderedPageBreak/>
        <w:t>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 xml:space="preserve">O licitante responsabiliza-se exclusiva e formalmente pelas transações efetuadas em seu nome, assume como firmes e verdadeiras suas propostas e seus lances, inclusive os atos </w:t>
      </w:r>
      <w:proofErr w:type="gramStart"/>
      <w:r w:rsidRPr="00E15DA0">
        <w:rPr>
          <w:rFonts w:ascii="Calibri" w:hAnsi="Calibri"/>
        </w:rPr>
        <w:t>praticados diretamente ou por seu representante, excluída</w:t>
      </w:r>
      <w:proofErr w:type="gramEnd"/>
      <w:r w:rsidRPr="00E15DA0">
        <w:rPr>
          <w:rFonts w:ascii="Calibri" w:hAnsi="Calibri"/>
        </w:rPr>
        <w:t xml:space="preserve">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6">
        <w:r w:rsidRPr="00120ACA">
          <w:rPr>
            <w:rFonts w:ascii="Calibri" w:hAnsi="Calibri"/>
            <w:szCs w:val="24"/>
          </w:rPr>
          <w:t>(</w:t>
        </w:r>
      </w:hyperlink>
      <w:hyperlink r:id="rId17"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w:t>
      </w:r>
      <w:proofErr w:type="gramStart"/>
      <w:r w:rsidRPr="00120ACA">
        <w:rPr>
          <w:rFonts w:ascii="Calibri" w:hAnsi="Calibri"/>
          <w:szCs w:val="24"/>
        </w:rPr>
        <w:t xml:space="preserve">  </w:t>
      </w:r>
      <w:proofErr w:type="gramEnd"/>
      <w:r w:rsidRPr="00120ACA">
        <w:rPr>
          <w:rFonts w:ascii="Calibri" w:hAnsi="Calibri"/>
          <w:szCs w:val="24"/>
        </w:rPr>
        <w:t>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w:t>
      </w:r>
      <w:proofErr w:type="gramStart"/>
      <w:r w:rsidR="000E538F">
        <w:rPr>
          <w:rFonts w:ascii="Calibri" w:hAnsi="Calibri"/>
          <w:szCs w:val="24"/>
        </w:rPr>
        <w:t>, deverá</w:t>
      </w:r>
      <w:proofErr w:type="gramEnd"/>
      <w:r w:rsidR="000E538F">
        <w:rPr>
          <w:rFonts w:ascii="Calibri" w:hAnsi="Calibri"/>
          <w:szCs w:val="24"/>
        </w:rPr>
        <w:t xml:space="preserve">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BC5403">
        <w:rPr>
          <w:rFonts w:ascii="Calibri" w:hAnsi="Calibri"/>
          <w:b/>
          <w:i/>
          <w:shd w:val="clear" w:color="auto" w:fill="FFFFFF"/>
        </w:rPr>
        <w:t xml:space="preserve">Uma vez iniciada a sessão pública, não é possível o licitante retirar ou substituir a </w:t>
      </w:r>
      <w:r w:rsidR="00A111A2" w:rsidRPr="00BC5403">
        <w:rPr>
          <w:rFonts w:ascii="Calibri" w:hAnsi="Calibri"/>
          <w:b/>
          <w:i/>
          <w:shd w:val="clear" w:color="auto" w:fill="FFFFFF"/>
        </w:rPr>
        <w:lastRenderedPageBreak/>
        <w:t>proposta, conforme artigo 26, §6º do Decreto 10.024/2019</w:t>
      </w:r>
      <w:proofErr w:type="gramStart"/>
      <w:r w:rsidR="00A111A2" w:rsidRPr="00BC5403">
        <w:rPr>
          <w:rFonts w:ascii="Calibri" w:hAnsi="Calibri"/>
          <w:b/>
          <w:i/>
          <w:shd w:val="clear" w:color="auto" w:fill="FFFFFF"/>
        </w:rPr>
        <w:t>.</w:t>
      </w:r>
      <w:r w:rsidRPr="00BC5403">
        <w:rPr>
          <w:rFonts w:ascii="Calibri" w:hAnsi="Calibri"/>
          <w:b/>
          <w: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 xml:space="preserve">7.2 – Quanto </w:t>
      </w:r>
      <w:proofErr w:type="gramStart"/>
      <w:r>
        <w:rPr>
          <w:rFonts w:ascii="Calibri" w:hAnsi="Calibri"/>
        </w:rPr>
        <w:t>as</w:t>
      </w:r>
      <w:proofErr w:type="gramEnd"/>
      <w:r>
        <w:rPr>
          <w:rFonts w:ascii="Calibri" w:hAnsi="Calibri"/>
        </w:rPr>
        <w:t xml:space="preserve">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xml:space="preserve">) A proposta que omitir o prazo de validade será </w:t>
      </w:r>
      <w:proofErr w:type="gramStart"/>
      <w:r w:rsidR="00572405" w:rsidRPr="004A7691">
        <w:rPr>
          <w:rFonts w:ascii="Calibri" w:hAnsi="Calibri"/>
          <w:szCs w:val="24"/>
        </w:rPr>
        <w:t>considerado</w:t>
      </w:r>
      <w:proofErr w:type="gramEnd"/>
      <w:r w:rsidR="00572405" w:rsidRPr="004A7691">
        <w:rPr>
          <w:rFonts w:ascii="Calibri" w:hAnsi="Calibri"/>
          <w:szCs w:val="24"/>
        </w:rPr>
        <w:t xml:space="preserve">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 xml:space="preserve">impostos, taxas, </w:t>
      </w:r>
      <w:r w:rsidRPr="004A7691">
        <w:rPr>
          <w:rFonts w:ascii="Calibri" w:hAnsi="Calibri" w:cs="Times New Roman"/>
          <w:szCs w:val="24"/>
        </w:rPr>
        <w:lastRenderedPageBreak/>
        <w:t>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6A1311">
        <w:rPr>
          <w:rFonts w:ascii="Calibri" w:hAnsi="Calibri"/>
        </w:rPr>
        <w:t xml:space="preserve">Os preços ofertados, tanto na proposta inicial, quanto na etapa de lances, serão de exclusiva responsabilidade do licitante, </w:t>
      </w:r>
      <w:r w:rsidRPr="006A1311">
        <w:rPr>
          <w:rFonts w:ascii="Calibri" w:hAnsi="Calibri"/>
          <w:b/>
        </w:rPr>
        <w:t xml:space="preserve">não lhe assistindo o direito de pleitear qualquer alteração, </w:t>
      </w:r>
      <w:proofErr w:type="gramStart"/>
      <w:r w:rsidRPr="006A1311">
        <w:rPr>
          <w:rFonts w:ascii="Calibri" w:hAnsi="Calibri"/>
          <w:b/>
        </w:rPr>
        <w:t>sob alegação</w:t>
      </w:r>
      <w:proofErr w:type="gramEnd"/>
      <w:r w:rsidRPr="006A1311">
        <w:rPr>
          <w:rFonts w:ascii="Calibri" w:hAnsi="Calibri"/>
          <w:b/>
        </w:rPr>
        <w:t xml:space="preserve"> de erro, omissão ou qualquer outro pretexto</w:t>
      </w:r>
      <w:r w:rsidRPr="006A1311">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 xml:space="preserve">8 - Da Abertura Da Sessão, Classificação Das Propostas E Formulação De </w:t>
      </w:r>
      <w:proofErr w:type="gramStart"/>
      <w:r>
        <w:rPr>
          <w:rFonts w:ascii="Calibri" w:hAnsi="Calibri"/>
          <w:b/>
          <w:szCs w:val="24"/>
        </w:rPr>
        <w:t>Lances</w:t>
      </w:r>
      <w:proofErr w:type="gramEnd"/>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w:t>
      </w:r>
      <w:proofErr w:type="gramStart"/>
      <w:r w:rsidRPr="00B318CC">
        <w:rPr>
          <w:rFonts w:ascii="Calibri" w:hAnsi="Calibri"/>
          <w:szCs w:val="24"/>
        </w:rPr>
        <w:t>sob pena</w:t>
      </w:r>
      <w:proofErr w:type="gramEnd"/>
      <w:r w:rsidRPr="00B318CC">
        <w:rPr>
          <w:rFonts w:ascii="Calibri" w:hAnsi="Calibri"/>
          <w:szCs w:val="24"/>
        </w:rPr>
        <w:t xml:space="preserve">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8"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será de R$</w:t>
      </w:r>
      <w:r w:rsidR="00E722EE">
        <w:rPr>
          <w:rFonts w:ascii="Calibri" w:hAnsi="Calibri"/>
          <w:szCs w:val="24"/>
        </w:rPr>
        <w:t>10,00</w:t>
      </w:r>
      <w:bookmarkStart w:id="1" w:name="_GoBack"/>
      <w:bookmarkEnd w:id="1"/>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 xml:space="preserve">período </w:t>
      </w:r>
      <w:r w:rsidRPr="00B318CC">
        <w:rPr>
          <w:rFonts w:ascii="Calibri" w:hAnsi="Calibri"/>
          <w:szCs w:val="24"/>
        </w:rPr>
        <w:lastRenderedPageBreak/>
        <w:t>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w:t>
      </w:r>
      <w:proofErr w:type="gramStart"/>
      <w:r w:rsidRPr="00B318CC">
        <w:rPr>
          <w:rFonts w:ascii="Calibri" w:hAnsi="Calibri"/>
          <w:szCs w:val="24"/>
        </w:rPr>
        <w:t>divergir</w:t>
      </w:r>
      <w:proofErr w:type="gramEnd"/>
      <w:r w:rsidRPr="00B318CC">
        <w:rPr>
          <w:rFonts w:ascii="Calibri" w:hAnsi="Calibri"/>
          <w:szCs w:val="24"/>
        </w:rPr>
        <w:t xml:space="preserve">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w:t>
      </w:r>
      <w:proofErr w:type="gramStart"/>
      <w:r w:rsidRPr="00B318CC">
        <w:rPr>
          <w:rFonts w:ascii="Calibri" w:hAnsi="Calibri"/>
          <w:szCs w:val="24"/>
        </w:rPr>
        <w:t>após</w:t>
      </w:r>
      <w:proofErr w:type="gramEnd"/>
      <w:r w:rsidRPr="00B318CC">
        <w:rPr>
          <w:rFonts w:ascii="Calibri" w:hAnsi="Calibri"/>
          <w:szCs w:val="24"/>
        </w:rPr>
        <w:t xml:space="preserve"> decorridas (24) vinte e quatro horas da comunicação do fato pelo Pregoeiro aos participantes, no sítio eletrônico utilizado para divulgação no site </w:t>
      </w:r>
      <w:hyperlink r:id="rId19">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8.25.1 - </w:t>
      </w:r>
      <w:r w:rsidRPr="00B318CC">
        <w:rPr>
          <w:rFonts w:ascii="Calibri" w:hAnsi="Calibri"/>
          <w:szCs w:val="24"/>
        </w:rPr>
        <w:t xml:space="preserve">O sistema identificará em coluna própria </w:t>
      </w:r>
      <w:proofErr w:type="gramStart"/>
      <w:r w:rsidRPr="00B318CC">
        <w:rPr>
          <w:rFonts w:ascii="Calibri" w:hAnsi="Calibri"/>
          <w:szCs w:val="24"/>
        </w:rPr>
        <w:t>as</w:t>
      </w:r>
      <w:proofErr w:type="gramEnd"/>
      <w:r w:rsidRPr="00B318CC">
        <w:rPr>
          <w:rFonts w:ascii="Calibri" w:hAnsi="Calibri"/>
          <w:szCs w:val="24"/>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proofErr w:type="gramStart"/>
      <w:r w:rsidRPr="00B318CC">
        <w:rPr>
          <w:rFonts w:ascii="Calibri" w:hAnsi="Calibri"/>
          <w:szCs w:val="24"/>
        </w:rPr>
        <w:t>Entende-se</w:t>
      </w:r>
      <w:proofErr w:type="gramEnd"/>
      <w:r w:rsidRPr="00B318CC">
        <w:rPr>
          <w:rFonts w:ascii="Calibri" w:hAnsi="Calibri"/>
          <w:szCs w:val="24"/>
        </w:rPr>
        <w:t xml:space="preserv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 xml:space="preserve">A melhor classificada nos termos do item anterior terá o direito de encaminhar uma última oferta para desempate, obrigatoriamente em valor inferior ao da primeira colocada, no prazo de </w:t>
      </w:r>
      <w:proofErr w:type="gramStart"/>
      <w:r w:rsidRPr="00B318CC">
        <w:rPr>
          <w:rFonts w:ascii="Calibri" w:hAnsi="Calibri"/>
          <w:szCs w:val="24"/>
        </w:rPr>
        <w:t>5</w:t>
      </w:r>
      <w:proofErr w:type="gramEnd"/>
      <w:r w:rsidRPr="00B318CC">
        <w:rPr>
          <w:rFonts w:ascii="Calibri" w:hAnsi="Calibri"/>
          <w:szCs w:val="24"/>
        </w:rPr>
        <w:t xml:space="preserve">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 xml:space="preserve">Na hipótese de </w:t>
      </w:r>
      <w:proofErr w:type="gramStart"/>
      <w:r w:rsidRPr="00B318CC">
        <w:rPr>
          <w:rFonts w:ascii="Calibri" w:hAnsi="Calibri"/>
          <w:szCs w:val="24"/>
        </w:rPr>
        <w:t>não-contratação</w:t>
      </w:r>
      <w:proofErr w:type="gramEnd"/>
      <w:r w:rsidRPr="00B318CC">
        <w:rPr>
          <w:rFonts w:ascii="Calibri" w:hAnsi="Calibri"/>
          <w:szCs w:val="24"/>
        </w:rPr>
        <w:t xml:space="preserve">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 xml:space="preserve">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w:t>
      </w:r>
      <w:r w:rsidRPr="00B318CC">
        <w:rPr>
          <w:rFonts w:ascii="Calibri" w:hAnsi="Calibri"/>
          <w:szCs w:val="24"/>
        </w:rPr>
        <w:lastRenderedPageBreak/>
        <w:t>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 xml:space="preserve">Considera-se inexequível a proposta que apresente preços </w:t>
      </w:r>
      <w:proofErr w:type="gramStart"/>
      <w:r w:rsidRPr="00834C68">
        <w:rPr>
          <w:rFonts w:ascii="Calibri" w:hAnsi="Calibri"/>
        </w:rPr>
        <w:t>global ou unitários simbólicos, irrisórios</w:t>
      </w:r>
      <w:proofErr w:type="gramEnd"/>
      <w:r w:rsidRPr="00834C68">
        <w:rPr>
          <w:rFonts w:ascii="Calibri" w:hAnsi="Calibri"/>
        </w:rPr>
        <w:t xml:space="preserve">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 xml:space="preserve">O Pregoeiro poderá convocar o licitante para enviar documento digital complementar, por meio de funcionalidade disponível no sistema, no prazo de 02 (duas) horas, </w:t>
      </w:r>
      <w:proofErr w:type="gramStart"/>
      <w:r w:rsidRPr="00834C68">
        <w:rPr>
          <w:rFonts w:ascii="Calibri" w:hAnsi="Calibri"/>
        </w:rPr>
        <w:t>sob pena</w:t>
      </w:r>
      <w:proofErr w:type="gramEnd"/>
      <w:r w:rsidRPr="00834C68">
        <w:rPr>
          <w:rFonts w:ascii="Calibri" w:hAnsi="Calibri"/>
        </w:rPr>
        <w:t xml:space="preserve">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 xml:space="preserve">O prazo estabelecido poderá ser prorrogado pelo </w:t>
      </w:r>
      <w:r w:rsidR="0084204F" w:rsidRPr="00834C68">
        <w:rPr>
          <w:rFonts w:ascii="Calibri" w:hAnsi="Calibri"/>
        </w:rPr>
        <w:t>Pregoeiro por solicitação escrita e justificada do licitante, formulada antes de findo o prazo, e formalmente aceito pelo Pregoeiro</w:t>
      </w:r>
      <w:r w:rsidRPr="00834C68">
        <w:rPr>
          <w:rFonts w:ascii="Calibri" w:hAnsi="Calibri"/>
        </w:rPr>
        <w:t>;</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 xml:space="preserve">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834C68">
        <w:rPr>
          <w:rFonts w:ascii="Calibri" w:hAnsi="Calibri"/>
        </w:rPr>
        <w:t>sob pena</w:t>
      </w:r>
      <w:proofErr w:type="gramEnd"/>
      <w:r w:rsidRPr="00834C68">
        <w:rPr>
          <w:rFonts w:ascii="Calibri" w:hAnsi="Calibri"/>
        </w:rPr>
        <w:t xml:space="preserve">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lastRenderedPageBreak/>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DE76CE"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w:t>
      </w:r>
      <w:proofErr w:type="gramStart"/>
      <w:r w:rsidRPr="004C1EE1">
        <w:rPr>
          <w:rFonts w:ascii="Calibri" w:hAnsi="Calibri"/>
        </w:rPr>
        <w:t xml:space="preserve">sob </w:t>
      </w:r>
      <w:r w:rsidRPr="00DE76CE">
        <w:rPr>
          <w:rFonts w:ascii="Calibri" w:hAnsi="Calibri"/>
        </w:rPr>
        <w:t>pena</w:t>
      </w:r>
      <w:proofErr w:type="gramEnd"/>
      <w:r w:rsidRPr="00DE76CE">
        <w:rPr>
          <w:rFonts w:ascii="Calibri" w:hAnsi="Calibri"/>
        </w:rPr>
        <w:t xml:space="preserve"> de inabilitação;</w:t>
      </w:r>
    </w:p>
    <w:p w:rsidR="001365A5" w:rsidRPr="004C1EE1" w:rsidRDefault="001365A5" w:rsidP="001365A5">
      <w:pPr>
        <w:spacing w:line="276" w:lineRule="auto"/>
        <w:jc w:val="both"/>
        <w:rPr>
          <w:rFonts w:ascii="Calibri" w:hAnsi="Calibri"/>
        </w:rPr>
      </w:pPr>
      <w:r>
        <w:rPr>
          <w:rFonts w:ascii="Calibri" w:hAnsi="Calibri"/>
        </w:rPr>
        <w:lastRenderedPageBreak/>
        <w:t xml:space="preserve">10.7 - </w:t>
      </w:r>
      <w:r w:rsidRPr="004C1EE1">
        <w:rPr>
          <w:rFonts w:ascii="Calibri" w:hAnsi="Calibri"/>
        </w:rPr>
        <w:t xml:space="preserve">Somente haverá a necessidade de comprovação do preenchimento de requisitos mediante apresentação dos documentos originais </w:t>
      </w:r>
      <w:proofErr w:type="gramStart"/>
      <w:r w:rsidRPr="004C1EE1">
        <w:rPr>
          <w:rFonts w:ascii="Calibri" w:hAnsi="Calibri"/>
        </w:rPr>
        <w:t>não-digitais</w:t>
      </w:r>
      <w:proofErr w:type="gramEnd"/>
      <w:r w:rsidRPr="004C1EE1">
        <w:rPr>
          <w:rFonts w:ascii="Calibri" w:hAnsi="Calibri"/>
        </w:rPr>
        <w:t xml:space="preserve">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20"/>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1">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lastRenderedPageBreak/>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 xml:space="preserve">g) A certidão que se refere </w:t>
      </w:r>
      <w:proofErr w:type="gramStart"/>
      <w:r w:rsidRPr="00A342CD">
        <w:rPr>
          <w:rFonts w:ascii="Calibri" w:hAnsi="Calibri"/>
          <w:szCs w:val="24"/>
        </w:rPr>
        <w:t>a</w:t>
      </w:r>
      <w:proofErr w:type="gramEnd"/>
      <w:r w:rsidRPr="00A342CD">
        <w:rPr>
          <w:rFonts w:ascii="Calibri" w:hAnsi="Calibri"/>
          <w:szCs w:val="24"/>
        </w:rPr>
        <w:t xml:space="preserve">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DE76CE">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a) Declaração de cumprimento ao inciso XXXIII do artigo 7º da Constituição Federal de que não emprega menor de dezoito anos em trabalho noturno, </w:t>
      </w:r>
      <w:proofErr w:type="gramStart"/>
      <w:r w:rsidRPr="00C40412">
        <w:rPr>
          <w:rFonts w:ascii="Calibri" w:hAnsi="Calibri"/>
          <w:szCs w:val="24"/>
        </w:rPr>
        <w:t>perigoso ou insalubre, nem menores de dezesseis anos</w:t>
      </w:r>
      <w:proofErr w:type="gramEnd"/>
      <w:r w:rsidRPr="00C40412">
        <w:rPr>
          <w:rFonts w:ascii="Calibri" w:hAnsi="Calibri"/>
          <w:szCs w:val="24"/>
        </w:rPr>
        <w:t>,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proofErr w:type="gramStart"/>
      <w:r>
        <w:rPr>
          <w:rFonts w:ascii="Calibri" w:hAnsi="Calibri"/>
          <w:szCs w:val="24"/>
        </w:rPr>
        <w:t>c)</w:t>
      </w:r>
      <w:proofErr w:type="gramEnd"/>
      <w:r>
        <w:rPr>
          <w:rFonts w:ascii="Calibri" w:hAnsi="Calibri"/>
          <w:szCs w:val="24"/>
        </w:rPr>
        <w:t>)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xml:space="preserve">) Todas as declarações deverão ser assinadas pelo representante legal da empresa, ou procurador devidamente constituído, </w:t>
      </w:r>
      <w:r w:rsidR="001365A5" w:rsidRPr="00E86CA6">
        <w:rPr>
          <w:rFonts w:ascii="Calibri" w:hAnsi="Calibri"/>
          <w:b/>
          <w:szCs w:val="24"/>
        </w:rPr>
        <w:t xml:space="preserve">e conter assinatura idêntica </w:t>
      </w:r>
      <w:r w:rsidR="001365A5">
        <w:rPr>
          <w:rFonts w:ascii="Calibri" w:hAnsi="Calibri"/>
          <w:b/>
          <w:szCs w:val="24"/>
        </w:rPr>
        <w:t xml:space="preserve">à do documento de identificação, </w:t>
      </w:r>
      <w:r w:rsidR="001365A5">
        <w:rPr>
          <w:rFonts w:ascii="Calibri" w:hAnsi="Calibri"/>
          <w:szCs w:val="24"/>
        </w:rPr>
        <w:t>caso não seja digitalmente autenticada.</w:t>
      </w:r>
    </w:p>
    <w:p w:rsidR="00125EB0" w:rsidRDefault="00125EB0" w:rsidP="001365A5">
      <w:pPr>
        <w:spacing w:line="276" w:lineRule="auto"/>
        <w:jc w:val="both"/>
        <w:rPr>
          <w:rFonts w:ascii="Calibri" w:hAnsi="Calibri"/>
          <w:szCs w:val="24"/>
        </w:rPr>
      </w:pPr>
    </w:p>
    <w:p w:rsidR="001365A5" w:rsidRDefault="00125EB0" w:rsidP="001365A5">
      <w:pPr>
        <w:spacing w:line="276" w:lineRule="auto"/>
        <w:jc w:val="both"/>
        <w:rPr>
          <w:rFonts w:ascii="Calibri" w:hAnsi="Calibri"/>
          <w:b/>
          <w:szCs w:val="24"/>
        </w:rPr>
      </w:pPr>
      <w:r>
        <w:rPr>
          <w:rFonts w:ascii="Calibri" w:hAnsi="Calibri"/>
          <w:b/>
          <w:szCs w:val="24"/>
        </w:rPr>
        <w:t>10.13.5 – Qualificação Técnica</w:t>
      </w:r>
    </w:p>
    <w:p w:rsidR="00125EB0" w:rsidRPr="00125EB0" w:rsidRDefault="00125EB0" w:rsidP="00125EB0">
      <w:pPr>
        <w:jc w:val="both"/>
        <w:rPr>
          <w:rFonts w:asciiTheme="minorHAnsi" w:hAnsiTheme="minorHAnsi"/>
          <w:b/>
          <w:szCs w:val="24"/>
        </w:rPr>
      </w:pPr>
      <w:r w:rsidRPr="00125EB0">
        <w:rPr>
          <w:rFonts w:asciiTheme="minorHAnsi" w:hAnsiTheme="minorHAnsi"/>
          <w:szCs w:val="24"/>
        </w:rPr>
        <w:t>a) Autorização de Fornecimento da Empresa (AFE) – correlatos, expedida pela ANVISA, conforme art. 50 da Lei 6.360/1976.</w:t>
      </w:r>
    </w:p>
    <w:p w:rsidR="00125EB0" w:rsidRPr="00125EB0" w:rsidRDefault="00125EB0" w:rsidP="00125EB0">
      <w:pPr>
        <w:jc w:val="both"/>
        <w:rPr>
          <w:rFonts w:asciiTheme="minorHAnsi" w:hAnsiTheme="minorHAnsi"/>
          <w:szCs w:val="24"/>
        </w:rPr>
      </w:pPr>
      <w:r w:rsidRPr="00125EB0">
        <w:rPr>
          <w:rFonts w:asciiTheme="minorHAnsi" w:hAnsiTheme="minorHAnsi"/>
          <w:szCs w:val="24"/>
        </w:rPr>
        <w:t>b) Alvará Sanitário (ou Licença Sanitária) da empresa licitante, expedido pela Vigilância Sanitária Estadual ou Municipal da sede do licitante, vigente, compatível ao objeto licitado.</w:t>
      </w:r>
    </w:p>
    <w:p w:rsidR="00125EB0" w:rsidRPr="00125EB0" w:rsidRDefault="00125EB0" w:rsidP="001365A5">
      <w:pPr>
        <w:spacing w:line="276" w:lineRule="auto"/>
        <w:jc w:val="both"/>
        <w:rPr>
          <w:rFonts w:ascii="Calibri" w:hAnsi="Calibri"/>
          <w:b/>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 xml:space="preserve">Havendo restrição quanto à regularidade fiscal ou trabalhista no caso de </w:t>
      </w:r>
      <w:r w:rsidRPr="00D96BFA">
        <w:rPr>
          <w:rFonts w:ascii="Calibri" w:hAnsi="Calibri"/>
        </w:rPr>
        <w:lastRenderedPageBreak/>
        <w:t>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 xml:space="preserve">A </w:t>
      </w:r>
      <w:proofErr w:type="gramStart"/>
      <w:r w:rsidRPr="00D96BFA">
        <w:rPr>
          <w:rFonts w:ascii="Calibri" w:hAnsi="Calibri"/>
        </w:rPr>
        <w:t>não-regularização</w:t>
      </w:r>
      <w:proofErr w:type="gramEnd"/>
      <w:r w:rsidRPr="00D96BFA">
        <w:rPr>
          <w:rFonts w:ascii="Calibri" w:hAnsi="Calibri"/>
        </w:rPr>
        <w:t xml:space="preserve">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t xml:space="preserve">10.17 – Conforme </w:t>
      </w:r>
      <w:r w:rsidR="00A06B51">
        <w:rPr>
          <w:rFonts w:ascii="Calibri" w:hAnsi="Calibri"/>
        </w:rPr>
        <w:t>acórdão 1.211/2021 do TCU</w:t>
      </w:r>
      <w:r w:rsidR="00DC6B24">
        <w:rPr>
          <w:rFonts w:ascii="Calibri" w:hAnsi="Calibri"/>
        </w:rPr>
        <w:t xml:space="preserve">,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w:t>
      </w:r>
      <w:proofErr w:type="gramStart"/>
      <w:r w:rsidR="00DC6B24">
        <w:rPr>
          <w:rFonts w:ascii="Calibri" w:hAnsi="Calibri"/>
        </w:rPr>
        <w:t>será avaliado</w:t>
      </w:r>
      <w:proofErr w:type="gramEnd"/>
      <w:r w:rsidR="00DC6B24">
        <w:rPr>
          <w:rFonts w:ascii="Calibri" w:hAnsi="Calibri"/>
        </w:rPr>
        <w:t xml:space="preserve">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001365A5" w:rsidRPr="00D96BFA">
        <w:rPr>
          <w:rFonts w:ascii="Calibri" w:hAnsi="Calibri"/>
        </w:rPr>
        <w:t>sob pena</w:t>
      </w:r>
      <w:proofErr w:type="gramEnd"/>
      <w:r w:rsidR="001365A5" w:rsidRPr="00D96BFA">
        <w:rPr>
          <w:rFonts w:ascii="Calibri" w:hAnsi="Calibri"/>
        </w:rPr>
        <w:t xml:space="preserve">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w:t>
      </w:r>
      <w:proofErr w:type="gramStart"/>
      <w:r w:rsidR="001365A5" w:rsidRPr="00D96BFA">
        <w:rPr>
          <w:rFonts w:ascii="Calibri" w:hAnsi="Calibri"/>
        </w:rPr>
        <w:t>es</w:t>
      </w:r>
      <w:proofErr w:type="gramEnd"/>
      <w:r w:rsidR="001365A5" w:rsidRPr="00D96BFA">
        <w:rPr>
          <w:rFonts w:ascii="Calibri" w:hAnsi="Calibri"/>
        </w:rPr>
        <w:t>)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lastRenderedPageBreak/>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BC5403" w:rsidRPr="004A7691" w:rsidRDefault="005164C5" w:rsidP="001365A5">
      <w:pPr>
        <w:spacing w:line="276" w:lineRule="auto"/>
        <w:jc w:val="both"/>
        <w:rPr>
          <w:rFonts w:ascii="Calibri" w:hAnsi="Calibri"/>
          <w:szCs w:val="24"/>
        </w:rPr>
      </w:pPr>
      <w:r>
        <w:rPr>
          <w:rFonts w:ascii="Calibri" w:hAnsi="Calibri"/>
          <w:szCs w:val="24"/>
        </w:rPr>
        <w:t>11.9 – Caso a proposta, inicial ou final, não esteja conforme os parâmetros do item 7.2</w:t>
      </w:r>
      <w:proofErr w:type="gramStart"/>
      <w:r>
        <w:rPr>
          <w:rFonts w:ascii="Calibri" w:hAnsi="Calibri"/>
          <w:szCs w:val="24"/>
        </w:rPr>
        <w:t xml:space="preserve">  </w:t>
      </w:r>
      <w:proofErr w:type="gramEnd"/>
      <w:r>
        <w:rPr>
          <w:rFonts w:ascii="Calibri" w:hAnsi="Calibri"/>
          <w:szCs w:val="24"/>
        </w:rPr>
        <w:t>deste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lastRenderedPageBreak/>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w:t>
      </w:r>
      <w:proofErr w:type="gramStart"/>
      <w:r w:rsidRPr="004A7691">
        <w:rPr>
          <w:rFonts w:ascii="Calibri" w:hAnsi="Calibri"/>
          <w:snapToGrid w:val="0"/>
          <w:szCs w:val="24"/>
        </w:rPr>
        <w:t>Constará</w:t>
      </w:r>
      <w:proofErr w:type="gramEnd"/>
      <w:r w:rsidRPr="004A7691">
        <w:rPr>
          <w:rFonts w:ascii="Calibri" w:hAnsi="Calibri"/>
          <w:snapToGrid w:val="0"/>
          <w:szCs w:val="24"/>
        </w:rPr>
        <w:t>,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w:t>
      </w:r>
      <w:r w:rsidRPr="00F64E00">
        <w:rPr>
          <w:rFonts w:ascii="Calibri" w:hAnsi="Calibri"/>
        </w:rPr>
        <w:lastRenderedPageBreak/>
        <w:t xml:space="preserve">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w:t>
      </w:r>
      <w:r w:rsidR="005877DB">
        <w:rPr>
          <w:rFonts w:ascii="Calibri" w:hAnsi="Calibri"/>
          <w:snapToGrid w:val="0"/>
          <w:szCs w:val="24"/>
        </w:rPr>
        <w:t>/amm-mg.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 xml:space="preserve">.4 - Ocorrendo a desclassificação da proposta da licitante vencedora por fatos referidos no item anterior, a Prefeitura Municipal poderá convocar as licitantes </w:t>
      </w:r>
      <w:proofErr w:type="gramStart"/>
      <w:r w:rsidRPr="004A7691">
        <w:rPr>
          <w:rFonts w:ascii="Calibri" w:hAnsi="Calibri"/>
          <w:snapToGrid w:val="0"/>
          <w:szCs w:val="24"/>
        </w:rPr>
        <w:t>remanescentes, observada</w:t>
      </w:r>
      <w:proofErr w:type="gramEnd"/>
      <w:r w:rsidRPr="004A7691">
        <w:rPr>
          <w:rFonts w:ascii="Calibri" w:hAnsi="Calibri"/>
          <w:snapToGrid w:val="0"/>
          <w:szCs w:val="24"/>
        </w:rPr>
        <w:t xml:space="preserve">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.4 - Não atendendo ao chamamento para a assinatura do contrato ou documento equivalente, a proponente perderá todos os direitos que porventura tenha obtido como vencedora da licitação, sendo adjudicado </w:t>
      </w:r>
      <w:proofErr w:type="gramStart"/>
      <w:r w:rsidRPr="004A7691">
        <w:rPr>
          <w:rFonts w:ascii="Calibri" w:hAnsi="Calibri"/>
          <w:szCs w:val="24"/>
        </w:rPr>
        <w:t>à</w:t>
      </w:r>
      <w:proofErr w:type="gramEnd"/>
      <w:r w:rsidRPr="004A7691">
        <w:rPr>
          <w:rFonts w:ascii="Calibri" w:hAnsi="Calibri"/>
          <w:szCs w:val="24"/>
        </w:rPr>
        <w:t xml:space="preserve">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lastRenderedPageBreak/>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w:t>
      </w:r>
      <w:r>
        <w:rPr>
          <w:rFonts w:ascii="Calibri" w:hAnsi="Calibri"/>
          <w:szCs w:val="24"/>
        </w:rPr>
        <w:lastRenderedPageBreak/>
        <w:t>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 xml:space="preserve">.1 - A contratada fica </w:t>
      </w:r>
      <w:proofErr w:type="gramStart"/>
      <w:r w:rsidRPr="004A7691">
        <w:rPr>
          <w:rFonts w:ascii="Calibri" w:hAnsi="Calibri"/>
          <w:snapToGrid w:val="0"/>
          <w:szCs w:val="24"/>
        </w:rPr>
        <w:t>obrigada a aceitar nas mesmas</w:t>
      </w:r>
      <w:proofErr w:type="gramEnd"/>
      <w:r w:rsidRPr="004A7691">
        <w:rPr>
          <w:rFonts w:ascii="Calibri" w:hAnsi="Calibri"/>
          <w:snapToGrid w:val="0"/>
          <w:szCs w:val="24"/>
        </w:rPr>
        <w:t xml:space="preserve"> condições contratuais, os acréscimos 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w:t>
      </w:r>
      <w:proofErr w:type="gramStart"/>
      <w:r w:rsidRPr="004A7691">
        <w:rPr>
          <w:rFonts w:ascii="Calibri" w:hAnsi="Calibri"/>
          <w:b/>
          <w:bCs/>
          <w:szCs w:val="24"/>
        </w:rPr>
        <w:t>Fiscalização</w:t>
      </w:r>
      <w:proofErr w:type="gramEnd"/>
    </w:p>
    <w:p w:rsidR="001365A5" w:rsidRPr="005D6E23" w:rsidRDefault="001365A5" w:rsidP="001365A5">
      <w:pPr>
        <w:spacing w:line="276" w:lineRule="auto"/>
        <w:jc w:val="both"/>
        <w:rPr>
          <w:rFonts w:ascii="Calibri" w:hAnsi="Calibri"/>
          <w:szCs w:val="24"/>
        </w:rPr>
      </w:pPr>
      <w:r>
        <w:rPr>
          <w:rFonts w:ascii="Calibri" w:hAnsi="Calibri"/>
          <w:szCs w:val="24"/>
        </w:rPr>
        <w:t>19</w:t>
      </w:r>
      <w:r w:rsidRPr="004A7691">
        <w:rPr>
          <w:rFonts w:ascii="Calibri" w:hAnsi="Calibri"/>
          <w:szCs w:val="24"/>
        </w:rPr>
        <w:t xml:space="preserve">.1 - </w:t>
      </w:r>
      <w:r w:rsidR="00570F78" w:rsidRPr="004A7691">
        <w:rPr>
          <w:rFonts w:ascii="Calibri" w:hAnsi="Calibri"/>
          <w:szCs w:val="24"/>
        </w:rPr>
        <w:t xml:space="preserve">O objeto deverá ser </w:t>
      </w:r>
      <w:r w:rsidR="00570F78" w:rsidRPr="004A7691">
        <w:rPr>
          <w:rFonts w:ascii="Calibri" w:hAnsi="Calibri"/>
          <w:b/>
          <w:szCs w:val="24"/>
        </w:rPr>
        <w:t xml:space="preserve">entregue </w:t>
      </w:r>
      <w:r w:rsidR="000D22DE">
        <w:rPr>
          <w:rFonts w:ascii="Calibri" w:hAnsi="Calibri"/>
          <w:b/>
          <w:szCs w:val="24"/>
        </w:rPr>
        <w:t>10</w:t>
      </w:r>
      <w:r w:rsidR="00570F78">
        <w:rPr>
          <w:rFonts w:ascii="Calibri" w:hAnsi="Calibri"/>
          <w:b/>
          <w:szCs w:val="24"/>
        </w:rPr>
        <w:t xml:space="preserve"> dias</w:t>
      </w:r>
      <w:r w:rsidR="00570F78">
        <w:rPr>
          <w:rFonts w:ascii="Calibri" w:hAnsi="Calibri"/>
          <w:szCs w:val="24"/>
        </w:rPr>
        <w:t xml:space="preserve">, após o recebimento da ACS no Almoxarifado </w:t>
      </w:r>
      <w:r w:rsidR="00125EB0">
        <w:rPr>
          <w:rFonts w:ascii="Calibri" w:hAnsi="Calibri"/>
          <w:szCs w:val="24"/>
        </w:rPr>
        <w:t>d</w:t>
      </w:r>
      <w:r w:rsidR="000D22DE">
        <w:rPr>
          <w:rFonts w:ascii="Calibri" w:hAnsi="Calibri"/>
          <w:szCs w:val="24"/>
        </w:rPr>
        <w:t xml:space="preserve">a </w:t>
      </w:r>
      <w:r w:rsidR="00125EB0">
        <w:rPr>
          <w:rFonts w:ascii="Calibri" w:hAnsi="Calibri"/>
          <w:szCs w:val="24"/>
        </w:rPr>
        <w:t>Secretária Municipal de Saúde, localizado na Rua Bueno Brandão nº317, bairro Paineiras ou em outro local indicado pela secretária.</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w:t>
      </w:r>
      <w:proofErr w:type="gramStart"/>
      <w:r>
        <w:rPr>
          <w:rFonts w:ascii="Calibri" w:hAnsi="Calibri"/>
          <w:szCs w:val="24"/>
        </w:rPr>
        <w:t>sob pena</w:t>
      </w:r>
      <w:proofErr w:type="gramEnd"/>
      <w:r>
        <w:rPr>
          <w:rFonts w:ascii="Calibri" w:hAnsi="Calibri"/>
          <w:szCs w:val="24"/>
        </w:rPr>
        <w:t xml:space="preserve">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w:t>
      </w:r>
      <w:proofErr w:type="gramStart"/>
      <w:r w:rsidRPr="00B1550F">
        <w:rPr>
          <w:rFonts w:ascii="Calibri" w:hAnsi="Calibri"/>
          <w:szCs w:val="24"/>
        </w:rPr>
        <w:t>a</w:t>
      </w:r>
      <w:proofErr w:type="gramEnd"/>
      <w:r w:rsidRPr="00B1550F">
        <w:rPr>
          <w:rFonts w:ascii="Calibri" w:hAnsi="Calibri"/>
          <w:szCs w:val="24"/>
        </w:rPr>
        <w:t xml:space="preserve">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lastRenderedPageBreak/>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representante, </w:t>
      </w:r>
      <w:r>
        <w:rPr>
          <w:rFonts w:ascii="Calibri" w:hAnsi="Calibri"/>
          <w:szCs w:val="24"/>
        </w:rPr>
        <w:t xml:space="preserve">indicado pela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w:t>
      </w:r>
      <w:proofErr w:type="gramStart"/>
      <w:r w:rsidRPr="004A7691">
        <w:rPr>
          <w:rFonts w:ascii="Calibri" w:hAnsi="Calibri"/>
          <w:szCs w:val="24"/>
        </w:rPr>
        <w:t>sob hipótese</w:t>
      </w:r>
      <w:proofErr w:type="gramEnd"/>
      <w:r w:rsidRPr="004A7691">
        <w:rPr>
          <w:rFonts w:ascii="Calibri" w:hAnsi="Calibri"/>
          <w:szCs w:val="24"/>
        </w:rPr>
        <w:t xml:space="preserv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w:t>
      </w:r>
      <w:proofErr w:type="gramStart"/>
      <w:r w:rsidRPr="004A7691">
        <w:rPr>
          <w:rFonts w:ascii="Calibri" w:hAnsi="Calibri"/>
          <w:szCs w:val="24"/>
        </w:rPr>
        <w:t>estes serão</w:t>
      </w:r>
      <w:proofErr w:type="gramEnd"/>
      <w:r w:rsidRPr="004A7691">
        <w:rPr>
          <w:rFonts w:ascii="Calibri" w:hAnsi="Calibri"/>
          <w:szCs w:val="24"/>
        </w:rPr>
        <w:t xml:space="preserve">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lastRenderedPageBreak/>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7B274C" w:rsidRDefault="00545D5A" w:rsidP="001365A5">
      <w:pPr>
        <w:spacing w:line="276" w:lineRule="auto"/>
        <w:jc w:val="both"/>
        <w:rPr>
          <w:rFonts w:ascii="Calibri" w:hAnsi="Calibri"/>
          <w:b/>
          <w:szCs w:val="24"/>
        </w:rPr>
      </w:pPr>
      <w:r>
        <w:rPr>
          <w:rFonts w:ascii="Calibri" w:hAnsi="Calibri"/>
          <w:b/>
          <w:szCs w:val="24"/>
        </w:rPr>
        <w:t>02.05.02.10.301.0003.10279.4.4.90.52</w:t>
      </w:r>
      <w:r w:rsidR="00124758">
        <w:rPr>
          <w:rFonts w:ascii="Calibri" w:hAnsi="Calibri"/>
          <w:b/>
          <w:szCs w:val="24"/>
        </w:rPr>
        <w:t xml:space="preserve"> – Equipamentos e Material</w:t>
      </w:r>
      <w:r w:rsidR="004E4DB6">
        <w:rPr>
          <w:rFonts w:ascii="Calibri" w:hAnsi="Calibri"/>
          <w:b/>
          <w:szCs w:val="24"/>
        </w:rPr>
        <w:t xml:space="preserve"> Permanente – Ficha </w:t>
      </w:r>
      <w:r>
        <w:rPr>
          <w:rFonts w:ascii="Calibri" w:hAnsi="Calibri"/>
          <w:b/>
          <w:szCs w:val="24"/>
        </w:rPr>
        <w:t>304</w:t>
      </w:r>
      <w:r w:rsidR="004E4DB6">
        <w:rPr>
          <w:rFonts w:ascii="Calibri" w:hAnsi="Calibri"/>
          <w:b/>
          <w:szCs w:val="24"/>
        </w:rPr>
        <w:t xml:space="preserve"> – 01.00</w:t>
      </w:r>
      <w:r>
        <w:rPr>
          <w:rFonts w:ascii="Calibri" w:hAnsi="Calibri"/>
          <w:b/>
          <w:szCs w:val="24"/>
        </w:rPr>
        <w:t>59</w:t>
      </w:r>
      <w:r w:rsidR="00124758">
        <w:rPr>
          <w:rFonts w:ascii="Calibri" w:hAnsi="Calibri"/>
          <w:b/>
          <w:szCs w:val="24"/>
        </w:rPr>
        <w:t>.00</w:t>
      </w:r>
      <w:r>
        <w:rPr>
          <w:rFonts w:ascii="Calibri" w:hAnsi="Calibri"/>
          <w:b/>
          <w:szCs w:val="24"/>
        </w:rPr>
        <w:t>59</w:t>
      </w:r>
      <w:r w:rsidR="00124758">
        <w:rPr>
          <w:rFonts w:ascii="Calibri" w:hAnsi="Calibri"/>
          <w:b/>
          <w:szCs w:val="24"/>
        </w:rPr>
        <w:t>.00</w:t>
      </w:r>
      <w:r>
        <w:rPr>
          <w:rFonts w:ascii="Calibri" w:hAnsi="Calibri"/>
          <w:b/>
          <w:szCs w:val="24"/>
        </w:rPr>
        <w:t>59</w:t>
      </w:r>
      <w:r w:rsidR="00124758">
        <w:rPr>
          <w:rFonts w:ascii="Calibri" w:hAnsi="Calibri"/>
          <w:b/>
          <w:szCs w:val="24"/>
        </w:rPr>
        <w:t>.</w:t>
      </w:r>
    </w:p>
    <w:p w:rsidR="00545D5A" w:rsidRDefault="00545D5A"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w:t>
      </w:r>
      <w:r w:rsidRPr="004A7691">
        <w:rPr>
          <w:rFonts w:ascii="Calibri" w:hAnsi="Calibri"/>
          <w:szCs w:val="24"/>
        </w:rPr>
        <w:lastRenderedPageBreak/>
        <w:t>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lastRenderedPageBreak/>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w:t>
      </w:r>
      <w:proofErr w:type="gramStart"/>
      <w:r w:rsidRPr="004A7691">
        <w:rPr>
          <w:rFonts w:ascii="Calibri" w:hAnsi="Calibri"/>
          <w:bCs/>
          <w:szCs w:val="24"/>
        </w:rPr>
        <w:t>facultado</w:t>
      </w:r>
      <w:proofErr w:type="gramEnd"/>
      <w:r w:rsidRPr="004A7691">
        <w:rPr>
          <w:rFonts w:ascii="Calibri" w:hAnsi="Calibri"/>
          <w:bCs/>
          <w:szCs w:val="24"/>
        </w:rPr>
        <w:t xml:space="preserve">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s/nº</w:t>
      </w:r>
      <w:proofErr w:type="gramStart"/>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w:t>
      </w:r>
      <w:r w:rsidR="004312F4">
        <w:rPr>
          <w:rFonts w:ascii="Calibri" w:hAnsi="Calibri"/>
          <w:snapToGrid w:val="0"/>
          <w:szCs w:val="24"/>
        </w:rPr>
        <w:t>s pelos telefones (034) 3281-0009</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2"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3" w:history="1">
        <w:r w:rsidRPr="00C65B7F">
          <w:rPr>
            <w:rStyle w:val="Hyperlink"/>
            <w:rFonts w:ascii="Calibri" w:hAnsi="Calibri"/>
            <w:szCs w:val="24"/>
          </w:rPr>
          <w:t>https://www.tupaciguara.mg.gov.br/editais/</w:t>
        </w:r>
      </w:hyperlink>
      <w:r>
        <w:rPr>
          <w:rFonts w:ascii="Calibri" w:hAnsi="Calibri"/>
          <w:szCs w:val="24"/>
        </w:rPr>
        <w:t xml:space="preserve"> e no site </w:t>
      </w:r>
      <w:proofErr w:type="gramStart"/>
      <w:r>
        <w:rPr>
          <w:rFonts w:ascii="Calibri" w:hAnsi="Calibri"/>
          <w:szCs w:val="24"/>
        </w:rPr>
        <w:t>https</w:t>
      </w:r>
      <w:proofErr w:type="gramEnd"/>
      <w:r>
        <w:rPr>
          <w:rFonts w:ascii="Calibri" w:hAnsi="Calibri"/>
          <w:szCs w:val="24"/>
        </w:rPr>
        <w:t>://www.licitanet.com.br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lastRenderedPageBreak/>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1365A5" w:rsidRDefault="00C66869" w:rsidP="0021361F">
      <w:pPr>
        <w:spacing w:line="276" w:lineRule="auto"/>
        <w:ind w:firstLine="708"/>
        <w:jc w:val="both"/>
        <w:rPr>
          <w:rFonts w:ascii="Calibri" w:hAnsi="Calibri"/>
          <w:snapToGrid w:val="0"/>
          <w:szCs w:val="24"/>
        </w:rPr>
      </w:pPr>
      <w:proofErr w:type="gramStart"/>
      <w:r>
        <w:rPr>
          <w:rFonts w:ascii="Calibri" w:hAnsi="Calibri"/>
          <w:snapToGrid w:val="0"/>
          <w:szCs w:val="24"/>
        </w:rPr>
        <w:t>Anexo VI</w:t>
      </w:r>
      <w:proofErr w:type="gramEnd"/>
      <w:r>
        <w:rPr>
          <w:rFonts w:ascii="Calibri" w:hAnsi="Calibri"/>
          <w:snapToGrid w:val="0"/>
          <w:szCs w:val="24"/>
        </w:rPr>
        <w:t xml:space="preserve"> – Declaração </w:t>
      </w:r>
      <w:r w:rsidR="00E228BE">
        <w:rPr>
          <w:rFonts w:ascii="Calibri" w:hAnsi="Calibri"/>
          <w:snapToGrid w:val="0"/>
          <w:szCs w:val="24"/>
        </w:rPr>
        <w:t>de enquadramento como ME ou EPP</w:t>
      </w:r>
    </w:p>
    <w:p w:rsidR="00545D5A" w:rsidRDefault="00545D5A" w:rsidP="0021361F">
      <w:pPr>
        <w:spacing w:line="276" w:lineRule="auto"/>
        <w:ind w:firstLine="708"/>
        <w:jc w:val="both"/>
        <w:rPr>
          <w:rFonts w:ascii="Calibri" w:hAnsi="Calibri"/>
          <w:snapToGrid w:val="0"/>
          <w:szCs w:val="24"/>
        </w:rPr>
      </w:pPr>
    </w:p>
    <w:p w:rsidR="00545D5A" w:rsidRPr="004A7691" w:rsidRDefault="00545D5A" w:rsidP="0021361F">
      <w:pPr>
        <w:spacing w:line="276" w:lineRule="auto"/>
        <w:ind w:firstLine="708"/>
        <w:jc w:val="both"/>
        <w:rPr>
          <w:rFonts w:ascii="Calibri" w:hAnsi="Calibri"/>
          <w:snapToGrid w:val="0"/>
          <w:szCs w:val="24"/>
        </w:rPr>
      </w:pPr>
    </w:p>
    <w:p w:rsidR="001365A5" w:rsidRDefault="001365A5" w:rsidP="006E5664">
      <w:pPr>
        <w:spacing w:line="276" w:lineRule="auto"/>
        <w:jc w:val="center"/>
        <w:rPr>
          <w:rFonts w:ascii="Calibri" w:hAnsi="Calibri"/>
          <w:snapToGrid w:val="0"/>
          <w:szCs w:val="24"/>
        </w:rPr>
      </w:pPr>
      <w:r w:rsidRPr="004A7691">
        <w:rPr>
          <w:rFonts w:ascii="Calibri" w:hAnsi="Calibri"/>
          <w:snapToGrid w:val="0"/>
          <w:szCs w:val="24"/>
        </w:rPr>
        <w:t>Tupaciguara/MG,</w:t>
      </w:r>
      <w:r w:rsidR="009F5AAD">
        <w:rPr>
          <w:rFonts w:ascii="Calibri" w:hAnsi="Calibri"/>
          <w:snapToGrid w:val="0"/>
          <w:szCs w:val="24"/>
        </w:rPr>
        <w:t xml:space="preserve"> </w:t>
      </w:r>
      <w:r w:rsidR="00AC29A8">
        <w:rPr>
          <w:rFonts w:ascii="Calibri" w:hAnsi="Calibri"/>
          <w:snapToGrid w:val="0"/>
          <w:szCs w:val="24"/>
        </w:rPr>
        <w:t>09</w:t>
      </w:r>
      <w:r w:rsidR="00502E79">
        <w:rPr>
          <w:rFonts w:ascii="Calibri" w:hAnsi="Calibri"/>
          <w:snapToGrid w:val="0"/>
          <w:szCs w:val="24"/>
        </w:rPr>
        <w:t xml:space="preserve"> </w:t>
      </w:r>
      <w:r>
        <w:rPr>
          <w:rFonts w:ascii="Calibri" w:hAnsi="Calibri"/>
          <w:snapToGrid w:val="0"/>
          <w:szCs w:val="24"/>
        </w:rPr>
        <w:t>de</w:t>
      </w:r>
      <w:r w:rsidR="003F6341">
        <w:rPr>
          <w:rFonts w:ascii="Calibri" w:hAnsi="Calibri"/>
          <w:snapToGrid w:val="0"/>
          <w:szCs w:val="24"/>
        </w:rPr>
        <w:t xml:space="preserve"> </w:t>
      </w:r>
      <w:r w:rsidR="00AC29A8">
        <w:rPr>
          <w:rFonts w:ascii="Calibri" w:hAnsi="Calibri"/>
          <w:snapToGrid w:val="0"/>
          <w:szCs w:val="24"/>
        </w:rPr>
        <w:t>Fevereiro</w:t>
      </w:r>
      <w:r>
        <w:rPr>
          <w:rFonts w:ascii="Calibri" w:hAnsi="Calibri"/>
          <w:snapToGrid w:val="0"/>
          <w:szCs w:val="24"/>
        </w:rPr>
        <w:t xml:space="preserve"> de </w:t>
      </w:r>
      <w:r w:rsidR="003F6341">
        <w:rPr>
          <w:rFonts w:ascii="Calibri" w:hAnsi="Calibri"/>
          <w:snapToGrid w:val="0"/>
          <w:szCs w:val="24"/>
        </w:rPr>
        <w:t>20</w:t>
      </w:r>
      <w:r w:rsidR="004E4DB6">
        <w:rPr>
          <w:rFonts w:ascii="Calibri" w:hAnsi="Calibri"/>
          <w:snapToGrid w:val="0"/>
          <w:szCs w:val="24"/>
        </w:rPr>
        <w:t>22.</w:t>
      </w:r>
    </w:p>
    <w:p w:rsidR="006E5664" w:rsidRDefault="006E5664" w:rsidP="006E5664">
      <w:pPr>
        <w:spacing w:line="276" w:lineRule="auto"/>
        <w:jc w:val="center"/>
        <w:rPr>
          <w:rFonts w:ascii="Calibri" w:hAnsi="Calibri"/>
          <w:snapToGrid w:val="0"/>
          <w:szCs w:val="24"/>
        </w:rPr>
      </w:pPr>
    </w:p>
    <w:p w:rsidR="00545D5A" w:rsidRDefault="00545D5A" w:rsidP="006E5664">
      <w:pPr>
        <w:spacing w:line="276" w:lineRule="auto"/>
        <w:jc w:val="center"/>
        <w:rPr>
          <w:rFonts w:ascii="Calibri" w:hAnsi="Calibri"/>
          <w:snapToGrid w:val="0"/>
          <w:szCs w:val="24"/>
        </w:rPr>
      </w:pPr>
    </w:p>
    <w:p w:rsidR="00545D5A" w:rsidRDefault="00545D5A" w:rsidP="006E5664">
      <w:pPr>
        <w:spacing w:line="276" w:lineRule="auto"/>
        <w:jc w:val="center"/>
        <w:rPr>
          <w:rFonts w:ascii="Calibri" w:hAnsi="Calibri"/>
          <w:snapToGrid w:val="0"/>
          <w:szCs w:val="24"/>
        </w:rPr>
      </w:pPr>
    </w:p>
    <w:p w:rsidR="00545D5A" w:rsidRDefault="00545D5A" w:rsidP="006E5664">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r>
        <w:rPr>
          <w:rFonts w:ascii="Calibri" w:hAnsi="Calibri"/>
          <w:snapToGrid w:val="0"/>
          <w:szCs w:val="24"/>
        </w:rPr>
        <w:t>________________________________</w:t>
      </w:r>
    </w:p>
    <w:p w:rsidR="001365A5" w:rsidRDefault="00AC29A8" w:rsidP="001365A5">
      <w:pPr>
        <w:spacing w:line="276" w:lineRule="auto"/>
        <w:jc w:val="center"/>
        <w:rPr>
          <w:rFonts w:ascii="Calibri" w:hAnsi="Calibri"/>
          <w:bCs/>
          <w:szCs w:val="24"/>
        </w:rPr>
      </w:pPr>
      <w:r>
        <w:rPr>
          <w:rFonts w:ascii="Calibri" w:hAnsi="Calibri"/>
          <w:bCs/>
          <w:szCs w:val="24"/>
        </w:rPr>
        <w:t>Paulo Ricardo Costa de Araújo</w:t>
      </w:r>
    </w:p>
    <w:p w:rsidR="001B1B51" w:rsidRPr="000A1EF4" w:rsidRDefault="001365A5" w:rsidP="000A1EF4">
      <w:pPr>
        <w:spacing w:line="276" w:lineRule="auto"/>
        <w:jc w:val="center"/>
        <w:rPr>
          <w:rFonts w:ascii="Calibri" w:hAnsi="Calibri"/>
          <w:bCs/>
          <w:szCs w:val="24"/>
        </w:rPr>
      </w:pPr>
      <w:r>
        <w:rPr>
          <w:rFonts w:ascii="Calibri" w:hAnsi="Calibri"/>
          <w:bCs/>
          <w:szCs w:val="24"/>
        </w:rPr>
        <w:t>Pregoeiro Eletrônico</w:t>
      </w:r>
    </w:p>
    <w:p w:rsidR="00D8134F" w:rsidRDefault="00D8134F" w:rsidP="00D8134F">
      <w:pPr>
        <w:spacing w:line="276" w:lineRule="auto"/>
        <w:rPr>
          <w:rFonts w:ascii="Calibri" w:hAnsi="Calibri"/>
          <w:b/>
          <w:bCs/>
          <w:szCs w:val="24"/>
        </w:rPr>
      </w:pPr>
    </w:p>
    <w:p w:rsidR="009F5AAD" w:rsidRDefault="009F5AAD"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5E382C" w:rsidRDefault="005E382C" w:rsidP="00D8134F">
      <w:pPr>
        <w:spacing w:line="276" w:lineRule="auto"/>
        <w:rPr>
          <w:rFonts w:ascii="Calibri" w:hAnsi="Calibri"/>
          <w:b/>
          <w:bCs/>
          <w:szCs w:val="24"/>
        </w:rPr>
      </w:pPr>
    </w:p>
    <w:p w:rsidR="005E382C" w:rsidRDefault="005E382C" w:rsidP="00D8134F">
      <w:pPr>
        <w:spacing w:line="276" w:lineRule="auto"/>
        <w:rPr>
          <w:rFonts w:ascii="Calibri" w:hAnsi="Calibri"/>
          <w:b/>
          <w:bCs/>
          <w:szCs w:val="24"/>
        </w:rPr>
      </w:pPr>
    </w:p>
    <w:p w:rsidR="00124758" w:rsidRDefault="00124758" w:rsidP="00D8134F">
      <w:pPr>
        <w:spacing w:line="276" w:lineRule="auto"/>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E5135F">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21361F" w:rsidRDefault="00545D5A" w:rsidP="0021361F">
      <w:pPr>
        <w:jc w:val="both"/>
        <w:rPr>
          <w:rFonts w:ascii="Calibri" w:hAnsi="Calibri"/>
          <w:szCs w:val="24"/>
        </w:rPr>
      </w:pPr>
      <w:r w:rsidRPr="00545D5A">
        <w:rPr>
          <w:rFonts w:ascii="Calibri" w:hAnsi="Calibri"/>
          <w:szCs w:val="24"/>
        </w:rPr>
        <w:t>Aquisição de cadeiras odontológicas para suprir as necessidades da Secretaria Municipal de Saúde e da Portaria GM/MS nº3391 de 10 de Dezembro de 2020, conforme termos e condições constantes no termo de referência.</w:t>
      </w:r>
    </w:p>
    <w:p w:rsidR="00545D5A" w:rsidRPr="00545D5A" w:rsidRDefault="00545D5A" w:rsidP="0021361F">
      <w:pPr>
        <w:jc w:val="both"/>
        <w:rPr>
          <w:rFonts w:asciiTheme="minorHAnsi" w:hAnsiTheme="minorHAnsi"/>
          <w:szCs w:val="24"/>
        </w:rPr>
      </w:pPr>
    </w:p>
    <w:p w:rsidR="00BC474B" w:rsidRPr="004A7691"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A41651" w:rsidRDefault="00BC474B" w:rsidP="00A41651">
      <w:pPr>
        <w:spacing w:line="276" w:lineRule="auto"/>
        <w:jc w:val="both"/>
        <w:rPr>
          <w:rFonts w:ascii="Calibri" w:hAnsi="Calibri"/>
        </w:rPr>
      </w:pPr>
      <w:r w:rsidRPr="004A7691">
        <w:rPr>
          <w:rFonts w:ascii="Calibri" w:hAnsi="Calibri"/>
          <w:szCs w:val="24"/>
        </w:rPr>
        <w:t>O presente procedimento visa à aquisição</w:t>
      </w:r>
      <w:r w:rsidR="008B0069">
        <w:rPr>
          <w:rFonts w:ascii="Calibri" w:hAnsi="Calibri"/>
          <w:szCs w:val="24"/>
        </w:rPr>
        <w:t xml:space="preserve"> </w:t>
      </w:r>
      <w:r w:rsidR="00D73BFC">
        <w:rPr>
          <w:rFonts w:ascii="Calibri" w:hAnsi="Calibri"/>
          <w:szCs w:val="24"/>
        </w:rPr>
        <w:t xml:space="preserve">de </w:t>
      </w:r>
      <w:r w:rsidR="00545D5A">
        <w:rPr>
          <w:rFonts w:ascii="Calibri" w:hAnsi="Calibri"/>
          <w:szCs w:val="24"/>
        </w:rPr>
        <w:t>cadeiras odontológicas para atender as necessidades do Centro de Especialidades Odontológicas</w:t>
      </w:r>
      <w:r w:rsidR="00051E39">
        <w:rPr>
          <w:rFonts w:ascii="Calibri" w:hAnsi="Calibri"/>
          <w:szCs w:val="24"/>
        </w:rPr>
        <w:t>.</w:t>
      </w:r>
    </w:p>
    <w:p w:rsidR="008B0069" w:rsidRDefault="008B0069" w:rsidP="00A41651">
      <w:pPr>
        <w:spacing w:line="276" w:lineRule="auto"/>
        <w:jc w:val="both"/>
        <w:rPr>
          <w:rFonts w:ascii="Calibri" w:hAnsi="Calibri"/>
        </w:rPr>
      </w:pP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Tabelacomgrade"/>
        <w:tblW w:w="11199" w:type="dxa"/>
        <w:tblInd w:w="-1139" w:type="dxa"/>
        <w:tblLayout w:type="fixed"/>
        <w:tblLook w:val="04A0" w:firstRow="1" w:lastRow="0" w:firstColumn="1" w:lastColumn="0" w:noHBand="0" w:noVBand="1"/>
      </w:tblPr>
      <w:tblGrid>
        <w:gridCol w:w="1134"/>
        <w:gridCol w:w="709"/>
        <w:gridCol w:w="6804"/>
        <w:gridCol w:w="964"/>
        <w:gridCol w:w="1588"/>
      </w:tblGrid>
      <w:tr w:rsidR="00E2527B" w:rsidTr="003D46F2">
        <w:tc>
          <w:tcPr>
            <w:tcW w:w="1134" w:type="dxa"/>
          </w:tcPr>
          <w:p w:rsidR="00E2527B" w:rsidRDefault="00E2527B" w:rsidP="003D659D">
            <w:pPr>
              <w:spacing w:line="276" w:lineRule="auto"/>
              <w:jc w:val="both"/>
              <w:rPr>
                <w:rFonts w:ascii="Calibri" w:hAnsi="Calibri"/>
              </w:rPr>
            </w:pPr>
            <w:r>
              <w:rPr>
                <w:rFonts w:ascii="Calibri" w:hAnsi="Calibri"/>
              </w:rPr>
              <w:t>Código</w:t>
            </w:r>
          </w:p>
        </w:tc>
        <w:tc>
          <w:tcPr>
            <w:tcW w:w="709" w:type="dxa"/>
          </w:tcPr>
          <w:p w:rsidR="00E2527B" w:rsidRDefault="00E2527B" w:rsidP="003D659D">
            <w:pPr>
              <w:spacing w:line="276" w:lineRule="auto"/>
              <w:jc w:val="both"/>
              <w:rPr>
                <w:rFonts w:ascii="Calibri" w:hAnsi="Calibri"/>
              </w:rPr>
            </w:pPr>
            <w:r>
              <w:rPr>
                <w:rFonts w:ascii="Calibri" w:hAnsi="Calibri"/>
              </w:rPr>
              <w:t>Unidade</w:t>
            </w:r>
          </w:p>
        </w:tc>
        <w:tc>
          <w:tcPr>
            <w:tcW w:w="6804" w:type="dxa"/>
          </w:tcPr>
          <w:p w:rsidR="00E2527B" w:rsidRDefault="00E2527B" w:rsidP="003D659D">
            <w:pPr>
              <w:spacing w:line="276" w:lineRule="auto"/>
              <w:jc w:val="both"/>
              <w:rPr>
                <w:rFonts w:ascii="Calibri" w:hAnsi="Calibri"/>
              </w:rPr>
            </w:pPr>
            <w:r>
              <w:rPr>
                <w:rFonts w:ascii="Calibri" w:hAnsi="Calibri"/>
              </w:rPr>
              <w:t>Descrição do produto</w:t>
            </w:r>
          </w:p>
        </w:tc>
        <w:tc>
          <w:tcPr>
            <w:tcW w:w="964" w:type="dxa"/>
          </w:tcPr>
          <w:p w:rsidR="00E2527B" w:rsidRDefault="00E2527B" w:rsidP="003D659D">
            <w:pPr>
              <w:spacing w:line="276" w:lineRule="auto"/>
              <w:jc w:val="both"/>
              <w:rPr>
                <w:rFonts w:ascii="Calibri" w:hAnsi="Calibri"/>
              </w:rPr>
            </w:pPr>
            <w:r>
              <w:rPr>
                <w:rFonts w:ascii="Calibri" w:hAnsi="Calibri"/>
              </w:rPr>
              <w:t>Quantidade</w:t>
            </w:r>
          </w:p>
        </w:tc>
        <w:tc>
          <w:tcPr>
            <w:tcW w:w="1588" w:type="dxa"/>
          </w:tcPr>
          <w:p w:rsidR="00E2527B" w:rsidRDefault="00E2527B" w:rsidP="003D659D">
            <w:pPr>
              <w:spacing w:line="276" w:lineRule="auto"/>
              <w:jc w:val="both"/>
              <w:rPr>
                <w:rFonts w:ascii="Calibri" w:hAnsi="Calibri"/>
              </w:rPr>
            </w:pPr>
            <w:r>
              <w:rPr>
                <w:rFonts w:ascii="Calibri" w:hAnsi="Calibri"/>
              </w:rPr>
              <w:t>Valor Máximo de Contratação</w:t>
            </w:r>
          </w:p>
        </w:tc>
      </w:tr>
      <w:tr w:rsidR="00C50E3A" w:rsidTr="003D46F2">
        <w:tc>
          <w:tcPr>
            <w:tcW w:w="1134" w:type="dxa"/>
          </w:tcPr>
          <w:p w:rsidR="00C50E3A" w:rsidRPr="006E2E70" w:rsidRDefault="00545D5A" w:rsidP="003E6C8C">
            <w:pPr>
              <w:spacing w:line="276" w:lineRule="auto"/>
              <w:jc w:val="both"/>
              <w:rPr>
                <w:rFonts w:asciiTheme="minorHAnsi" w:hAnsiTheme="minorHAnsi"/>
                <w:szCs w:val="24"/>
              </w:rPr>
            </w:pPr>
            <w:r>
              <w:rPr>
                <w:rFonts w:asciiTheme="minorHAnsi" w:eastAsia="TimesNewRoman" w:hAnsiTheme="minorHAnsi" w:cs="TimesNewRoman"/>
                <w:szCs w:val="24"/>
              </w:rPr>
              <w:t>390175</w:t>
            </w:r>
          </w:p>
        </w:tc>
        <w:tc>
          <w:tcPr>
            <w:tcW w:w="709" w:type="dxa"/>
          </w:tcPr>
          <w:p w:rsidR="00C50E3A" w:rsidRDefault="00C50E3A">
            <w:r w:rsidRPr="0050485A">
              <w:rPr>
                <w:rFonts w:ascii="Calibri" w:hAnsi="Calibri"/>
              </w:rPr>
              <w:t>UN</w:t>
            </w:r>
          </w:p>
        </w:tc>
        <w:tc>
          <w:tcPr>
            <w:tcW w:w="6804" w:type="dxa"/>
          </w:tcPr>
          <w:p w:rsidR="00545D5A" w:rsidRPr="00545D5A" w:rsidRDefault="00545D5A" w:rsidP="00545D5A">
            <w:pPr>
              <w:spacing w:line="276" w:lineRule="auto"/>
              <w:jc w:val="both"/>
              <w:rPr>
                <w:rFonts w:asciiTheme="minorHAnsi" w:eastAsia="TimesNewRoman" w:hAnsiTheme="minorHAnsi" w:cs="TimesNewRoman"/>
                <w:szCs w:val="24"/>
              </w:rPr>
            </w:pPr>
            <w:r w:rsidRPr="00545D5A">
              <w:rPr>
                <w:rFonts w:asciiTheme="minorHAnsi" w:eastAsia="TimesNewRoman" w:hAnsiTheme="minorHAnsi" w:cs="TimesNewRoman"/>
                <w:szCs w:val="24"/>
              </w:rPr>
              <w:t>CONSULTÓRIO ODONTOLÓGICO COM EQUIPO MODELO CART:</w:t>
            </w:r>
            <w:r w:rsidR="00AC29A8">
              <w:rPr>
                <w:rFonts w:asciiTheme="minorHAnsi" w:eastAsia="TimesNewRoman" w:hAnsiTheme="minorHAnsi" w:cs="TimesNewRoman"/>
                <w:szCs w:val="24"/>
              </w:rPr>
              <w:t xml:space="preserve"> </w:t>
            </w:r>
            <w:r w:rsidRPr="00545D5A">
              <w:rPr>
                <w:rFonts w:asciiTheme="minorHAnsi" w:eastAsia="TimesNewRoman" w:hAnsiTheme="minorHAnsi" w:cs="TimesNewRoman"/>
                <w:szCs w:val="24"/>
              </w:rPr>
              <w:t>Cadeira: Ambidestra (atende a destros e canhotos), acionada por motor</w:t>
            </w:r>
            <w:r w:rsidR="00AC29A8">
              <w:rPr>
                <w:rFonts w:asciiTheme="minorHAnsi" w:eastAsia="TimesNewRoman" w:hAnsiTheme="minorHAnsi" w:cs="TimesNewRoman"/>
                <w:szCs w:val="24"/>
              </w:rPr>
              <w:t xml:space="preserve"> </w:t>
            </w:r>
            <w:r w:rsidRPr="00545D5A">
              <w:rPr>
                <w:rFonts w:asciiTheme="minorHAnsi" w:eastAsia="TimesNewRoman" w:hAnsiTheme="minorHAnsi" w:cs="TimesNewRoman"/>
                <w:szCs w:val="24"/>
              </w:rPr>
              <w:t>e</w:t>
            </w:r>
            <w:r w:rsidR="00AC29A8">
              <w:rPr>
                <w:rFonts w:asciiTheme="minorHAnsi" w:eastAsia="TimesNewRoman" w:hAnsiTheme="minorHAnsi" w:cs="TimesNewRoman"/>
                <w:szCs w:val="24"/>
              </w:rPr>
              <w:t xml:space="preserve"> </w:t>
            </w:r>
            <w:proofErr w:type="spellStart"/>
            <w:r w:rsidRPr="00545D5A">
              <w:rPr>
                <w:rFonts w:asciiTheme="minorHAnsi" w:eastAsia="TimesNewRoman" w:hAnsiTheme="minorHAnsi" w:cs="TimesNewRoman"/>
                <w:szCs w:val="24"/>
              </w:rPr>
              <w:t>dutor</w:t>
            </w:r>
            <w:proofErr w:type="spellEnd"/>
            <w:r w:rsidRPr="00545D5A">
              <w:rPr>
                <w:rFonts w:asciiTheme="minorHAnsi" w:eastAsia="TimesNewRoman" w:hAnsiTheme="minorHAnsi" w:cs="TimesNewRoman"/>
                <w:szCs w:val="24"/>
              </w:rPr>
              <w:t xml:space="preserve"> de baixa tensão proporcionando baixo</w:t>
            </w:r>
            <w:r w:rsidR="00AC29A8">
              <w:rPr>
                <w:rFonts w:asciiTheme="minorHAnsi" w:eastAsia="TimesNewRoman" w:hAnsiTheme="minorHAnsi" w:cs="TimesNewRoman"/>
                <w:szCs w:val="24"/>
              </w:rPr>
              <w:t xml:space="preserve"> </w:t>
            </w:r>
            <w:r w:rsidRPr="00545D5A">
              <w:rPr>
                <w:rFonts w:asciiTheme="minorHAnsi" w:eastAsia="TimesNewRoman" w:hAnsiTheme="minorHAnsi" w:cs="TimesNewRoman"/>
                <w:szCs w:val="24"/>
              </w:rPr>
              <w:t>nível de ruído, com braço de apoio para o paciente rebatível 90°; pedal de comando multifuncional com acionamento do refletor,</w:t>
            </w:r>
            <w:r w:rsidR="00AC29A8">
              <w:rPr>
                <w:rFonts w:asciiTheme="minorHAnsi" w:eastAsia="TimesNewRoman" w:hAnsiTheme="minorHAnsi" w:cs="TimesNewRoman"/>
                <w:szCs w:val="24"/>
              </w:rPr>
              <w:t xml:space="preserve"> </w:t>
            </w:r>
            <w:r w:rsidRPr="00545D5A">
              <w:rPr>
                <w:rFonts w:asciiTheme="minorHAnsi" w:eastAsia="TimesNewRoman" w:hAnsiTheme="minorHAnsi" w:cs="TimesNewRoman"/>
                <w:szCs w:val="24"/>
              </w:rPr>
              <w:t>movimentação do encosto e assento, volta a zero e posição de trabalho. Estrutura</w:t>
            </w:r>
            <w:r w:rsidR="00AC29A8">
              <w:rPr>
                <w:rFonts w:asciiTheme="minorHAnsi" w:eastAsia="TimesNewRoman" w:hAnsiTheme="minorHAnsi" w:cs="TimesNewRoman"/>
                <w:szCs w:val="24"/>
              </w:rPr>
              <w:t xml:space="preserve"> </w:t>
            </w:r>
            <w:r w:rsidRPr="00545D5A">
              <w:rPr>
                <w:rFonts w:asciiTheme="minorHAnsi" w:eastAsia="TimesNewRoman" w:hAnsiTheme="minorHAnsi" w:cs="TimesNewRoman"/>
                <w:szCs w:val="24"/>
              </w:rPr>
              <w:t>construída em aço maciço, com tratamento anticorrosivo e capas em ABS injetado</w:t>
            </w:r>
            <w:r w:rsidR="00AC29A8">
              <w:rPr>
                <w:rFonts w:asciiTheme="minorHAnsi" w:eastAsia="TimesNewRoman" w:hAnsiTheme="minorHAnsi" w:cs="TimesNewRoman"/>
                <w:szCs w:val="24"/>
              </w:rPr>
              <w:t xml:space="preserve"> </w:t>
            </w:r>
            <w:r w:rsidRPr="00545D5A">
              <w:rPr>
                <w:rFonts w:asciiTheme="minorHAnsi" w:eastAsia="TimesNewRoman" w:hAnsiTheme="minorHAnsi" w:cs="TimesNewRoman"/>
                <w:szCs w:val="24"/>
              </w:rPr>
              <w:t xml:space="preserve">com proteção </w:t>
            </w:r>
            <w:proofErr w:type="spellStart"/>
            <w:r w:rsidRPr="00545D5A">
              <w:rPr>
                <w:rFonts w:asciiTheme="minorHAnsi" w:eastAsia="TimesNewRoman" w:hAnsiTheme="minorHAnsi" w:cs="TimesNewRoman"/>
                <w:szCs w:val="24"/>
              </w:rPr>
              <w:t>anti-UV</w:t>
            </w:r>
            <w:proofErr w:type="spellEnd"/>
            <w:r w:rsidRPr="00545D5A">
              <w:rPr>
                <w:rFonts w:asciiTheme="minorHAnsi" w:eastAsia="TimesNewRoman" w:hAnsiTheme="minorHAnsi" w:cs="TimesNewRoman"/>
                <w:szCs w:val="24"/>
              </w:rPr>
              <w:t>. Base com desenho ergonômico, construída em aço com tratamento anticorrosivo, protegida por debrum antiderrapante. Com estabilidade, sem necessidade de ser fixada ao piso. Com caixa de ligação integrada. Estofamento com</w:t>
            </w:r>
            <w:r w:rsidR="00AC29A8">
              <w:rPr>
                <w:rFonts w:asciiTheme="minorHAnsi" w:eastAsia="TimesNewRoman" w:hAnsiTheme="minorHAnsi" w:cs="TimesNewRoman"/>
                <w:szCs w:val="24"/>
              </w:rPr>
              <w:t xml:space="preserve"> </w:t>
            </w:r>
            <w:r w:rsidRPr="00545D5A">
              <w:rPr>
                <w:rFonts w:asciiTheme="minorHAnsi" w:eastAsia="TimesNewRoman" w:hAnsiTheme="minorHAnsi" w:cs="TimesNewRoman"/>
                <w:szCs w:val="24"/>
              </w:rPr>
              <w:t>apoio lombar ressaltado, montado sobre estrutura rígida recoberta com poliuretano injetado de alta resistência, sem</w:t>
            </w:r>
            <w:r w:rsidR="00AC29A8">
              <w:rPr>
                <w:rFonts w:asciiTheme="minorHAnsi" w:eastAsia="TimesNewRoman" w:hAnsiTheme="minorHAnsi" w:cs="TimesNewRoman"/>
                <w:szCs w:val="24"/>
              </w:rPr>
              <w:t xml:space="preserve"> </w:t>
            </w:r>
            <w:r w:rsidRPr="00545D5A">
              <w:rPr>
                <w:rFonts w:asciiTheme="minorHAnsi" w:eastAsia="TimesNewRoman" w:hAnsiTheme="minorHAnsi" w:cs="TimesNewRoman"/>
                <w:szCs w:val="24"/>
              </w:rPr>
              <w:t xml:space="preserve">costura, atóxico e </w:t>
            </w:r>
            <w:proofErr w:type="spellStart"/>
            <w:proofErr w:type="gramStart"/>
            <w:r w:rsidRPr="00545D5A">
              <w:rPr>
                <w:rFonts w:asciiTheme="minorHAnsi" w:eastAsia="TimesNewRoman" w:hAnsiTheme="minorHAnsi" w:cs="TimesNewRoman"/>
                <w:szCs w:val="24"/>
              </w:rPr>
              <w:t>anti</w:t>
            </w:r>
            <w:r w:rsidR="00AC29A8">
              <w:rPr>
                <w:rFonts w:asciiTheme="minorHAnsi" w:eastAsia="TimesNewRoman" w:hAnsiTheme="minorHAnsi" w:cs="TimesNewRoman"/>
                <w:szCs w:val="24"/>
              </w:rPr>
              <w:t>-</w:t>
            </w:r>
            <w:r w:rsidRPr="00545D5A">
              <w:rPr>
                <w:rFonts w:asciiTheme="minorHAnsi" w:eastAsia="TimesNewRoman" w:hAnsiTheme="minorHAnsi" w:cs="TimesNewRoman"/>
                <w:szCs w:val="24"/>
              </w:rPr>
              <w:t>chamas</w:t>
            </w:r>
            <w:proofErr w:type="spellEnd"/>
            <w:proofErr w:type="gramEnd"/>
            <w:r w:rsidRPr="00545D5A">
              <w:rPr>
                <w:rFonts w:asciiTheme="minorHAnsi" w:eastAsia="TimesNewRoman" w:hAnsiTheme="minorHAnsi" w:cs="TimesNewRoman"/>
                <w:szCs w:val="24"/>
              </w:rPr>
              <w:t>.</w:t>
            </w:r>
          </w:p>
          <w:p w:rsidR="00545D5A" w:rsidRPr="00545D5A" w:rsidRDefault="00545D5A" w:rsidP="00545D5A">
            <w:pPr>
              <w:spacing w:line="276" w:lineRule="auto"/>
              <w:jc w:val="both"/>
              <w:rPr>
                <w:rFonts w:asciiTheme="minorHAnsi" w:eastAsia="TimesNewRoman" w:hAnsiTheme="minorHAnsi" w:cs="TimesNewRoman"/>
                <w:szCs w:val="24"/>
              </w:rPr>
            </w:pPr>
            <w:r w:rsidRPr="00545D5A">
              <w:rPr>
                <w:rFonts w:asciiTheme="minorHAnsi" w:eastAsia="TimesNewRoman" w:hAnsiTheme="minorHAnsi" w:cs="TimesNewRoman"/>
                <w:szCs w:val="24"/>
              </w:rPr>
              <w:t xml:space="preserve">Equipo: Conter 01 seringa tríplice (bico </w:t>
            </w:r>
            <w:r w:rsidR="00AC29A8">
              <w:rPr>
                <w:rFonts w:asciiTheme="minorHAnsi" w:eastAsia="TimesNewRoman" w:hAnsiTheme="minorHAnsi" w:cs="TimesNewRoman"/>
                <w:szCs w:val="24"/>
              </w:rPr>
              <w:t xml:space="preserve">giratório, removível e </w:t>
            </w:r>
            <w:proofErr w:type="spellStart"/>
            <w:r w:rsidR="00AC29A8">
              <w:rPr>
                <w:rFonts w:asciiTheme="minorHAnsi" w:eastAsia="TimesNewRoman" w:hAnsiTheme="minorHAnsi" w:cs="TimesNewRoman"/>
                <w:szCs w:val="24"/>
              </w:rPr>
              <w:t>autocláve</w:t>
            </w:r>
            <w:r w:rsidRPr="00545D5A">
              <w:rPr>
                <w:rFonts w:asciiTheme="minorHAnsi" w:eastAsia="TimesNewRoman" w:hAnsiTheme="minorHAnsi" w:cs="TimesNewRoman"/>
                <w:szCs w:val="24"/>
              </w:rPr>
              <w:t>l</w:t>
            </w:r>
            <w:proofErr w:type="spellEnd"/>
            <w:r w:rsidRPr="00545D5A">
              <w:rPr>
                <w:rFonts w:asciiTheme="minorHAnsi" w:eastAsia="TimesNewRoman" w:hAnsiTheme="minorHAnsi" w:cs="TimesNewRoman"/>
                <w:szCs w:val="24"/>
              </w:rPr>
              <w:t>); 01 terminal sem spray para baixa rotação; 01 terminal para alta rotação. Produzido em ABS Injetado (maior durabilidade e resistência à corrosão); Pedal Progressivo para o acionamento das peças de mão nos terminais do equipo; suporte das pontas com acionamento pneumático individual; tampo de inox removível e puxador bilateral.</w:t>
            </w:r>
          </w:p>
          <w:p w:rsidR="00545D5A" w:rsidRPr="00545D5A" w:rsidRDefault="00545D5A" w:rsidP="00545D5A">
            <w:pPr>
              <w:spacing w:line="276" w:lineRule="auto"/>
              <w:jc w:val="both"/>
              <w:rPr>
                <w:rFonts w:asciiTheme="minorHAnsi" w:eastAsia="TimesNewRoman" w:hAnsiTheme="minorHAnsi" w:cs="TimesNewRoman"/>
                <w:szCs w:val="24"/>
              </w:rPr>
            </w:pPr>
            <w:r w:rsidRPr="00545D5A">
              <w:rPr>
                <w:rFonts w:asciiTheme="minorHAnsi" w:eastAsia="TimesNewRoman" w:hAnsiTheme="minorHAnsi" w:cs="TimesNewRoman"/>
                <w:szCs w:val="24"/>
              </w:rPr>
              <w:lastRenderedPageBreak/>
              <w:t>Unidade de água: Produzida em ABS Injetado (maior durabilidade e resistência à corrosão); cuba profunda, removível e com</w:t>
            </w:r>
            <w:r w:rsidR="00AC29A8">
              <w:rPr>
                <w:rFonts w:asciiTheme="minorHAnsi" w:eastAsia="TimesNewRoman" w:hAnsiTheme="minorHAnsi" w:cs="TimesNewRoman"/>
                <w:szCs w:val="24"/>
              </w:rPr>
              <w:t xml:space="preserve"> </w:t>
            </w:r>
            <w:r w:rsidRPr="00545D5A">
              <w:rPr>
                <w:rFonts w:asciiTheme="minorHAnsi" w:eastAsia="TimesNewRoman" w:hAnsiTheme="minorHAnsi" w:cs="TimesNewRoman"/>
                <w:szCs w:val="24"/>
              </w:rPr>
              <w:t>ralo e filtro para retenção de sólidos e cobertura para evitar respingos; filtro</w:t>
            </w:r>
            <w:r w:rsidR="00AC29A8">
              <w:rPr>
                <w:rFonts w:asciiTheme="minorHAnsi" w:eastAsia="TimesNewRoman" w:hAnsiTheme="minorHAnsi" w:cs="TimesNewRoman"/>
                <w:szCs w:val="24"/>
              </w:rPr>
              <w:t xml:space="preserve"> </w:t>
            </w:r>
            <w:r w:rsidRPr="00545D5A">
              <w:rPr>
                <w:rFonts w:asciiTheme="minorHAnsi" w:eastAsia="TimesNewRoman" w:hAnsiTheme="minorHAnsi" w:cs="TimesNewRoman"/>
                <w:szCs w:val="24"/>
              </w:rPr>
              <w:t>de detritos localizado na base do sugador sob o corpo da unidade de água; sistema de regulagem da vazão da água, permitindo</w:t>
            </w:r>
            <w:r w:rsidR="00AC29A8">
              <w:rPr>
                <w:rFonts w:asciiTheme="minorHAnsi" w:eastAsia="TimesNewRoman" w:hAnsiTheme="minorHAnsi" w:cs="TimesNewRoman"/>
                <w:szCs w:val="24"/>
              </w:rPr>
              <w:t xml:space="preserve"> </w:t>
            </w:r>
            <w:r w:rsidRPr="00545D5A">
              <w:rPr>
                <w:rFonts w:asciiTheme="minorHAnsi" w:eastAsia="TimesNewRoman" w:hAnsiTheme="minorHAnsi" w:cs="TimesNewRoman"/>
                <w:szCs w:val="24"/>
              </w:rPr>
              <w:t>a regulagem fina do fluxo de água; reservatórios translúcidos de 1000 ml para água das peças de mão e seringa tríplice; unidade de água e cuba rebatível em 90º.</w:t>
            </w:r>
          </w:p>
          <w:p w:rsidR="00C50E3A" w:rsidRPr="00891CB2" w:rsidRDefault="00545D5A" w:rsidP="00545D5A">
            <w:pPr>
              <w:spacing w:line="276" w:lineRule="auto"/>
              <w:jc w:val="both"/>
              <w:rPr>
                <w:rFonts w:asciiTheme="minorHAnsi" w:hAnsiTheme="minorHAnsi"/>
                <w:szCs w:val="24"/>
              </w:rPr>
            </w:pPr>
            <w:r w:rsidRPr="00545D5A">
              <w:rPr>
                <w:rFonts w:asciiTheme="minorHAnsi" w:eastAsia="TimesNewRoman" w:hAnsiTheme="minorHAnsi" w:cs="TimesNewRoman"/>
                <w:szCs w:val="24"/>
              </w:rPr>
              <w:t>Refletor LED:</w:t>
            </w:r>
            <w:proofErr w:type="gramStart"/>
            <w:r w:rsidRPr="00545D5A">
              <w:rPr>
                <w:rFonts w:asciiTheme="minorHAnsi" w:eastAsia="TimesNewRoman" w:hAnsiTheme="minorHAnsi" w:cs="TimesNewRoman"/>
                <w:szCs w:val="24"/>
              </w:rPr>
              <w:t xml:space="preserve">  </w:t>
            </w:r>
            <w:proofErr w:type="spellStart"/>
            <w:proofErr w:type="gramEnd"/>
            <w:r w:rsidRPr="00545D5A">
              <w:rPr>
                <w:rFonts w:asciiTheme="minorHAnsi" w:eastAsia="TimesNewRoman" w:hAnsiTheme="minorHAnsi" w:cs="TimesNewRoman"/>
                <w:szCs w:val="24"/>
              </w:rPr>
              <w:t>Monofocal</w:t>
            </w:r>
            <w:proofErr w:type="spellEnd"/>
            <w:r w:rsidRPr="00545D5A">
              <w:rPr>
                <w:rFonts w:asciiTheme="minorHAnsi" w:eastAsia="TimesNewRoman" w:hAnsiTheme="minorHAnsi" w:cs="TimesNewRoman"/>
                <w:szCs w:val="24"/>
              </w:rPr>
              <w:t xml:space="preserve"> para uso</w:t>
            </w:r>
            <w:r w:rsidR="00AC29A8">
              <w:rPr>
                <w:rFonts w:asciiTheme="minorHAnsi" w:eastAsia="TimesNewRoman" w:hAnsiTheme="minorHAnsi" w:cs="TimesNewRoman"/>
                <w:szCs w:val="24"/>
              </w:rPr>
              <w:t xml:space="preserve"> </w:t>
            </w:r>
            <w:r w:rsidRPr="00545D5A">
              <w:rPr>
                <w:rFonts w:asciiTheme="minorHAnsi" w:eastAsia="TimesNewRoman" w:hAnsiTheme="minorHAnsi" w:cs="TimesNewRoman"/>
                <w:szCs w:val="24"/>
              </w:rPr>
              <w:t>odontológico com sistema óptico com 1 LED;</w:t>
            </w:r>
            <w:r w:rsidR="00AC29A8">
              <w:rPr>
                <w:rFonts w:asciiTheme="minorHAnsi" w:eastAsia="TimesNewRoman" w:hAnsiTheme="minorHAnsi" w:cs="TimesNewRoman"/>
                <w:szCs w:val="24"/>
              </w:rPr>
              <w:t xml:space="preserve"> </w:t>
            </w:r>
            <w:r w:rsidRPr="00545D5A">
              <w:rPr>
                <w:rFonts w:asciiTheme="minorHAnsi" w:eastAsia="TimesNewRoman" w:hAnsiTheme="minorHAnsi" w:cs="TimesNewRoman"/>
                <w:szCs w:val="24"/>
              </w:rPr>
              <w:t xml:space="preserve">espelho multifacetado com tratamento </w:t>
            </w:r>
            <w:proofErr w:type="spellStart"/>
            <w:r w:rsidRPr="00545D5A">
              <w:rPr>
                <w:rFonts w:asciiTheme="minorHAnsi" w:eastAsia="TimesNewRoman" w:hAnsiTheme="minorHAnsi" w:cs="TimesNewRoman"/>
                <w:szCs w:val="24"/>
              </w:rPr>
              <w:t>multicoating</w:t>
            </w:r>
            <w:proofErr w:type="spellEnd"/>
            <w:r w:rsidRPr="00545D5A">
              <w:rPr>
                <w:rFonts w:asciiTheme="minorHAnsi" w:eastAsia="TimesNewRoman" w:hAnsiTheme="minorHAnsi" w:cs="TimesNewRoman"/>
                <w:szCs w:val="24"/>
              </w:rPr>
              <w:t>; dupla proteção do espelho, em</w:t>
            </w:r>
            <w:r w:rsidR="00AC29A8">
              <w:rPr>
                <w:rFonts w:asciiTheme="minorHAnsi" w:eastAsia="TimesNewRoman" w:hAnsiTheme="minorHAnsi" w:cs="TimesNewRoman"/>
                <w:szCs w:val="24"/>
              </w:rPr>
              <w:t xml:space="preserve"> </w:t>
            </w:r>
            <w:r w:rsidRPr="00545D5A">
              <w:rPr>
                <w:rFonts w:asciiTheme="minorHAnsi" w:eastAsia="TimesNewRoman" w:hAnsiTheme="minorHAnsi" w:cs="TimesNewRoman"/>
                <w:szCs w:val="24"/>
              </w:rPr>
              <w:t>material resistente, transparente; puxadores bilaterais em forma de alça que possibilitam isolamento, evitando o risco</w:t>
            </w:r>
            <w:r w:rsidR="00AC29A8">
              <w:rPr>
                <w:rFonts w:asciiTheme="minorHAnsi" w:eastAsia="TimesNewRoman" w:hAnsiTheme="minorHAnsi" w:cs="TimesNewRoman"/>
                <w:szCs w:val="24"/>
              </w:rPr>
              <w:t xml:space="preserve"> </w:t>
            </w:r>
            <w:r w:rsidRPr="00545D5A">
              <w:rPr>
                <w:rFonts w:asciiTheme="minorHAnsi" w:eastAsia="TimesNewRoman" w:hAnsiTheme="minorHAnsi" w:cs="TimesNewRoman"/>
                <w:szCs w:val="24"/>
              </w:rPr>
              <w:t>de contaminação cruzada; cabeçote produzido em material resistente, com giro de620º; intensidade: 8.000 a 35.000 LUX (tolerância +/- 20%).</w:t>
            </w:r>
          </w:p>
        </w:tc>
        <w:tc>
          <w:tcPr>
            <w:tcW w:w="964" w:type="dxa"/>
          </w:tcPr>
          <w:p w:rsidR="00C50E3A" w:rsidRPr="00E30485" w:rsidRDefault="00545D5A" w:rsidP="00AE7ED6">
            <w:pPr>
              <w:spacing w:line="276" w:lineRule="auto"/>
              <w:jc w:val="both"/>
              <w:rPr>
                <w:rFonts w:asciiTheme="minorHAnsi" w:hAnsiTheme="minorHAnsi"/>
                <w:szCs w:val="24"/>
              </w:rPr>
            </w:pPr>
            <w:r>
              <w:rPr>
                <w:rFonts w:asciiTheme="minorHAnsi" w:hAnsiTheme="minorHAnsi"/>
                <w:szCs w:val="24"/>
              </w:rPr>
              <w:lastRenderedPageBreak/>
              <w:t>2,00</w:t>
            </w:r>
          </w:p>
        </w:tc>
        <w:tc>
          <w:tcPr>
            <w:tcW w:w="1588" w:type="dxa"/>
          </w:tcPr>
          <w:p w:rsidR="00C50E3A" w:rsidRDefault="007E4DE7" w:rsidP="006E2E70">
            <w:pPr>
              <w:spacing w:line="276" w:lineRule="auto"/>
              <w:jc w:val="both"/>
              <w:rPr>
                <w:rFonts w:ascii="Calibri" w:hAnsi="Calibri"/>
              </w:rPr>
            </w:pPr>
            <w:r>
              <w:rPr>
                <w:rFonts w:ascii="Calibri" w:hAnsi="Calibri"/>
              </w:rPr>
              <w:t>R$</w:t>
            </w:r>
            <w:r w:rsidR="00063E0E">
              <w:rPr>
                <w:rFonts w:ascii="Calibri" w:hAnsi="Calibri"/>
              </w:rPr>
              <w:t>16.024,37</w:t>
            </w:r>
          </w:p>
        </w:tc>
      </w:tr>
    </w:tbl>
    <w:p w:rsidR="002919C5" w:rsidRDefault="002919C5" w:rsidP="003D659D">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45331F" w:rsidRPr="008C537C" w:rsidRDefault="00BC474B" w:rsidP="008C537C">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Pr>
          <w:rFonts w:ascii="Calibri" w:hAnsi="Calibri"/>
          <w:szCs w:val="24"/>
        </w:rPr>
        <w:t>R$</w:t>
      </w:r>
      <w:r w:rsidR="00063E0E">
        <w:rPr>
          <w:rFonts w:ascii="Calibri" w:hAnsi="Calibri"/>
          <w:szCs w:val="24"/>
        </w:rPr>
        <w:t>32.048,75</w:t>
      </w:r>
      <w:r w:rsidR="00E30485">
        <w:rPr>
          <w:rFonts w:ascii="Calibri" w:hAnsi="Calibri"/>
          <w:szCs w:val="24"/>
        </w:rPr>
        <w:t xml:space="preserve"> (</w:t>
      </w:r>
      <w:r w:rsidR="00063E0E">
        <w:rPr>
          <w:rFonts w:ascii="Calibri" w:hAnsi="Calibri"/>
          <w:szCs w:val="24"/>
        </w:rPr>
        <w:t xml:space="preserve">trinta e dois </w:t>
      </w:r>
      <w:r w:rsidR="003E6C8C">
        <w:rPr>
          <w:rFonts w:ascii="Calibri" w:hAnsi="Calibri"/>
          <w:szCs w:val="24"/>
        </w:rPr>
        <w:t xml:space="preserve">mil, </w:t>
      </w:r>
      <w:r w:rsidR="00063E0E">
        <w:rPr>
          <w:rFonts w:ascii="Calibri" w:hAnsi="Calibri"/>
          <w:szCs w:val="24"/>
        </w:rPr>
        <w:t xml:space="preserve">quarenta e oito reais </w:t>
      </w:r>
      <w:r w:rsidR="007E4DE7">
        <w:rPr>
          <w:rFonts w:ascii="Calibri" w:hAnsi="Calibri"/>
          <w:szCs w:val="24"/>
        </w:rPr>
        <w:t xml:space="preserve">e </w:t>
      </w:r>
      <w:r w:rsidR="00063E0E">
        <w:rPr>
          <w:rFonts w:ascii="Calibri" w:hAnsi="Calibri"/>
          <w:szCs w:val="24"/>
        </w:rPr>
        <w:t>setenta e cinco centavos</w:t>
      </w:r>
      <w:proofErr w:type="gramStart"/>
      <w:r w:rsidR="003E6C8C">
        <w:rPr>
          <w:rFonts w:ascii="Calibri" w:hAnsi="Calibri"/>
          <w:szCs w:val="24"/>
        </w:rPr>
        <w:t>).</w:t>
      </w:r>
      <w:proofErr w:type="gramEnd"/>
      <w:r w:rsidR="00BB023F">
        <w:fldChar w:fldCharType="begin"/>
      </w:r>
      <w:r w:rsidR="00BB023F">
        <w:instrText xml:space="preserve"> HYPERLINK "http://www.planalto.gov.br/ccivil_03/_Ato2011-2014/2012/Decreto/D7724.htm" \l "art20" </w:instrText>
      </w:r>
      <w:r w:rsidR="00BB023F">
        <w:fldChar w:fldCharType="end"/>
      </w: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 xml:space="preserve">Do Recebimento, Prazo de Entrega e </w:t>
      </w:r>
      <w:r w:rsidR="00B408D6" w:rsidRPr="00630C04">
        <w:rPr>
          <w:b/>
          <w:sz w:val="24"/>
          <w:szCs w:val="24"/>
        </w:rPr>
        <w:t>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r w:rsidR="00E30485" w:rsidRPr="00630C04">
        <w:rPr>
          <w:rFonts w:asciiTheme="minorHAnsi" w:hAnsiTheme="minorHAnsi"/>
          <w:sz w:val="24"/>
          <w:szCs w:val="24"/>
        </w:rPr>
        <w:t>realizada de forma 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933529">
        <w:rPr>
          <w:rFonts w:asciiTheme="minorHAnsi" w:hAnsiTheme="minorHAnsi"/>
          <w:sz w:val="24"/>
          <w:szCs w:val="24"/>
        </w:rPr>
        <w:t>1</w:t>
      </w:r>
      <w:r w:rsidR="007E4DE7">
        <w:rPr>
          <w:rFonts w:asciiTheme="minorHAnsi" w:hAnsiTheme="minorHAnsi"/>
          <w:sz w:val="24"/>
          <w:szCs w:val="24"/>
        </w:rPr>
        <w:t>0</w:t>
      </w:r>
      <w:r w:rsidR="003E6C8C">
        <w:rPr>
          <w:rFonts w:asciiTheme="minorHAnsi" w:hAnsiTheme="minorHAnsi"/>
          <w:sz w:val="24"/>
          <w:szCs w:val="24"/>
        </w:rPr>
        <w:t xml:space="preserve"> di</w:t>
      </w:r>
      <w:r>
        <w:rPr>
          <w:rFonts w:asciiTheme="minorHAnsi" w:hAnsiTheme="minorHAnsi"/>
          <w:sz w:val="24"/>
          <w:szCs w:val="24"/>
        </w:rPr>
        <w:t>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933529">
        <w:rPr>
          <w:rFonts w:asciiTheme="minorHAnsi" w:hAnsiTheme="minorHAnsi"/>
          <w:sz w:val="24"/>
          <w:szCs w:val="24"/>
        </w:rPr>
        <w:t xml:space="preserve"> Secretaria</w:t>
      </w:r>
      <w:r w:rsidR="00B33AEB">
        <w:rPr>
          <w:rFonts w:asciiTheme="minorHAnsi" w:hAnsiTheme="minorHAnsi"/>
          <w:sz w:val="24"/>
          <w:szCs w:val="24"/>
        </w:rPr>
        <w:t xml:space="preserve"> Municipal de </w:t>
      </w:r>
      <w:r w:rsidR="00063E0E">
        <w:rPr>
          <w:rFonts w:asciiTheme="minorHAnsi" w:hAnsiTheme="minorHAnsi"/>
          <w:sz w:val="24"/>
          <w:szCs w:val="24"/>
        </w:rPr>
        <w:t>Saúde</w:t>
      </w:r>
      <w:r w:rsidRPr="00630C04">
        <w:rPr>
          <w:rFonts w:asciiTheme="minorHAnsi" w:hAnsiTheme="minorHAnsi"/>
          <w:sz w:val="24"/>
          <w:szCs w:val="24"/>
        </w:rPr>
        <w:t xml:space="preserve"> mediante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O prazo de entrega iniciar-se-á na assinatura do contrato, ou do recebimento da solicitação, </w:t>
      </w:r>
      <w:proofErr w:type="gramStart"/>
      <w:r w:rsidRPr="00630C04">
        <w:rPr>
          <w:rFonts w:asciiTheme="minorHAnsi" w:hAnsiTheme="minorHAnsi"/>
          <w:sz w:val="24"/>
          <w:szCs w:val="24"/>
        </w:rPr>
        <w:t>sob pena</w:t>
      </w:r>
      <w:proofErr w:type="gramEnd"/>
      <w:r w:rsidRPr="00630C04">
        <w:rPr>
          <w:rFonts w:asciiTheme="minorHAnsi" w:hAnsiTheme="minorHAnsi"/>
          <w:sz w:val="24"/>
          <w:szCs w:val="24"/>
        </w:rPr>
        <w:t xml:space="preserve">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xml:space="preserve">, devendo ser substituídos no prazo máximo de 24 horas, </w:t>
      </w:r>
      <w:proofErr w:type="gramStart"/>
      <w:r w:rsidRPr="00630C04">
        <w:rPr>
          <w:rFonts w:asciiTheme="minorHAnsi" w:hAnsiTheme="minorHAnsi"/>
          <w:sz w:val="24"/>
          <w:szCs w:val="24"/>
        </w:rPr>
        <w:t>sob pena</w:t>
      </w:r>
      <w:proofErr w:type="gramEnd"/>
      <w:r w:rsidRPr="00630C04">
        <w:rPr>
          <w:rFonts w:asciiTheme="minorHAnsi" w:hAnsiTheme="minorHAnsi"/>
          <w:sz w:val="24"/>
          <w:szCs w:val="24"/>
        </w:rPr>
        <w:t xml:space="preserve">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 xml:space="preserve">Caso a substituição não ocorra no prazo determinado, estará </w:t>
      </w:r>
      <w:proofErr w:type="gramStart"/>
      <w:r w:rsidRPr="00630C04">
        <w:rPr>
          <w:rFonts w:asciiTheme="minorHAnsi" w:hAnsiTheme="minorHAnsi"/>
          <w:sz w:val="24"/>
          <w:szCs w:val="24"/>
        </w:rPr>
        <w:t>a</w:t>
      </w:r>
      <w:proofErr w:type="gramEnd"/>
      <w:r w:rsidRPr="00630C04">
        <w:rPr>
          <w:rFonts w:asciiTheme="minorHAnsi" w:hAnsiTheme="minorHAnsi"/>
          <w:sz w:val="24"/>
          <w:szCs w:val="24"/>
        </w:rPr>
        <w:t xml:space="preserve">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8C537C" w:rsidRDefault="0045331F" w:rsidP="008C537C">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proofErr w:type="gramStart"/>
      <w:r w:rsidR="008C537C">
        <w:rPr>
          <w:b/>
          <w:snapToGrid w:val="0"/>
          <w:szCs w:val="24"/>
        </w:rPr>
        <w:t>)</w:t>
      </w:r>
      <w:proofErr w:type="gramEnd"/>
    </w:p>
    <w:p w:rsidR="00063E0E" w:rsidRPr="00063E0E" w:rsidRDefault="00063E0E" w:rsidP="00063E0E">
      <w:pPr>
        <w:jc w:val="both"/>
        <w:rPr>
          <w:b/>
          <w:snapToGrid w:val="0"/>
          <w:szCs w:val="24"/>
        </w:rPr>
      </w:pPr>
    </w:p>
    <w:p w:rsidR="008C537C" w:rsidRPr="008C537C" w:rsidRDefault="00F335D7" w:rsidP="008C537C">
      <w:pPr>
        <w:pStyle w:val="PargrafodaLista"/>
        <w:spacing w:after="0"/>
        <w:ind w:left="0"/>
        <w:jc w:val="center"/>
        <w:rPr>
          <w:snapToGrid w:val="0"/>
          <w:szCs w:val="24"/>
        </w:rPr>
      </w:pPr>
      <w:r>
        <w:rPr>
          <w:snapToGrid w:val="0"/>
          <w:szCs w:val="24"/>
        </w:rPr>
        <w:t>Tupaciguara/MG,</w:t>
      </w:r>
      <w:r w:rsidR="004E4DB6">
        <w:rPr>
          <w:snapToGrid w:val="0"/>
          <w:szCs w:val="24"/>
        </w:rPr>
        <w:t xml:space="preserve"> </w:t>
      </w:r>
      <w:r w:rsidR="00AC29A8">
        <w:rPr>
          <w:snapToGrid w:val="0"/>
          <w:szCs w:val="24"/>
        </w:rPr>
        <w:t>09</w:t>
      </w:r>
      <w:r w:rsidR="006A1311">
        <w:rPr>
          <w:snapToGrid w:val="0"/>
          <w:szCs w:val="24"/>
        </w:rPr>
        <w:t xml:space="preserve"> </w:t>
      </w:r>
      <w:r w:rsidR="0045331F" w:rsidRPr="00A47008">
        <w:rPr>
          <w:snapToGrid w:val="0"/>
          <w:szCs w:val="24"/>
        </w:rPr>
        <w:t xml:space="preserve">de </w:t>
      </w:r>
      <w:r w:rsidR="00AC29A8">
        <w:rPr>
          <w:snapToGrid w:val="0"/>
          <w:szCs w:val="24"/>
        </w:rPr>
        <w:t>Fevereiro</w:t>
      </w:r>
      <w:r w:rsidR="0045331F" w:rsidRPr="00A47008">
        <w:rPr>
          <w:snapToGrid w:val="0"/>
          <w:szCs w:val="24"/>
        </w:rPr>
        <w:t xml:space="preserve"> de </w:t>
      </w:r>
      <w:r w:rsidR="003F6341">
        <w:rPr>
          <w:snapToGrid w:val="0"/>
          <w:szCs w:val="24"/>
        </w:rPr>
        <w:t>20</w:t>
      </w:r>
      <w:r w:rsidR="004E4DB6">
        <w:rPr>
          <w:snapToGrid w:val="0"/>
          <w:szCs w:val="24"/>
        </w:rPr>
        <w:t>22</w:t>
      </w:r>
      <w:r w:rsidR="0045331F" w:rsidRPr="00A47008">
        <w:rPr>
          <w:snapToGrid w:val="0"/>
          <w:szCs w:val="24"/>
        </w:rPr>
        <w:t>.</w:t>
      </w:r>
    </w:p>
    <w:p w:rsidR="008C537C" w:rsidRDefault="008C537C" w:rsidP="008C537C">
      <w:pPr>
        <w:spacing w:line="276" w:lineRule="auto"/>
        <w:rPr>
          <w:rFonts w:ascii="Calibri" w:hAnsi="Calibri"/>
          <w:szCs w:val="24"/>
        </w:rPr>
      </w:pPr>
    </w:p>
    <w:p w:rsidR="00D8134F" w:rsidRDefault="00D8134F" w:rsidP="001F4FC0">
      <w:pPr>
        <w:spacing w:line="276" w:lineRule="auto"/>
        <w:jc w:val="center"/>
        <w:rPr>
          <w:rFonts w:ascii="Calibri" w:hAnsi="Calibri"/>
          <w:szCs w:val="24"/>
        </w:rPr>
      </w:pPr>
    </w:p>
    <w:p w:rsidR="00862E0E" w:rsidRPr="00E5135F" w:rsidRDefault="00862E0E" w:rsidP="001F4FC0">
      <w:pPr>
        <w:tabs>
          <w:tab w:val="right" w:pos="9072"/>
        </w:tabs>
        <w:spacing w:line="276" w:lineRule="auto"/>
        <w:jc w:val="center"/>
        <w:rPr>
          <w:rFonts w:ascii="Calibri" w:hAnsi="Calibri"/>
          <w:szCs w:val="24"/>
        </w:rPr>
      </w:pPr>
      <w:r>
        <w:rPr>
          <w:rFonts w:ascii="Calibri" w:hAnsi="Calibri"/>
          <w:szCs w:val="24"/>
        </w:rPr>
        <w:t>________</w:t>
      </w:r>
      <w:r w:rsidR="008C537C">
        <w:rPr>
          <w:rFonts w:ascii="Calibri" w:hAnsi="Calibri"/>
          <w:szCs w:val="24"/>
        </w:rPr>
        <w:t>_________________</w:t>
      </w:r>
    </w:p>
    <w:p w:rsidR="00862E0E" w:rsidRPr="00E5135F" w:rsidRDefault="00B408D6" w:rsidP="001F4FC0">
      <w:pPr>
        <w:tabs>
          <w:tab w:val="center" w:pos="4536"/>
        </w:tabs>
        <w:spacing w:line="276" w:lineRule="auto"/>
        <w:jc w:val="center"/>
        <w:rPr>
          <w:rFonts w:ascii="Calibri" w:hAnsi="Calibri"/>
          <w:bCs/>
          <w:szCs w:val="24"/>
        </w:rPr>
      </w:pPr>
      <w:r>
        <w:rPr>
          <w:rFonts w:ascii="Calibri" w:hAnsi="Calibri"/>
          <w:bCs/>
          <w:szCs w:val="24"/>
        </w:rPr>
        <w:t xml:space="preserve">Luciana Cardoso </w:t>
      </w:r>
      <w:proofErr w:type="spellStart"/>
      <w:r>
        <w:rPr>
          <w:rFonts w:ascii="Calibri" w:hAnsi="Calibri"/>
          <w:bCs/>
          <w:szCs w:val="24"/>
        </w:rPr>
        <w:t>Euqueres</w:t>
      </w:r>
      <w:proofErr w:type="spellEnd"/>
      <w:r>
        <w:rPr>
          <w:rFonts w:ascii="Calibri" w:hAnsi="Calibri"/>
          <w:bCs/>
          <w:szCs w:val="24"/>
        </w:rPr>
        <w:t xml:space="preserve"> </w:t>
      </w:r>
    </w:p>
    <w:p w:rsidR="001F4FC0" w:rsidRDefault="00DC2A80" w:rsidP="00891CB2">
      <w:pPr>
        <w:tabs>
          <w:tab w:val="left" w:pos="3450"/>
        </w:tabs>
        <w:spacing w:line="276" w:lineRule="auto"/>
        <w:jc w:val="center"/>
        <w:rPr>
          <w:rFonts w:ascii="Calibri" w:hAnsi="Calibri"/>
          <w:b/>
          <w:bCs/>
          <w:szCs w:val="24"/>
        </w:rPr>
      </w:pPr>
      <w:r>
        <w:rPr>
          <w:rFonts w:ascii="Calibri" w:hAnsi="Calibri"/>
          <w:bCs/>
          <w:szCs w:val="24"/>
        </w:rPr>
        <w:t>Secretári</w:t>
      </w:r>
      <w:r w:rsidR="00063E0E">
        <w:rPr>
          <w:rFonts w:ascii="Calibri" w:hAnsi="Calibri"/>
          <w:bCs/>
          <w:szCs w:val="24"/>
        </w:rPr>
        <w:t>a</w:t>
      </w:r>
      <w:r>
        <w:rPr>
          <w:rFonts w:ascii="Calibri" w:hAnsi="Calibri"/>
          <w:bCs/>
          <w:szCs w:val="24"/>
        </w:rPr>
        <w:t xml:space="preserve"> Municipal de </w:t>
      </w:r>
      <w:r w:rsidR="00063E0E">
        <w:rPr>
          <w:rFonts w:ascii="Calibri" w:hAnsi="Calibri"/>
          <w:bCs/>
          <w:szCs w:val="24"/>
        </w:rPr>
        <w:t>Saúde</w:t>
      </w:r>
    </w:p>
    <w:p w:rsidR="001F4FC0" w:rsidRDefault="001F4FC0"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AC29A8" w:rsidRDefault="00AC29A8" w:rsidP="004A7691">
      <w:pPr>
        <w:spacing w:line="276" w:lineRule="auto"/>
        <w:jc w:val="center"/>
        <w:rPr>
          <w:rFonts w:ascii="Calibri" w:hAnsi="Calibri"/>
          <w:b/>
          <w:bCs/>
          <w:szCs w:val="24"/>
        </w:rPr>
      </w:pPr>
    </w:p>
    <w:p w:rsidR="00AC29A8" w:rsidRDefault="00AC29A8"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proofErr w:type="gramStart"/>
      <w:r w:rsidRPr="004A7691">
        <w:rPr>
          <w:rFonts w:ascii="Calibri" w:hAnsi="Calibri"/>
          <w:szCs w:val="24"/>
        </w:rPr>
        <w:t>xxx.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proofErr w:type="gramStart"/>
      <w:r w:rsidRPr="004A7691">
        <w:rPr>
          <w:rFonts w:ascii="Calibri" w:hAnsi="Calibri"/>
          <w:szCs w:val="24"/>
        </w:rPr>
        <w:t>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933529" w:rsidRPr="004A7691" w:rsidRDefault="00933529"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proofErr w:type="gramStart"/>
      <w:r w:rsidRPr="00B0593C">
        <w:rPr>
          <w:rFonts w:ascii="Calibri" w:hAnsi="Calibri" w:cs="Times New Roman"/>
          <w:szCs w:val="24"/>
        </w:rPr>
        <w:t>0001-04, com Centro Administrativo, sito na Praça Antônio Alves</w:t>
      </w:r>
      <w:proofErr w:type="gramEnd"/>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proofErr w:type="spellStart"/>
      <w:r>
        <w:rPr>
          <w:rFonts w:ascii="Calibri" w:hAnsi="Calibri"/>
          <w:szCs w:val="24"/>
        </w:rPr>
        <w:t>Teodomiro</w:t>
      </w:r>
      <w:proofErr w:type="spellEnd"/>
      <w:r>
        <w:rPr>
          <w:rFonts w:ascii="Calibri" w:hAnsi="Calibri"/>
          <w:szCs w:val="24"/>
        </w:rPr>
        <w:t xml:space="preserve"> Martins Prudente, nº 43, casa 05, Residencial </w:t>
      </w:r>
      <w:proofErr w:type="spellStart"/>
      <w:r>
        <w:rPr>
          <w:rFonts w:ascii="Calibri" w:hAnsi="Calibri"/>
          <w:szCs w:val="24"/>
        </w:rPr>
        <w:t>Solarium</w:t>
      </w:r>
      <w:proofErr w:type="spellEnd"/>
      <w:r>
        <w:rPr>
          <w:rFonts w:ascii="Calibri" w:hAnsi="Calibri"/>
          <w:szCs w:val="24"/>
        </w:rPr>
        <w:t>, bairro Nova Esperança,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(av/rua</w:t>
      </w:r>
      <w:proofErr w:type="gramStart"/>
      <w:r w:rsidRPr="00B0593C">
        <w:rPr>
          <w:rFonts w:ascii="Calibri" w:hAnsi="Calibri" w:cs="Times New Roman"/>
          <w:szCs w:val="24"/>
        </w:rPr>
        <w:t>)</w:t>
      </w:r>
      <w:proofErr w:type="gramEnd"/>
      <w:r w:rsidRPr="00B0593C">
        <w:rPr>
          <w:rFonts w:ascii="Calibri" w:hAnsi="Calibri" w:cs="Times New Roman"/>
          <w:szCs w:val="24"/>
        </w:rPr>
        <w:t>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w:t>
      </w:r>
      <w:proofErr w:type="gramStart"/>
      <w:r w:rsidRPr="00B0593C">
        <w:rPr>
          <w:rFonts w:ascii="Calibri" w:hAnsi="Calibri" w:cs="Times New Roman"/>
          <w:szCs w:val="24"/>
        </w:rPr>
        <w:t>av.</w:t>
      </w:r>
      <w:proofErr w:type="gramEnd"/>
      <w:r w:rsidRPr="00B0593C">
        <w:rPr>
          <w:rFonts w:ascii="Calibri" w:hAnsi="Calibri" w:cs="Times New Roman"/>
          <w:szCs w:val="24"/>
        </w:rPr>
        <w:t xml:space="preserve">/rua)__________________,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063E0E">
        <w:rPr>
          <w:rFonts w:ascii="Calibri" w:hAnsi="Calibri" w:cs="Times New Roman"/>
          <w:szCs w:val="24"/>
        </w:rPr>
        <w:t>003</w:t>
      </w:r>
      <w:r w:rsidRPr="004A7691">
        <w:rPr>
          <w:rFonts w:ascii="Calibri" w:hAnsi="Calibri" w:cs="Times New Roman"/>
          <w:szCs w:val="24"/>
        </w:rPr>
        <w:t>/</w:t>
      </w:r>
      <w:r>
        <w:rPr>
          <w:rFonts w:ascii="Calibri" w:hAnsi="Calibri" w:cs="Times New Roman"/>
          <w:szCs w:val="24"/>
        </w:rPr>
        <w:t>202</w:t>
      </w:r>
      <w:r w:rsidR="00063E0E">
        <w:rPr>
          <w:rFonts w:ascii="Calibri" w:hAnsi="Calibri" w:cs="Times New Roman"/>
          <w:szCs w:val="24"/>
        </w:rPr>
        <w:t>2</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063E0E">
        <w:rPr>
          <w:rFonts w:ascii="Calibri" w:hAnsi="Calibri" w:cs="Times New Roman"/>
          <w:szCs w:val="24"/>
        </w:rPr>
        <w:t>02</w:t>
      </w:r>
      <w:r w:rsidRPr="004A7691">
        <w:rPr>
          <w:rFonts w:ascii="Calibri" w:hAnsi="Calibri" w:cs="Times New Roman"/>
          <w:szCs w:val="24"/>
        </w:rPr>
        <w:t>/</w:t>
      </w:r>
      <w:r>
        <w:rPr>
          <w:rFonts w:ascii="Calibri" w:hAnsi="Calibri" w:cs="Times New Roman"/>
          <w:szCs w:val="24"/>
        </w:rPr>
        <w:t>202</w:t>
      </w:r>
      <w:r w:rsidR="00063E0E">
        <w:rPr>
          <w:rFonts w:ascii="Calibri" w:hAnsi="Calibri" w:cs="Times New Roman"/>
          <w:szCs w:val="24"/>
        </w:rPr>
        <w:t>2</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w:t>
      </w:r>
      <w:proofErr w:type="gramStart"/>
      <w:r>
        <w:rPr>
          <w:rFonts w:ascii="Calibri" w:hAnsi="Calibri" w:cs="Times New Roman"/>
          <w:szCs w:val="24"/>
        </w:rPr>
        <w:t>nº10.</w:t>
      </w:r>
      <w:proofErr w:type="gramEnd"/>
      <w:r>
        <w:rPr>
          <w:rFonts w:ascii="Calibri" w:hAnsi="Calibri" w:cs="Times New Roman"/>
          <w:szCs w:val="24"/>
        </w:rPr>
        <w:t>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Pr="004A7691">
        <w:rPr>
          <w:rFonts w:ascii="Calibri" w:hAnsi="Calibri" w:cs="Times New Roman"/>
          <w:szCs w:val="24"/>
        </w:rPr>
        <w:t>1993 e alterações, Decreto Federal n</w:t>
      </w:r>
      <w:r>
        <w:rPr>
          <w:rFonts w:ascii="Calibri" w:hAnsi="Calibri" w:cs="Times New Roman"/>
          <w:szCs w:val="24"/>
        </w:rPr>
        <w:t>º.</w:t>
      </w:r>
      <w:r w:rsidRPr="004A7691">
        <w:rPr>
          <w:rFonts w:ascii="Calibri" w:hAnsi="Calibri" w:cs="Times New Roman"/>
          <w:szCs w:val="24"/>
        </w:rPr>
        <w:t xml:space="preserve"> 3.555</w:t>
      </w:r>
      <w:r>
        <w:rPr>
          <w:rFonts w:ascii="Calibri" w:hAnsi="Calibri" w:cs="Times New Roman"/>
          <w:szCs w:val="24"/>
        </w:rPr>
        <w:t>/</w:t>
      </w:r>
      <w:r w:rsidRPr="004A7691">
        <w:rPr>
          <w:rFonts w:ascii="Calibri" w:hAnsi="Calibri" w:cs="Times New Roman"/>
          <w:szCs w:val="24"/>
        </w:rPr>
        <w:t>2000 e 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B33AEB">
      <w:pPr>
        <w:pStyle w:val="Corpodetexto"/>
        <w:tabs>
          <w:tab w:val="left" w:pos="426"/>
        </w:tabs>
        <w:spacing w:line="276" w:lineRule="auto"/>
        <w:rPr>
          <w:rFonts w:ascii="Calibri" w:hAnsi="Calibri" w:cs="Times New Roman"/>
          <w:szCs w:val="24"/>
        </w:rPr>
      </w:pP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6E1139" w:rsidRPr="00063E0E" w:rsidRDefault="00B33AEB" w:rsidP="006E1139">
      <w:pPr>
        <w:jc w:val="both"/>
        <w:rPr>
          <w:rFonts w:asciiTheme="minorHAnsi" w:hAnsiTheme="minorHAnsi"/>
          <w:szCs w:val="24"/>
        </w:rPr>
      </w:pPr>
      <w:r w:rsidRPr="00063E0E">
        <w:rPr>
          <w:rFonts w:ascii="Calibri" w:hAnsi="Calibri"/>
          <w:szCs w:val="24"/>
        </w:rPr>
        <w:t xml:space="preserve">2.1 - </w:t>
      </w:r>
      <w:r w:rsidR="00063E0E" w:rsidRPr="00063E0E">
        <w:rPr>
          <w:rFonts w:ascii="Calibri" w:hAnsi="Calibri"/>
          <w:szCs w:val="24"/>
        </w:rPr>
        <w:t>Aquisição de cadeiras odontológicas para suprir as necessidades da Secretaria Municipal de Saúde e da Portaria GM/MS nº3391 de 10 de Dezembro de 2020, conforme termos e condições constantes no termo de referência.</w:t>
      </w:r>
    </w:p>
    <w:p w:rsidR="00B33AEB" w:rsidRPr="004A7691" w:rsidRDefault="00B33AEB" w:rsidP="00B33AEB">
      <w:pPr>
        <w:spacing w:line="276" w:lineRule="auto"/>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w:t>
      </w:r>
      <w:proofErr w:type="gramStart"/>
      <w:r w:rsidRPr="004A7691">
        <w:rPr>
          <w:rFonts w:ascii="Calibri" w:hAnsi="Calibri"/>
          <w:szCs w:val="24"/>
        </w:rPr>
        <w:t xml:space="preserve">Edital e anexos do Pregão </w:t>
      </w:r>
      <w:r>
        <w:rPr>
          <w:rFonts w:ascii="Calibri" w:hAnsi="Calibri"/>
          <w:szCs w:val="24"/>
        </w:rPr>
        <w:t>Eletrônico</w:t>
      </w:r>
      <w:proofErr w:type="gramEnd"/>
      <w:r w:rsidRPr="004A7691">
        <w:rPr>
          <w:rFonts w:ascii="Calibri" w:hAnsi="Calibri"/>
          <w:szCs w:val="24"/>
        </w:rPr>
        <w:t xml:space="preserve"> nº.</w:t>
      </w:r>
      <w:r>
        <w:rPr>
          <w:rFonts w:ascii="Calibri" w:hAnsi="Calibri"/>
          <w:szCs w:val="24"/>
        </w:rPr>
        <w:t xml:space="preserve"> 0</w:t>
      </w:r>
      <w:r w:rsidR="00063E0E">
        <w:rPr>
          <w:rFonts w:ascii="Calibri" w:hAnsi="Calibri"/>
          <w:szCs w:val="24"/>
        </w:rPr>
        <w:t>02</w:t>
      </w:r>
      <w:r w:rsidRPr="004A7691">
        <w:rPr>
          <w:rFonts w:ascii="Calibri" w:hAnsi="Calibri"/>
          <w:szCs w:val="24"/>
        </w:rPr>
        <w:t>/</w:t>
      </w:r>
      <w:r>
        <w:rPr>
          <w:rFonts w:ascii="Calibri" w:hAnsi="Calibri"/>
          <w:szCs w:val="24"/>
        </w:rPr>
        <w:t>202</w:t>
      </w:r>
      <w:r w:rsidR="00063E0E">
        <w:rPr>
          <w:rFonts w:ascii="Calibri" w:hAnsi="Calibri"/>
          <w:szCs w:val="24"/>
        </w:rPr>
        <w:t>2</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lastRenderedPageBreak/>
        <w:t xml:space="preserve">3.1 - </w:t>
      </w:r>
      <w:proofErr w:type="gramStart"/>
      <w:r w:rsidRPr="004A7691">
        <w:rPr>
          <w:rFonts w:ascii="Calibri" w:hAnsi="Calibri"/>
          <w:szCs w:val="24"/>
        </w:rPr>
        <w:t>As despesas decorr</w:t>
      </w:r>
      <w:r>
        <w:rPr>
          <w:rFonts w:ascii="Calibri" w:hAnsi="Calibri"/>
          <w:szCs w:val="24"/>
        </w:rPr>
        <w:t>ente desta contratação</w:t>
      </w:r>
      <w:proofErr w:type="gramEnd"/>
      <w:r>
        <w:rPr>
          <w:rFonts w:ascii="Calibri" w:hAnsi="Calibri"/>
          <w:szCs w:val="24"/>
        </w:rPr>
        <w:t xml:space="preserve">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063E0E" w:rsidRDefault="00063E0E" w:rsidP="00063E0E">
      <w:pPr>
        <w:spacing w:line="276" w:lineRule="auto"/>
        <w:jc w:val="both"/>
        <w:rPr>
          <w:rFonts w:ascii="Calibri" w:hAnsi="Calibri"/>
          <w:b/>
          <w:szCs w:val="24"/>
        </w:rPr>
      </w:pPr>
      <w:r>
        <w:rPr>
          <w:rFonts w:ascii="Calibri" w:hAnsi="Calibri"/>
          <w:b/>
          <w:szCs w:val="24"/>
        </w:rPr>
        <w:t>02.05.02.10.301.0003.10279.4.4.90.52 – Equipamentos e Material Permanente – Ficha 304 – 01.0059.0059.0059.</w:t>
      </w: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5E382C">
        <w:rPr>
          <w:rFonts w:ascii="Calibri" w:hAnsi="Calibri"/>
          <w:szCs w:val="24"/>
        </w:rPr>
        <w:t>31</w:t>
      </w:r>
      <w:r>
        <w:rPr>
          <w:rFonts w:ascii="Calibri" w:hAnsi="Calibri"/>
          <w:szCs w:val="24"/>
        </w:rPr>
        <w:t>/</w:t>
      </w:r>
      <w:r w:rsidR="005E382C">
        <w:rPr>
          <w:rFonts w:ascii="Calibri" w:hAnsi="Calibri"/>
          <w:szCs w:val="24"/>
        </w:rPr>
        <w:t>12</w:t>
      </w:r>
      <w:r>
        <w:rPr>
          <w:rFonts w:ascii="Calibri" w:hAnsi="Calibri"/>
          <w:szCs w:val="24"/>
        </w:rPr>
        <w:t>/</w:t>
      </w:r>
      <w:r w:rsidR="005E382C">
        <w:rPr>
          <w:rFonts w:ascii="Calibri" w:hAnsi="Calibri"/>
          <w:szCs w:val="24"/>
        </w:rPr>
        <w:t>2022</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 xml:space="preserve">Do Recebimento, Prazo de Entrega e </w:t>
      </w:r>
      <w:proofErr w:type="gramStart"/>
      <w:r w:rsidRPr="004A7691">
        <w:rPr>
          <w:rFonts w:ascii="Calibri" w:hAnsi="Calibri"/>
          <w:b/>
          <w:bCs/>
          <w:szCs w:val="24"/>
        </w:rPr>
        <w:t>Fiscalização</w:t>
      </w:r>
      <w:proofErr w:type="gramEnd"/>
    </w:p>
    <w:p w:rsidR="005E382C" w:rsidRPr="005D6E23" w:rsidRDefault="00B33AEB" w:rsidP="005E382C">
      <w:pPr>
        <w:spacing w:line="276" w:lineRule="auto"/>
        <w:jc w:val="both"/>
        <w:rPr>
          <w:rFonts w:ascii="Calibri" w:hAnsi="Calibri"/>
          <w:szCs w:val="24"/>
        </w:rPr>
      </w:pPr>
      <w:r>
        <w:rPr>
          <w:rFonts w:ascii="Calibri" w:hAnsi="Calibri"/>
          <w:szCs w:val="24"/>
        </w:rPr>
        <w:t>4</w:t>
      </w:r>
      <w:r w:rsidR="005E382C">
        <w:rPr>
          <w:rFonts w:ascii="Calibri" w:hAnsi="Calibri"/>
          <w:szCs w:val="24"/>
        </w:rPr>
        <w:t>.1 -</w:t>
      </w:r>
      <w:r w:rsidR="00570F78" w:rsidRPr="004A7691">
        <w:rPr>
          <w:rFonts w:ascii="Calibri" w:hAnsi="Calibri"/>
          <w:szCs w:val="24"/>
        </w:rPr>
        <w:t xml:space="preserve"> </w:t>
      </w:r>
      <w:r w:rsidR="005E382C" w:rsidRPr="004A7691">
        <w:rPr>
          <w:rFonts w:ascii="Calibri" w:hAnsi="Calibri"/>
          <w:szCs w:val="24"/>
        </w:rPr>
        <w:t xml:space="preserve">O objeto deverá ser </w:t>
      </w:r>
      <w:r w:rsidR="005E382C" w:rsidRPr="004A7691">
        <w:rPr>
          <w:rFonts w:ascii="Calibri" w:hAnsi="Calibri"/>
          <w:b/>
          <w:szCs w:val="24"/>
        </w:rPr>
        <w:t xml:space="preserve">entregue </w:t>
      </w:r>
      <w:r w:rsidR="005E382C">
        <w:rPr>
          <w:rFonts w:ascii="Calibri" w:hAnsi="Calibri"/>
          <w:b/>
          <w:szCs w:val="24"/>
        </w:rPr>
        <w:t>10 dias</w:t>
      </w:r>
      <w:r w:rsidR="005E382C">
        <w:rPr>
          <w:rFonts w:ascii="Calibri" w:hAnsi="Calibri"/>
          <w:szCs w:val="24"/>
        </w:rPr>
        <w:t>, após o recebimento da ACS no Almoxarifado da Secretária Municipal de Saúde, localizado na Rua Bueno Brandão nº317, bairro Paineiras ou em outro local indicado pela secretária.</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w:t>
      </w:r>
      <w:proofErr w:type="gramStart"/>
      <w:r>
        <w:rPr>
          <w:rFonts w:ascii="Calibri" w:hAnsi="Calibri"/>
          <w:szCs w:val="24"/>
        </w:rPr>
        <w:t>sob pena</w:t>
      </w:r>
      <w:proofErr w:type="gramEnd"/>
      <w:r>
        <w:rPr>
          <w:rFonts w:ascii="Calibri" w:hAnsi="Calibri"/>
          <w:szCs w:val="24"/>
        </w:rPr>
        <w:t xml:space="preserve">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w:t>
      </w:r>
      <w:proofErr w:type="gramStart"/>
      <w:r w:rsidRPr="00B1550F">
        <w:rPr>
          <w:rFonts w:ascii="Calibri" w:hAnsi="Calibri"/>
          <w:szCs w:val="24"/>
        </w:rPr>
        <w:t>a</w:t>
      </w:r>
      <w:proofErr w:type="gramEnd"/>
      <w:r w:rsidRPr="00B1550F">
        <w:rPr>
          <w:rFonts w:ascii="Calibri" w:hAnsi="Calibri"/>
          <w:szCs w:val="24"/>
        </w:rPr>
        <w:t xml:space="preserve">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Pr="004A7691"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w:t>
      </w:r>
      <w:r w:rsidR="001F4FC0">
        <w:rPr>
          <w:rFonts w:ascii="Calibri" w:hAnsi="Calibri"/>
          <w:szCs w:val="24"/>
        </w:rPr>
        <w:t xml:space="preserve">vés de representante indicado pela </w:t>
      </w:r>
      <w:r>
        <w:rPr>
          <w:rFonts w:ascii="Calibri" w:hAnsi="Calibri"/>
          <w:szCs w:val="24"/>
        </w:rPr>
        <w:t>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 xml:space="preserve">ta Fiscal a Comissão </w:t>
      </w:r>
      <w:r w:rsidRPr="004A7691">
        <w:rPr>
          <w:rFonts w:ascii="Calibri" w:hAnsi="Calibri"/>
          <w:snapToGrid w:val="0"/>
          <w:szCs w:val="24"/>
        </w:rPr>
        <w:lastRenderedPageBreak/>
        <w:t>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w:t>
      </w:r>
      <w:proofErr w:type="gramStart"/>
      <w:r w:rsidRPr="004A7691">
        <w:rPr>
          <w:rFonts w:ascii="Calibri" w:hAnsi="Calibri"/>
          <w:szCs w:val="24"/>
        </w:rPr>
        <w:t>sob hipótese</w:t>
      </w:r>
      <w:proofErr w:type="gramEnd"/>
      <w:r w:rsidRPr="004A7691">
        <w:rPr>
          <w:rFonts w:ascii="Calibri" w:hAnsi="Calibri"/>
          <w:szCs w:val="24"/>
        </w:rPr>
        <w:t xml:space="preserv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w:t>
      </w:r>
      <w:proofErr w:type="gramStart"/>
      <w:r w:rsidRPr="004A7691">
        <w:rPr>
          <w:rFonts w:ascii="Calibri" w:hAnsi="Calibri"/>
          <w:szCs w:val="24"/>
        </w:rPr>
        <w:t>estes serão</w:t>
      </w:r>
      <w:proofErr w:type="gramEnd"/>
      <w:r w:rsidRPr="004A7691">
        <w:rPr>
          <w:rFonts w:ascii="Calibri" w:hAnsi="Calibri"/>
          <w:szCs w:val="24"/>
        </w:rPr>
        <w:t xml:space="preserve">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lastRenderedPageBreak/>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 xml:space="preserve">azo fixado pela Comissão ou servidor designado, o objeto em que se </w:t>
      </w:r>
      <w:proofErr w:type="gramStart"/>
      <w:r w:rsidRPr="004A7691">
        <w:rPr>
          <w:sz w:val="24"/>
          <w:szCs w:val="24"/>
        </w:rPr>
        <w:t>verificar</w:t>
      </w:r>
      <w:proofErr w:type="gramEnd"/>
      <w:r w:rsidRPr="004A7691">
        <w:rPr>
          <w:sz w:val="24"/>
          <w:szCs w:val="24"/>
        </w:rPr>
        <w:t xml:space="preserve">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w:t>
      </w:r>
      <w:proofErr w:type="gramStart"/>
      <w:r>
        <w:rPr>
          <w:rFonts w:ascii="Calibri" w:hAnsi="Calibri"/>
          <w:szCs w:val="24"/>
        </w:rPr>
        <w:t>10.520/02</w:t>
      </w:r>
      <w:r w:rsidRPr="004A7691">
        <w:rPr>
          <w:rFonts w:ascii="Calibri" w:hAnsi="Calibri"/>
          <w:szCs w:val="24"/>
        </w:rPr>
        <w:t>,</w:t>
      </w:r>
      <w:r>
        <w:rPr>
          <w:rFonts w:ascii="Calibri" w:hAnsi="Calibri"/>
          <w:szCs w:val="24"/>
        </w:rPr>
        <w:t xml:space="preserve"> Decreto</w:t>
      </w:r>
      <w:proofErr w:type="gramEnd"/>
      <w:r>
        <w:rPr>
          <w:rFonts w:ascii="Calibri" w:hAnsi="Calibri"/>
          <w:szCs w:val="24"/>
        </w:rPr>
        <w:t xml:space="preserve">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w:t>
      </w:r>
      <w:r w:rsidR="00124758">
        <w:rPr>
          <w:rFonts w:ascii="Calibri" w:hAnsi="Calibri"/>
          <w:szCs w:val="24"/>
        </w:rPr>
        <w:t>__</w:t>
      </w:r>
      <w:r>
        <w:rPr>
          <w:rFonts w:ascii="Calibri" w:hAnsi="Calibri"/>
          <w:szCs w:val="24"/>
        </w:rPr>
        <w:t>.</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644"/>
        <w:gridCol w:w="4644"/>
      </w:tblGrid>
      <w:tr w:rsidR="00B33AEB" w:rsidRPr="004A7691" w:rsidTr="00C66869">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Município de Tupaciguara</w:t>
            </w:r>
          </w:p>
          <w:p w:rsidR="00B33AEB" w:rsidRPr="004A7691" w:rsidRDefault="00B33AEB" w:rsidP="00C66869">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Razão Social</w:t>
            </w:r>
          </w:p>
          <w:p w:rsidR="00B33AEB" w:rsidRPr="004A7691" w:rsidRDefault="00B33AEB" w:rsidP="00C66869">
            <w:pPr>
              <w:spacing w:line="276" w:lineRule="auto"/>
              <w:jc w:val="center"/>
              <w:rPr>
                <w:rFonts w:ascii="Calibri" w:hAnsi="Calibri"/>
                <w:b/>
                <w:szCs w:val="24"/>
              </w:rPr>
            </w:pPr>
            <w:r>
              <w:rPr>
                <w:rFonts w:ascii="Calibri" w:hAnsi="Calibri"/>
                <w:b/>
                <w:szCs w:val="24"/>
              </w:rPr>
              <w:t>Contratada</w:t>
            </w:r>
          </w:p>
        </w:tc>
      </w:tr>
    </w:tbl>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B33AEB"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szCs w:val="24"/>
        </w:rPr>
      </w:pPr>
      <w:proofErr w:type="gramStart"/>
      <w:r>
        <w:rPr>
          <w:rFonts w:ascii="Calibri" w:hAnsi="Calibri"/>
          <w:szCs w:val="24"/>
        </w:rPr>
        <w:t>1</w:t>
      </w:r>
      <w:proofErr w:type="gramEnd"/>
      <w:r>
        <w:rPr>
          <w:rFonts w:ascii="Calibri" w:hAnsi="Calibri"/>
          <w:szCs w:val="24"/>
        </w:rPr>
        <w:t>)Nome:___________________________________</w:t>
      </w:r>
    </w:p>
    <w:p w:rsidR="00B33AEB" w:rsidRPr="004A7691" w:rsidRDefault="00B33AEB" w:rsidP="00B33AEB">
      <w:pPr>
        <w:spacing w:line="276" w:lineRule="auto"/>
        <w:jc w:val="both"/>
        <w:rPr>
          <w:rFonts w:ascii="Calibri" w:hAnsi="Calibri"/>
          <w:szCs w:val="24"/>
        </w:rPr>
      </w:pPr>
      <w:r>
        <w:rPr>
          <w:rFonts w:ascii="Calibri" w:hAnsi="Calibri"/>
          <w:szCs w:val="24"/>
        </w:rPr>
        <w:t xml:space="preserve">   CPF nº___________________________________</w:t>
      </w:r>
    </w:p>
    <w:p w:rsidR="00B33AEB" w:rsidRPr="004A7691" w:rsidRDefault="00B33AEB" w:rsidP="00B33AEB">
      <w:pPr>
        <w:spacing w:line="276" w:lineRule="auto"/>
        <w:rPr>
          <w:rFonts w:ascii="Calibri" w:hAnsi="Calibri"/>
          <w:bCs/>
          <w:szCs w:val="24"/>
        </w:rPr>
      </w:pPr>
    </w:p>
    <w:p w:rsidR="00B33AEB" w:rsidRPr="004A7691" w:rsidRDefault="00B33AEB" w:rsidP="00B33AEB">
      <w:pPr>
        <w:spacing w:line="276" w:lineRule="auto"/>
        <w:rPr>
          <w:rFonts w:ascii="Calibri" w:hAnsi="Calibri"/>
          <w:szCs w:val="24"/>
        </w:rPr>
      </w:pPr>
      <w:proofErr w:type="gramStart"/>
      <w:r>
        <w:rPr>
          <w:rFonts w:ascii="Calibri" w:hAnsi="Calibri"/>
          <w:szCs w:val="24"/>
        </w:rPr>
        <w:t>2</w:t>
      </w:r>
      <w:proofErr w:type="gramEnd"/>
      <w:r>
        <w:rPr>
          <w:rFonts w:ascii="Calibri" w:hAnsi="Calibri"/>
          <w:szCs w:val="24"/>
        </w:rPr>
        <w:t>)Nome:___________________________________</w:t>
      </w:r>
    </w:p>
    <w:p w:rsidR="00B33AEB" w:rsidRDefault="00B33AEB" w:rsidP="00B33AEB">
      <w:pPr>
        <w:spacing w:line="276" w:lineRule="auto"/>
        <w:rPr>
          <w:rFonts w:ascii="Calibri" w:hAnsi="Calibri"/>
          <w:szCs w:val="24"/>
        </w:rPr>
      </w:pPr>
      <w:r>
        <w:rPr>
          <w:rFonts w:ascii="Calibri" w:hAnsi="Calibri"/>
          <w:szCs w:val="24"/>
        </w:rPr>
        <w:t xml:space="preserve">    CPF nº ___________________________________</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BF77F9" w:rsidRDefault="00BF77F9"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proofErr w:type="gramStart"/>
      <w:r>
        <w:rPr>
          <w:rFonts w:ascii="Calibri" w:hAnsi="Calibri"/>
          <w:b/>
          <w:bCs/>
          <w:szCs w:val="24"/>
        </w:rPr>
        <w:t>Anexo VI</w:t>
      </w:r>
      <w:proofErr w:type="gramEnd"/>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proofErr w:type="gramStart"/>
      <w:r w:rsidRPr="004A7691">
        <w:rPr>
          <w:rFonts w:ascii="Calibri" w:hAnsi="Calibri"/>
          <w:szCs w:val="24"/>
        </w:rPr>
        <w:t>xxx.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942599">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1F5" w:rsidRDefault="00CF51F5">
      <w:r>
        <w:separator/>
      </w:r>
    </w:p>
  </w:endnote>
  <w:endnote w:type="continuationSeparator" w:id="0">
    <w:p w:rsidR="00CF51F5" w:rsidRDefault="00CF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63" w:rsidRDefault="00A37F63">
    <w:pPr>
      <w:pStyle w:val="Rodap"/>
    </w:pPr>
  </w:p>
  <w:p w:rsidR="00A37F63" w:rsidRDefault="00A37F6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1F5" w:rsidRDefault="00CF51F5">
      <w:r>
        <w:separator/>
      </w:r>
    </w:p>
  </w:footnote>
  <w:footnote w:type="continuationSeparator" w:id="0">
    <w:p w:rsidR="00CF51F5" w:rsidRDefault="00CF51F5">
      <w:r>
        <w:continuationSeparator/>
      </w:r>
    </w:p>
  </w:footnote>
  <w:footnote w:id="1">
    <w:p w:rsidR="00A37F63" w:rsidRDefault="00A37F63"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A37F63" w:rsidRDefault="00A37F63">
      <w:pPr>
        <w:pStyle w:val="Textodenotaderodap"/>
      </w:pPr>
    </w:p>
  </w:footnote>
  <w:footnote w:id="2">
    <w:p w:rsidR="00A37F63" w:rsidRDefault="00A37F63">
      <w:pPr>
        <w:pStyle w:val="Textodenotaderodap"/>
      </w:pPr>
      <w:r>
        <w:rPr>
          <w:rStyle w:val="Refdenotaderodap"/>
        </w:rPr>
        <w:footnoteRef/>
      </w:r>
      <w:r>
        <w:t xml:space="preserve"> Conforme entendimento consolidado do TCU, deve ser adotado nas licitações o princípio do formalismo moderado, além de ser obrigação </w:t>
      </w:r>
      <w:proofErr w:type="gramStart"/>
      <w:r>
        <w:t>do pregoeiro sanar</w:t>
      </w:r>
      <w:proofErr w:type="gramEnd"/>
      <w:r>
        <w:t xml:space="preserve"> as propostas válidas que contenham apenas erros formais. No mesmo sentido, </w:t>
      </w:r>
      <w:proofErr w:type="spellStart"/>
      <w:r>
        <w:t>art</w:t>
      </w:r>
      <w:proofErr w:type="spellEnd"/>
      <w:r>
        <w:t xml:space="preserve"> 47 do Decreto 10.024/2019.</w:t>
      </w:r>
    </w:p>
    <w:p w:rsidR="00A37F63" w:rsidRDefault="00A37F63">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63" w:rsidRPr="002A41FC" w:rsidRDefault="00A37F63" w:rsidP="00686912">
    <w:pPr>
      <w:pStyle w:val="Cabealho"/>
      <w:jc w:val="center"/>
      <w:rPr>
        <w:rFonts w:ascii="Calibri" w:hAnsi="Calibri" w:cs="Arial"/>
        <w:b/>
        <w:sz w:val="20"/>
      </w:rPr>
    </w:pPr>
    <w:r w:rsidRPr="002A41FC">
      <w:rPr>
        <w:rFonts w:ascii="Calibri" w:hAnsi="Calibri" w:cs="Arial"/>
        <w:b/>
        <w:sz w:val="20"/>
      </w:rPr>
      <w:t>PREFEITURA MUNICIPAL DE TUPACIGUARA</w:t>
    </w:r>
  </w:p>
  <w:p w:rsidR="00A37F63" w:rsidRPr="002A41FC" w:rsidRDefault="00A37F63"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A37F63" w:rsidRPr="002A41FC" w:rsidRDefault="00A37F63"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A37F63" w:rsidRPr="002A41FC" w:rsidRDefault="00A37F63"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ED3D16"/>
    <w:multiLevelType w:val="singleLevel"/>
    <w:tmpl w:val="04160017"/>
    <w:lvl w:ilvl="0">
      <w:start w:val="1"/>
      <w:numFmt w:val="lowerLetter"/>
      <w:lvlText w:val="%1)"/>
      <w:lvlJc w:val="left"/>
      <w:pPr>
        <w:tabs>
          <w:tab w:val="num" w:pos="360"/>
        </w:tabs>
        <w:ind w:left="360" w:hanging="360"/>
      </w:pPr>
    </w:lvl>
  </w:abstractNum>
  <w:abstractNum w:abstractNumId="14">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1">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3">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4">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0"/>
  </w:num>
  <w:num w:numId="3">
    <w:abstractNumId w:val="33"/>
  </w:num>
  <w:num w:numId="4">
    <w:abstractNumId w:val="32"/>
  </w:num>
  <w:num w:numId="5">
    <w:abstractNumId w:val="23"/>
  </w:num>
  <w:num w:numId="6">
    <w:abstractNumId w:val="28"/>
  </w:num>
  <w:num w:numId="7">
    <w:abstractNumId w:val="22"/>
  </w:num>
  <w:num w:numId="8">
    <w:abstractNumId w:val="6"/>
  </w:num>
  <w:num w:numId="9">
    <w:abstractNumId w:val="41"/>
  </w:num>
  <w:num w:numId="10">
    <w:abstractNumId w:val="8"/>
  </w:num>
  <w:num w:numId="11">
    <w:abstractNumId w:val="29"/>
  </w:num>
  <w:num w:numId="12">
    <w:abstractNumId w:val="25"/>
  </w:num>
  <w:num w:numId="13">
    <w:abstractNumId w:val="42"/>
  </w:num>
  <w:num w:numId="14">
    <w:abstractNumId w:val="39"/>
  </w:num>
  <w:num w:numId="15">
    <w:abstractNumId w:val="15"/>
  </w:num>
  <w:num w:numId="16">
    <w:abstractNumId w:val="37"/>
  </w:num>
  <w:num w:numId="17">
    <w:abstractNumId w:val="35"/>
  </w:num>
  <w:num w:numId="18">
    <w:abstractNumId w:val="26"/>
  </w:num>
  <w:num w:numId="19">
    <w:abstractNumId w:val="38"/>
  </w:num>
  <w:num w:numId="20">
    <w:abstractNumId w:val="13"/>
    <w:lvlOverride w:ilvl="0">
      <w:startOverride w:val="1"/>
    </w:lvlOverride>
  </w:num>
  <w:num w:numId="21">
    <w:abstractNumId w:val="14"/>
  </w:num>
  <w:num w:numId="22">
    <w:abstractNumId w:val="34"/>
  </w:num>
  <w:num w:numId="23">
    <w:abstractNumId w:val="43"/>
  </w:num>
  <w:num w:numId="24">
    <w:abstractNumId w:val="17"/>
  </w:num>
  <w:num w:numId="25">
    <w:abstractNumId w:val="31"/>
  </w:num>
  <w:num w:numId="26">
    <w:abstractNumId w:val="5"/>
  </w:num>
  <w:num w:numId="27">
    <w:abstractNumId w:val="9"/>
  </w:num>
  <w:num w:numId="28">
    <w:abstractNumId w:val="19"/>
  </w:num>
  <w:num w:numId="29">
    <w:abstractNumId w:val="1"/>
  </w:num>
  <w:num w:numId="30">
    <w:abstractNumId w:val="36"/>
  </w:num>
  <w:num w:numId="31">
    <w:abstractNumId w:val="2"/>
  </w:num>
  <w:num w:numId="32">
    <w:abstractNumId w:val="18"/>
  </w:num>
  <w:num w:numId="33">
    <w:abstractNumId w:val="24"/>
  </w:num>
  <w:num w:numId="34">
    <w:abstractNumId w:val="40"/>
  </w:num>
  <w:num w:numId="35">
    <w:abstractNumId w:val="12"/>
  </w:num>
  <w:num w:numId="36">
    <w:abstractNumId w:val="27"/>
  </w:num>
  <w:num w:numId="37">
    <w:abstractNumId w:val="20"/>
  </w:num>
  <w:num w:numId="38">
    <w:abstractNumId w:val="21"/>
  </w:num>
  <w:num w:numId="39">
    <w:abstractNumId w:val="16"/>
  </w:num>
  <w:num w:numId="40">
    <w:abstractNumId w:val="11"/>
  </w:num>
  <w:num w:numId="41">
    <w:abstractNumId w:val="10"/>
  </w:num>
  <w:num w:numId="42">
    <w:abstractNumId w:val="0"/>
  </w:num>
  <w:num w:numId="43">
    <w:abstractNumId w:val="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13"/>
    <w:rsid w:val="0000706A"/>
    <w:rsid w:val="00016311"/>
    <w:rsid w:val="00022B3E"/>
    <w:rsid w:val="00033D31"/>
    <w:rsid w:val="00036560"/>
    <w:rsid w:val="00037852"/>
    <w:rsid w:val="00040A01"/>
    <w:rsid w:val="00043ABB"/>
    <w:rsid w:val="000454AF"/>
    <w:rsid w:val="00051E39"/>
    <w:rsid w:val="00054C1C"/>
    <w:rsid w:val="00062913"/>
    <w:rsid w:val="00063E0E"/>
    <w:rsid w:val="00067EAE"/>
    <w:rsid w:val="00073CEB"/>
    <w:rsid w:val="00073F69"/>
    <w:rsid w:val="0007764F"/>
    <w:rsid w:val="0007786B"/>
    <w:rsid w:val="000846F4"/>
    <w:rsid w:val="00090B57"/>
    <w:rsid w:val="0009633B"/>
    <w:rsid w:val="000A1920"/>
    <w:rsid w:val="000A1EF4"/>
    <w:rsid w:val="000A7037"/>
    <w:rsid w:val="000A7D89"/>
    <w:rsid w:val="000B0498"/>
    <w:rsid w:val="000B0848"/>
    <w:rsid w:val="000B7C5D"/>
    <w:rsid w:val="000D1097"/>
    <w:rsid w:val="000D2044"/>
    <w:rsid w:val="000D22DE"/>
    <w:rsid w:val="000D26A4"/>
    <w:rsid w:val="000D5A52"/>
    <w:rsid w:val="000D68C0"/>
    <w:rsid w:val="000E0958"/>
    <w:rsid w:val="000E0C8B"/>
    <w:rsid w:val="000E538F"/>
    <w:rsid w:val="000E5CD2"/>
    <w:rsid w:val="000F5268"/>
    <w:rsid w:val="000F5682"/>
    <w:rsid w:val="001003BD"/>
    <w:rsid w:val="00103753"/>
    <w:rsid w:val="001149BF"/>
    <w:rsid w:val="00120ACA"/>
    <w:rsid w:val="00123959"/>
    <w:rsid w:val="00124758"/>
    <w:rsid w:val="00125EB0"/>
    <w:rsid w:val="0012620A"/>
    <w:rsid w:val="00127A7C"/>
    <w:rsid w:val="0013456E"/>
    <w:rsid w:val="001350E7"/>
    <w:rsid w:val="001365A5"/>
    <w:rsid w:val="00140AEB"/>
    <w:rsid w:val="00140CE2"/>
    <w:rsid w:val="00153802"/>
    <w:rsid w:val="00154157"/>
    <w:rsid w:val="0015643E"/>
    <w:rsid w:val="00162D34"/>
    <w:rsid w:val="00170353"/>
    <w:rsid w:val="00176960"/>
    <w:rsid w:val="00181509"/>
    <w:rsid w:val="00182505"/>
    <w:rsid w:val="00185E02"/>
    <w:rsid w:val="00194753"/>
    <w:rsid w:val="00195707"/>
    <w:rsid w:val="001A1F83"/>
    <w:rsid w:val="001A3103"/>
    <w:rsid w:val="001A38EE"/>
    <w:rsid w:val="001A5E35"/>
    <w:rsid w:val="001A6A0B"/>
    <w:rsid w:val="001B1B51"/>
    <w:rsid w:val="001B248C"/>
    <w:rsid w:val="001B383E"/>
    <w:rsid w:val="001B485D"/>
    <w:rsid w:val="001B5370"/>
    <w:rsid w:val="001D33EB"/>
    <w:rsid w:val="001D6BDC"/>
    <w:rsid w:val="001E0534"/>
    <w:rsid w:val="001E13D5"/>
    <w:rsid w:val="001E525D"/>
    <w:rsid w:val="001F4FC0"/>
    <w:rsid w:val="001F76F5"/>
    <w:rsid w:val="00202E8A"/>
    <w:rsid w:val="00210061"/>
    <w:rsid w:val="0021361F"/>
    <w:rsid w:val="00215FB9"/>
    <w:rsid w:val="002327D2"/>
    <w:rsid w:val="00236B13"/>
    <w:rsid w:val="002378A0"/>
    <w:rsid w:val="00264EBA"/>
    <w:rsid w:val="00267D14"/>
    <w:rsid w:val="00267EB0"/>
    <w:rsid w:val="00270013"/>
    <w:rsid w:val="002861E7"/>
    <w:rsid w:val="00286322"/>
    <w:rsid w:val="002906DE"/>
    <w:rsid w:val="00291501"/>
    <w:rsid w:val="002919C5"/>
    <w:rsid w:val="0029347F"/>
    <w:rsid w:val="00295515"/>
    <w:rsid w:val="002A0B7D"/>
    <w:rsid w:val="002A2136"/>
    <w:rsid w:val="002A2AFD"/>
    <w:rsid w:val="002A41FC"/>
    <w:rsid w:val="002A4FFA"/>
    <w:rsid w:val="002A6360"/>
    <w:rsid w:val="002B1147"/>
    <w:rsid w:val="002B7910"/>
    <w:rsid w:val="002C61AC"/>
    <w:rsid w:val="002D1B26"/>
    <w:rsid w:val="002D38BE"/>
    <w:rsid w:val="002F0291"/>
    <w:rsid w:val="002F240A"/>
    <w:rsid w:val="002F3B90"/>
    <w:rsid w:val="002F7CB6"/>
    <w:rsid w:val="00307D76"/>
    <w:rsid w:val="003273CD"/>
    <w:rsid w:val="0032784B"/>
    <w:rsid w:val="00332F65"/>
    <w:rsid w:val="00334BF4"/>
    <w:rsid w:val="0034271B"/>
    <w:rsid w:val="00360FA8"/>
    <w:rsid w:val="00390DA1"/>
    <w:rsid w:val="00392612"/>
    <w:rsid w:val="003A00F2"/>
    <w:rsid w:val="003A4838"/>
    <w:rsid w:val="003A6E4F"/>
    <w:rsid w:val="003B4476"/>
    <w:rsid w:val="003B5663"/>
    <w:rsid w:val="003B7A55"/>
    <w:rsid w:val="003C699D"/>
    <w:rsid w:val="003D426E"/>
    <w:rsid w:val="003D46F2"/>
    <w:rsid w:val="003D659D"/>
    <w:rsid w:val="003E2B33"/>
    <w:rsid w:val="003E6C8C"/>
    <w:rsid w:val="003F188B"/>
    <w:rsid w:val="003F2498"/>
    <w:rsid w:val="003F4714"/>
    <w:rsid w:val="003F6341"/>
    <w:rsid w:val="00401B8C"/>
    <w:rsid w:val="004144EE"/>
    <w:rsid w:val="0041488A"/>
    <w:rsid w:val="004164D8"/>
    <w:rsid w:val="00417EB1"/>
    <w:rsid w:val="00424604"/>
    <w:rsid w:val="004312F4"/>
    <w:rsid w:val="004318E0"/>
    <w:rsid w:val="00431FF6"/>
    <w:rsid w:val="004321E0"/>
    <w:rsid w:val="00433F74"/>
    <w:rsid w:val="00436087"/>
    <w:rsid w:val="004364B3"/>
    <w:rsid w:val="00441A78"/>
    <w:rsid w:val="0044266B"/>
    <w:rsid w:val="00442CD2"/>
    <w:rsid w:val="0045331F"/>
    <w:rsid w:val="004544F4"/>
    <w:rsid w:val="00463F58"/>
    <w:rsid w:val="00464A24"/>
    <w:rsid w:val="00465407"/>
    <w:rsid w:val="004701D1"/>
    <w:rsid w:val="00471764"/>
    <w:rsid w:val="004718AD"/>
    <w:rsid w:val="004731A1"/>
    <w:rsid w:val="0047455D"/>
    <w:rsid w:val="00476617"/>
    <w:rsid w:val="00477F74"/>
    <w:rsid w:val="0048480F"/>
    <w:rsid w:val="00491C30"/>
    <w:rsid w:val="00494D1F"/>
    <w:rsid w:val="004A7691"/>
    <w:rsid w:val="004A7E87"/>
    <w:rsid w:val="004B4953"/>
    <w:rsid w:val="004B5156"/>
    <w:rsid w:val="004C1EE1"/>
    <w:rsid w:val="004C680E"/>
    <w:rsid w:val="004E4DB6"/>
    <w:rsid w:val="004E5168"/>
    <w:rsid w:val="004E54C9"/>
    <w:rsid w:val="004E67D4"/>
    <w:rsid w:val="004E71FB"/>
    <w:rsid w:val="004F0324"/>
    <w:rsid w:val="004F2351"/>
    <w:rsid w:val="004F2852"/>
    <w:rsid w:val="004F5AB8"/>
    <w:rsid w:val="004F7378"/>
    <w:rsid w:val="004F7D72"/>
    <w:rsid w:val="005017B2"/>
    <w:rsid w:val="00501EFA"/>
    <w:rsid w:val="00502E79"/>
    <w:rsid w:val="005109A3"/>
    <w:rsid w:val="0051286A"/>
    <w:rsid w:val="005157D3"/>
    <w:rsid w:val="005164C5"/>
    <w:rsid w:val="00520626"/>
    <w:rsid w:val="005212ED"/>
    <w:rsid w:val="00530839"/>
    <w:rsid w:val="00533641"/>
    <w:rsid w:val="00543592"/>
    <w:rsid w:val="0054423C"/>
    <w:rsid w:val="00545D5A"/>
    <w:rsid w:val="00546227"/>
    <w:rsid w:val="0055050B"/>
    <w:rsid w:val="00552125"/>
    <w:rsid w:val="005568E8"/>
    <w:rsid w:val="00561846"/>
    <w:rsid w:val="0056778D"/>
    <w:rsid w:val="00570F78"/>
    <w:rsid w:val="00571F10"/>
    <w:rsid w:val="00572405"/>
    <w:rsid w:val="00573199"/>
    <w:rsid w:val="00581F33"/>
    <w:rsid w:val="005827DC"/>
    <w:rsid w:val="00583412"/>
    <w:rsid w:val="00584FD0"/>
    <w:rsid w:val="00586902"/>
    <w:rsid w:val="005877DB"/>
    <w:rsid w:val="005930C1"/>
    <w:rsid w:val="00595531"/>
    <w:rsid w:val="005959DB"/>
    <w:rsid w:val="00595E3F"/>
    <w:rsid w:val="005A3586"/>
    <w:rsid w:val="005C1352"/>
    <w:rsid w:val="005C47CA"/>
    <w:rsid w:val="005C774B"/>
    <w:rsid w:val="005D0017"/>
    <w:rsid w:val="005D16AE"/>
    <w:rsid w:val="005D6110"/>
    <w:rsid w:val="005D6E23"/>
    <w:rsid w:val="005D7E27"/>
    <w:rsid w:val="005E017F"/>
    <w:rsid w:val="005E382C"/>
    <w:rsid w:val="005E7548"/>
    <w:rsid w:val="005F618C"/>
    <w:rsid w:val="005F6F30"/>
    <w:rsid w:val="00601287"/>
    <w:rsid w:val="0060141A"/>
    <w:rsid w:val="00607132"/>
    <w:rsid w:val="0061256C"/>
    <w:rsid w:val="006132FA"/>
    <w:rsid w:val="006214C4"/>
    <w:rsid w:val="00622740"/>
    <w:rsid w:val="00624B66"/>
    <w:rsid w:val="0063219D"/>
    <w:rsid w:val="0063323D"/>
    <w:rsid w:val="006348F2"/>
    <w:rsid w:val="00636711"/>
    <w:rsid w:val="006411FF"/>
    <w:rsid w:val="0064163D"/>
    <w:rsid w:val="00641FC0"/>
    <w:rsid w:val="00657074"/>
    <w:rsid w:val="00660BD6"/>
    <w:rsid w:val="00666739"/>
    <w:rsid w:val="00674DE6"/>
    <w:rsid w:val="00681290"/>
    <w:rsid w:val="00686912"/>
    <w:rsid w:val="006904DF"/>
    <w:rsid w:val="00693773"/>
    <w:rsid w:val="0069727B"/>
    <w:rsid w:val="006A1311"/>
    <w:rsid w:val="006B0BEC"/>
    <w:rsid w:val="006B20C6"/>
    <w:rsid w:val="006C6F3A"/>
    <w:rsid w:val="006D20B9"/>
    <w:rsid w:val="006E1139"/>
    <w:rsid w:val="006E2BA9"/>
    <w:rsid w:val="006E2E70"/>
    <w:rsid w:val="006E40F0"/>
    <w:rsid w:val="006E5664"/>
    <w:rsid w:val="006E5BF0"/>
    <w:rsid w:val="006E66F4"/>
    <w:rsid w:val="006E7508"/>
    <w:rsid w:val="006F1935"/>
    <w:rsid w:val="006F238D"/>
    <w:rsid w:val="00705F9F"/>
    <w:rsid w:val="0070651F"/>
    <w:rsid w:val="00710F6B"/>
    <w:rsid w:val="0071374D"/>
    <w:rsid w:val="00715BB6"/>
    <w:rsid w:val="00742BA0"/>
    <w:rsid w:val="007452BF"/>
    <w:rsid w:val="00746349"/>
    <w:rsid w:val="00752EE6"/>
    <w:rsid w:val="00760331"/>
    <w:rsid w:val="0076389F"/>
    <w:rsid w:val="00774FBD"/>
    <w:rsid w:val="007817C2"/>
    <w:rsid w:val="007A60C7"/>
    <w:rsid w:val="007B1138"/>
    <w:rsid w:val="007B274C"/>
    <w:rsid w:val="007B5C40"/>
    <w:rsid w:val="007C212D"/>
    <w:rsid w:val="007C315A"/>
    <w:rsid w:val="007C4CFF"/>
    <w:rsid w:val="007C5B72"/>
    <w:rsid w:val="007D4132"/>
    <w:rsid w:val="007D71B1"/>
    <w:rsid w:val="007E2996"/>
    <w:rsid w:val="007E2B1F"/>
    <w:rsid w:val="007E4243"/>
    <w:rsid w:val="007E4CCD"/>
    <w:rsid w:val="007E4DE7"/>
    <w:rsid w:val="007F435E"/>
    <w:rsid w:val="007F4C48"/>
    <w:rsid w:val="00801DE8"/>
    <w:rsid w:val="008024C7"/>
    <w:rsid w:val="0080346A"/>
    <w:rsid w:val="00806138"/>
    <w:rsid w:val="008207E3"/>
    <w:rsid w:val="0082207B"/>
    <w:rsid w:val="008248C4"/>
    <w:rsid w:val="00824E3B"/>
    <w:rsid w:val="00825570"/>
    <w:rsid w:val="008268F8"/>
    <w:rsid w:val="00834C68"/>
    <w:rsid w:val="0084204F"/>
    <w:rsid w:val="00845F75"/>
    <w:rsid w:val="008505C3"/>
    <w:rsid w:val="008536FF"/>
    <w:rsid w:val="0085563F"/>
    <w:rsid w:val="00855E43"/>
    <w:rsid w:val="00855F83"/>
    <w:rsid w:val="00862E0E"/>
    <w:rsid w:val="00863195"/>
    <w:rsid w:val="00863339"/>
    <w:rsid w:val="00863691"/>
    <w:rsid w:val="0087075D"/>
    <w:rsid w:val="00873CBE"/>
    <w:rsid w:val="00883A9E"/>
    <w:rsid w:val="008847F3"/>
    <w:rsid w:val="00891CB2"/>
    <w:rsid w:val="00892846"/>
    <w:rsid w:val="008940FF"/>
    <w:rsid w:val="008A0572"/>
    <w:rsid w:val="008A32F6"/>
    <w:rsid w:val="008A7556"/>
    <w:rsid w:val="008B0069"/>
    <w:rsid w:val="008B0C30"/>
    <w:rsid w:val="008B4819"/>
    <w:rsid w:val="008C537C"/>
    <w:rsid w:val="008C7EFD"/>
    <w:rsid w:val="008D1182"/>
    <w:rsid w:val="008D5EA5"/>
    <w:rsid w:val="008E2F7C"/>
    <w:rsid w:val="008E4ACD"/>
    <w:rsid w:val="008F0C35"/>
    <w:rsid w:val="008F11C4"/>
    <w:rsid w:val="008F3055"/>
    <w:rsid w:val="008F477B"/>
    <w:rsid w:val="00910DA7"/>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56D44"/>
    <w:rsid w:val="009639BB"/>
    <w:rsid w:val="009648D4"/>
    <w:rsid w:val="0096687A"/>
    <w:rsid w:val="0097433C"/>
    <w:rsid w:val="009907B1"/>
    <w:rsid w:val="00991721"/>
    <w:rsid w:val="009932D5"/>
    <w:rsid w:val="009962CF"/>
    <w:rsid w:val="009A2438"/>
    <w:rsid w:val="009A472A"/>
    <w:rsid w:val="009B5315"/>
    <w:rsid w:val="009B60AF"/>
    <w:rsid w:val="009B6E01"/>
    <w:rsid w:val="009C0B10"/>
    <w:rsid w:val="009C1E0D"/>
    <w:rsid w:val="009C3147"/>
    <w:rsid w:val="009E455C"/>
    <w:rsid w:val="009F379B"/>
    <w:rsid w:val="009F5AAD"/>
    <w:rsid w:val="00A02412"/>
    <w:rsid w:val="00A04559"/>
    <w:rsid w:val="00A0579B"/>
    <w:rsid w:val="00A0632D"/>
    <w:rsid w:val="00A06B51"/>
    <w:rsid w:val="00A111A2"/>
    <w:rsid w:val="00A2086B"/>
    <w:rsid w:val="00A27F05"/>
    <w:rsid w:val="00A323A4"/>
    <w:rsid w:val="00A37F63"/>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29A8"/>
    <w:rsid w:val="00AC5B88"/>
    <w:rsid w:val="00AD4A4E"/>
    <w:rsid w:val="00AE2944"/>
    <w:rsid w:val="00AE3E27"/>
    <w:rsid w:val="00AE4CC5"/>
    <w:rsid w:val="00AE7ED6"/>
    <w:rsid w:val="00AF024B"/>
    <w:rsid w:val="00AF13AD"/>
    <w:rsid w:val="00AF1B42"/>
    <w:rsid w:val="00AF24DE"/>
    <w:rsid w:val="00AF3898"/>
    <w:rsid w:val="00AF565C"/>
    <w:rsid w:val="00AF66FB"/>
    <w:rsid w:val="00AF7186"/>
    <w:rsid w:val="00B02913"/>
    <w:rsid w:val="00B02E1F"/>
    <w:rsid w:val="00B075E6"/>
    <w:rsid w:val="00B1146E"/>
    <w:rsid w:val="00B116EC"/>
    <w:rsid w:val="00B1550F"/>
    <w:rsid w:val="00B202C8"/>
    <w:rsid w:val="00B20362"/>
    <w:rsid w:val="00B30D14"/>
    <w:rsid w:val="00B318CC"/>
    <w:rsid w:val="00B32649"/>
    <w:rsid w:val="00B33AEB"/>
    <w:rsid w:val="00B354DB"/>
    <w:rsid w:val="00B372A1"/>
    <w:rsid w:val="00B408D6"/>
    <w:rsid w:val="00B42308"/>
    <w:rsid w:val="00B44791"/>
    <w:rsid w:val="00B46D29"/>
    <w:rsid w:val="00B52802"/>
    <w:rsid w:val="00B53C65"/>
    <w:rsid w:val="00B62000"/>
    <w:rsid w:val="00B63E88"/>
    <w:rsid w:val="00B65F7D"/>
    <w:rsid w:val="00B66C56"/>
    <w:rsid w:val="00B82AC4"/>
    <w:rsid w:val="00B83D46"/>
    <w:rsid w:val="00B86169"/>
    <w:rsid w:val="00B906B3"/>
    <w:rsid w:val="00BA0013"/>
    <w:rsid w:val="00BA3BB9"/>
    <w:rsid w:val="00BB023F"/>
    <w:rsid w:val="00BB2965"/>
    <w:rsid w:val="00BB3975"/>
    <w:rsid w:val="00BC074C"/>
    <w:rsid w:val="00BC3853"/>
    <w:rsid w:val="00BC3B42"/>
    <w:rsid w:val="00BC474B"/>
    <w:rsid w:val="00BC5403"/>
    <w:rsid w:val="00BD121E"/>
    <w:rsid w:val="00BD6794"/>
    <w:rsid w:val="00BD6B58"/>
    <w:rsid w:val="00BE3F84"/>
    <w:rsid w:val="00BE44AD"/>
    <w:rsid w:val="00BE5654"/>
    <w:rsid w:val="00BE65D7"/>
    <w:rsid w:val="00BF2DD1"/>
    <w:rsid w:val="00BF2F08"/>
    <w:rsid w:val="00BF3B50"/>
    <w:rsid w:val="00BF5151"/>
    <w:rsid w:val="00BF77F9"/>
    <w:rsid w:val="00BF7D02"/>
    <w:rsid w:val="00C01670"/>
    <w:rsid w:val="00C027FE"/>
    <w:rsid w:val="00C037F2"/>
    <w:rsid w:val="00C052BF"/>
    <w:rsid w:val="00C110D5"/>
    <w:rsid w:val="00C13F6D"/>
    <w:rsid w:val="00C1601E"/>
    <w:rsid w:val="00C33D45"/>
    <w:rsid w:val="00C372C1"/>
    <w:rsid w:val="00C40412"/>
    <w:rsid w:val="00C50E3A"/>
    <w:rsid w:val="00C56E28"/>
    <w:rsid w:val="00C600B9"/>
    <w:rsid w:val="00C60AC5"/>
    <w:rsid w:val="00C6229C"/>
    <w:rsid w:val="00C62D63"/>
    <w:rsid w:val="00C63E2A"/>
    <w:rsid w:val="00C64044"/>
    <w:rsid w:val="00C66214"/>
    <w:rsid w:val="00C66869"/>
    <w:rsid w:val="00C70862"/>
    <w:rsid w:val="00C70E36"/>
    <w:rsid w:val="00C72F46"/>
    <w:rsid w:val="00C73376"/>
    <w:rsid w:val="00C761BF"/>
    <w:rsid w:val="00C770DB"/>
    <w:rsid w:val="00C82CB6"/>
    <w:rsid w:val="00C87915"/>
    <w:rsid w:val="00C924A1"/>
    <w:rsid w:val="00C947B6"/>
    <w:rsid w:val="00C95482"/>
    <w:rsid w:val="00CA0986"/>
    <w:rsid w:val="00CA294F"/>
    <w:rsid w:val="00CA3553"/>
    <w:rsid w:val="00CA5A17"/>
    <w:rsid w:val="00CB0745"/>
    <w:rsid w:val="00CB682B"/>
    <w:rsid w:val="00CC5453"/>
    <w:rsid w:val="00CD381B"/>
    <w:rsid w:val="00CD4278"/>
    <w:rsid w:val="00CE31E5"/>
    <w:rsid w:val="00CF249B"/>
    <w:rsid w:val="00CF43DC"/>
    <w:rsid w:val="00CF51F5"/>
    <w:rsid w:val="00CF7DFC"/>
    <w:rsid w:val="00D04065"/>
    <w:rsid w:val="00D0469A"/>
    <w:rsid w:val="00D112D3"/>
    <w:rsid w:val="00D15F90"/>
    <w:rsid w:val="00D2295F"/>
    <w:rsid w:val="00D30EA7"/>
    <w:rsid w:val="00D34344"/>
    <w:rsid w:val="00D37283"/>
    <w:rsid w:val="00D46B03"/>
    <w:rsid w:val="00D51B25"/>
    <w:rsid w:val="00D5204C"/>
    <w:rsid w:val="00D61B16"/>
    <w:rsid w:val="00D669CB"/>
    <w:rsid w:val="00D73BFC"/>
    <w:rsid w:val="00D7701B"/>
    <w:rsid w:val="00D8134F"/>
    <w:rsid w:val="00D96BFA"/>
    <w:rsid w:val="00DA087E"/>
    <w:rsid w:val="00DA5F7E"/>
    <w:rsid w:val="00DA7CA6"/>
    <w:rsid w:val="00DC2A80"/>
    <w:rsid w:val="00DC4F6D"/>
    <w:rsid w:val="00DC4F95"/>
    <w:rsid w:val="00DC6B24"/>
    <w:rsid w:val="00DD0410"/>
    <w:rsid w:val="00DD65E7"/>
    <w:rsid w:val="00DE148F"/>
    <w:rsid w:val="00DE2074"/>
    <w:rsid w:val="00DE76CE"/>
    <w:rsid w:val="00DF0098"/>
    <w:rsid w:val="00DF2589"/>
    <w:rsid w:val="00DF450C"/>
    <w:rsid w:val="00DF67B6"/>
    <w:rsid w:val="00DF72B4"/>
    <w:rsid w:val="00E0093D"/>
    <w:rsid w:val="00E10612"/>
    <w:rsid w:val="00E15D20"/>
    <w:rsid w:val="00E15DA0"/>
    <w:rsid w:val="00E21594"/>
    <w:rsid w:val="00E215DF"/>
    <w:rsid w:val="00E228BE"/>
    <w:rsid w:val="00E244FA"/>
    <w:rsid w:val="00E2527B"/>
    <w:rsid w:val="00E30485"/>
    <w:rsid w:val="00E31F5D"/>
    <w:rsid w:val="00E3294D"/>
    <w:rsid w:val="00E42A9C"/>
    <w:rsid w:val="00E43FF7"/>
    <w:rsid w:val="00E5135F"/>
    <w:rsid w:val="00E513D2"/>
    <w:rsid w:val="00E605DF"/>
    <w:rsid w:val="00E63447"/>
    <w:rsid w:val="00E722EE"/>
    <w:rsid w:val="00E77012"/>
    <w:rsid w:val="00E91275"/>
    <w:rsid w:val="00EA0110"/>
    <w:rsid w:val="00EA568B"/>
    <w:rsid w:val="00EB0690"/>
    <w:rsid w:val="00EC414B"/>
    <w:rsid w:val="00EC5A36"/>
    <w:rsid w:val="00EC6FE1"/>
    <w:rsid w:val="00EE59E0"/>
    <w:rsid w:val="00EE6423"/>
    <w:rsid w:val="00EE7F0A"/>
    <w:rsid w:val="00EF0976"/>
    <w:rsid w:val="00EF2560"/>
    <w:rsid w:val="00F05606"/>
    <w:rsid w:val="00F11D7E"/>
    <w:rsid w:val="00F15C75"/>
    <w:rsid w:val="00F20C18"/>
    <w:rsid w:val="00F31903"/>
    <w:rsid w:val="00F32272"/>
    <w:rsid w:val="00F335D7"/>
    <w:rsid w:val="00F37528"/>
    <w:rsid w:val="00F46FD0"/>
    <w:rsid w:val="00F557D8"/>
    <w:rsid w:val="00F632C9"/>
    <w:rsid w:val="00F64E00"/>
    <w:rsid w:val="00F728C7"/>
    <w:rsid w:val="00F8006E"/>
    <w:rsid w:val="00F822B3"/>
    <w:rsid w:val="00F827B9"/>
    <w:rsid w:val="00F84E48"/>
    <w:rsid w:val="00F96B75"/>
    <w:rsid w:val="00FA008F"/>
    <w:rsid w:val="00FA65E7"/>
    <w:rsid w:val="00FB135C"/>
    <w:rsid w:val="00FB63BB"/>
    <w:rsid w:val="00FB6717"/>
    <w:rsid w:val="00FC3146"/>
    <w:rsid w:val="00FD09FA"/>
    <w:rsid w:val="00FD310D"/>
    <w:rsid w:val="00FD3DEE"/>
    <w:rsid w:val="00FD43F6"/>
    <w:rsid w:val="00FD64C1"/>
    <w:rsid w:val="00FD73AD"/>
    <w:rsid w:val="00FE0F48"/>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PlainTable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PlainTable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oempreendedor.gov.br/" TargetMode="External"/><Relationship Id="rId7" Type="http://schemas.openxmlformats.org/officeDocument/2006/relationships/footnotes" Target="footnotes.xml"/><Relationship Id="rId12" Type="http://schemas.openxmlformats.org/officeDocument/2006/relationships/hyperlink" Target="https://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icitanet.com.br/" TargetMode="External"/><Relationship Id="rId23" Type="http://schemas.openxmlformats.org/officeDocument/2006/relationships/hyperlink" Target="https://www.tupaciguara.mg.gov.br/editais/" TargetMode="External"/><Relationship Id="rId10" Type="http://schemas.openxmlformats.org/officeDocument/2006/relationships/hyperlink" Target="http://www.licitacoes-e.com.br/" TargetMode="External"/><Relationship Id="rId19" Type="http://schemas.openxmlformats.org/officeDocument/2006/relationships/hyperlink" Target="https://licitanet.com.br/" TargetMode="External"/><Relationship Id="rId4" Type="http://schemas.microsoft.com/office/2007/relationships/stylesWithEffects" Target="stylesWithEffect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mailto:cpltupaciguara2017@gmail.com"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8A4A1-105C-4A4B-8ADF-5A5B3416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35</Pages>
  <Words>13050</Words>
  <Characters>70475</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83359</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COMPRAS</cp:lastModifiedBy>
  <cp:revision>7</cp:revision>
  <cp:lastPrinted>2022-02-08T12:38:00Z</cp:lastPrinted>
  <dcterms:created xsi:type="dcterms:W3CDTF">2021-12-27T18:25:00Z</dcterms:created>
  <dcterms:modified xsi:type="dcterms:W3CDTF">2022-02-09T18:08:00Z</dcterms:modified>
</cp:coreProperties>
</file>