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E07BEF">
        <w:rPr>
          <w:rFonts w:ascii="Calibri" w:hAnsi="Calibri"/>
          <w:b/>
          <w:szCs w:val="24"/>
        </w:rPr>
        <w:t>70</w:t>
      </w:r>
      <w:r w:rsidR="00BC5403">
        <w:rPr>
          <w:rFonts w:ascii="Calibri" w:hAnsi="Calibri"/>
          <w:b/>
          <w:szCs w:val="24"/>
        </w:rPr>
        <w:t>/</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E07BEF">
        <w:rPr>
          <w:rFonts w:ascii="Calibri" w:hAnsi="Calibri"/>
          <w:b/>
          <w:szCs w:val="24"/>
        </w:rPr>
        <w:t>37</w:t>
      </w:r>
      <w:r w:rsidR="00E605DF">
        <w:rPr>
          <w:rFonts w:ascii="Calibri" w:hAnsi="Calibri"/>
          <w:b/>
          <w:szCs w:val="24"/>
        </w:rPr>
        <w:t>/202</w:t>
      </w:r>
      <w:r w:rsidR="005E382C">
        <w:rPr>
          <w:rFonts w:ascii="Calibri" w:hAnsi="Calibri"/>
          <w:b/>
          <w:szCs w:val="24"/>
        </w:rPr>
        <w:t>2</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12A1D">
        <w:rPr>
          <w:rFonts w:asciiTheme="minorHAnsi" w:hAnsiTheme="minorHAnsi"/>
          <w:szCs w:val="24"/>
        </w:rPr>
        <w:t>01</w:t>
      </w:r>
      <w:r w:rsidRPr="00AD4A4E">
        <w:rPr>
          <w:rFonts w:asciiTheme="minorHAnsi" w:hAnsiTheme="minorHAnsi"/>
          <w:szCs w:val="24"/>
        </w:rPr>
        <w:t>/</w:t>
      </w:r>
      <w:r w:rsidR="00212A1D">
        <w:rPr>
          <w:rFonts w:asciiTheme="minorHAnsi" w:hAnsiTheme="minorHAnsi"/>
          <w:szCs w:val="24"/>
        </w:rPr>
        <w:t>09</w:t>
      </w:r>
      <w:r w:rsidR="000D22D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212A1D">
        <w:rPr>
          <w:rFonts w:asciiTheme="minorHAnsi" w:hAnsiTheme="minorHAnsi"/>
          <w:szCs w:val="24"/>
        </w:rPr>
        <w:t>01</w:t>
      </w:r>
      <w:r w:rsidRPr="00AD4A4E">
        <w:rPr>
          <w:rFonts w:asciiTheme="minorHAnsi" w:hAnsiTheme="minorHAnsi"/>
          <w:szCs w:val="24"/>
        </w:rPr>
        <w:t>/</w:t>
      </w:r>
      <w:r w:rsidR="00212A1D">
        <w:rPr>
          <w:rFonts w:asciiTheme="minorHAnsi" w:hAnsiTheme="minorHAnsi"/>
          <w:szCs w:val="24"/>
        </w:rPr>
        <w:t>09</w:t>
      </w:r>
      <w:r w:rsidRPr="00AD4A4E">
        <w:rPr>
          <w:rFonts w:asciiTheme="minorHAnsi" w:hAnsiTheme="minorHAnsi"/>
          <w:szCs w:val="24"/>
        </w:rPr>
        <w:t>/20</w:t>
      </w:r>
      <w:r w:rsidR="00A0579B">
        <w:rPr>
          <w:rFonts w:asciiTheme="minorHAnsi" w:hAnsiTheme="minorHAnsi"/>
          <w:szCs w:val="24"/>
        </w:rPr>
        <w:t>22</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0D22DE" w:rsidRPr="00E07BEF" w:rsidRDefault="00BC474B" w:rsidP="00C56E28">
      <w:pPr>
        <w:spacing w:line="276" w:lineRule="auto"/>
        <w:jc w:val="both"/>
        <w:rPr>
          <w:rFonts w:ascii="Calibri" w:hAnsi="Calibri"/>
          <w:b/>
          <w:snapToGrid w:val="0"/>
          <w:szCs w:val="24"/>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r w:rsidR="00E07BEF" w:rsidRPr="00E07BEF">
        <w:rPr>
          <w:rFonts w:ascii="Calibri" w:hAnsi="Calibri" w:cs="Calibri"/>
          <w:b/>
          <w:szCs w:val="24"/>
        </w:rPr>
        <w:t xml:space="preserve">Aquisição de mobiliários para atender as necessidades da Secretaria Municipal de Governo e da Secretaria Municipal de Saúde, nas </w:t>
      </w:r>
      <w:r w:rsidR="000A7488" w:rsidRPr="00E07BEF">
        <w:rPr>
          <w:rFonts w:ascii="Calibri" w:hAnsi="Calibri" w:cs="Calibri"/>
          <w:b/>
          <w:szCs w:val="24"/>
        </w:rPr>
        <w:t>quantidades</w:t>
      </w:r>
      <w:r w:rsidR="00E07BEF" w:rsidRPr="00E07BEF">
        <w:rPr>
          <w:rFonts w:ascii="Calibri" w:hAnsi="Calibri" w:cs="Calibri"/>
          <w:b/>
          <w:szCs w:val="24"/>
        </w:rPr>
        <w:t xml:space="preserve"> e especificações contidas no Termo de </w:t>
      </w:r>
      <w:r w:rsidR="000A7488" w:rsidRPr="00E07BEF">
        <w:rPr>
          <w:rFonts w:ascii="Calibri" w:hAnsi="Calibri" w:cs="Calibri"/>
          <w:b/>
          <w:szCs w:val="24"/>
        </w:rPr>
        <w:t>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306,8</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444</w:t>
            </w:r>
            <w:r w:rsidRPr="00295515">
              <w:rPr>
                <w:rFonts w:ascii="Calibri" w:hAnsi="Calibri"/>
                <w:szCs w:val="24"/>
              </w:rPr>
              <w:t>,50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w:t>
      </w:r>
      <w:r w:rsidRPr="00E15DA0">
        <w:rPr>
          <w:rFonts w:ascii="Calibri" w:hAnsi="Calibri"/>
        </w:rPr>
        <w:lastRenderedPageBreak/>
        <w:t>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w:t>
      </w:r>
      <w:r w:rsidRPr="00120ACA">
        <w:rPr>
          <w:rFonts w:ascii="Calibri" w:hAnsi="Calibri"/>
          <w:szCs w:val="24"/>
        </w:rPr>
        <w:lastRenderedPageBreak/>
        <w:t>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 xml:space="preserve">não lhe assistindo o direito de pleitear qualquer </w:t>
      </w:r>
      <w:r w:rsidRPr="006A1311">
        <w:rPr>
          <w:rFonts w:ascii="Calibri" w:hAnsi="Calibri"/>
          <w:b/>
        </w:rPr>
        <w:lastRenderedPageBreak/>
        <w:t>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 xml:space="preserve">Encerrada a fase competitiva sem que haja a prorrogação automática pelo sistema, poderá o pregoeiro, assessorado pela equipe de apoio, justificadamente, admitir o reinício </w:t>
      </w:r>
      <w:r w:rsidRPr="00B318CC">
        <w:rPr>
          <w:rFonts w:ascii="Calibri" w:hAnsi="Calibri"/>
          <w:szCs w:val="24"/>
        </w:rPr>
        <w:lastRenderedPageBreak/>
        <w:t>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 xml:space="preserve">Entende-se como empate àquelas situações em que as propostas apresentadas </w:t>
      </w:r>
      <w:r w:rsidRPr="00B318CC">
        <w:rPr>
          <w:rFonts w:ascii="Calibri" w:hAnsi="Calibri"/>
          <w:szCs w:val="24"/>
        </w:rPr>
        <w:lastRenderedPageBreak/>
        <w:t>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w:t>
      </w:r>
      <w:r w:rsidRPr="00834C68">
        <w:rPr>
          <w:rFonts w:ascii="Calibri" w:hAnsi="Calibri"/>
        </w:rPr>
        <w:lastRenderedPageBreak/>
        <w:t>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lastRenderedPageBreak/>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lastRenderedPageBreak/>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c) Certidão Negativa de Débitos Relativos a Tributos Federais e Dívida Ativa da União, </w:t>
      </w:r>
      <w:r w:rsidRPr="00A342CD">
        <w:rPr>
          <w:rFonts w:ascii="Calibri" w:hAnsi="Calibri"/>
          <w:szCs w:val="24"/>
        </w:rPr>
        <w:lastRenderedPageBreak/>
        <w:t>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w:t>
      </w:r>
      <w:r>
        <w:rPr>
          <w:rFonts w:ascii="Calibri" w:hAnsi="Calibri"/>
        </w:rPr>
        <w:lastRenderedPageBreak/>
        <w:t>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lastRenderedPageBreak/>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w:t>
      </w:r>
      <w:r w:rsidRPr="00F64E00">
        <w:rPr>
          <w:rFonts w:ascii="Calibri" w:hAnsi="Calibri"/>
        </w:rPr>
        <w:lastRenderedPageBreak/>
        <w:t>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 xml:space="preserve">.1 - A ausência de manifestação de recorrer durante a sessão, ou a decadência do prazo </w:t>
      </w:r>
      <w:r w:rsidRPr="004A7691">
        <w:rPr>
          <w:rFonts w:ascii="Calibri" w:hAnsi="Calibri"/>
          <w:snapToGrid w:val="0"/>
          <w:szCs w:val="24"/>
        </w:rPr>
        <w:lastRenderedPageBreak/>
        <w:t>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.6 - Manter, durante toda a vigência do contrato, em compatibilidade com as obrigações </w:t>
      </w:r>
      <w:r w:rsidRPr="004A7691">
        <w:rPr>
          <w:rFonts w:ascii="Calibri" w:hAnsi="Calibri"/>
          <w:szCs w:val="24"/>
        </w:rPr>
        <w:lastRenderedPageBreak/>
        <w:t>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10</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 xml:space="preserve">30 (trinta) </w:t>
      </w:r>
      <w:r w:rsidRPr="00A41651">
        <w:rPr>
          <w:rFonts w:ascii="Calibri" w:hAnsi="Calibri"/>
          <w:snapToGrid w:val="0"/>
          <w:szCs w:val="24"/>
        </w:rPr>
        <w:lastRenderedPageBreak/>
        <w:t>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II- pela inexecução total ou parcial do acordado através do instrumento contratual, garantida </w:t>
      </w:r>
      <w:r w:rsidRPr="004A7691">
        <w:rPr>
          <w:rFonts w:ascii="Calibri" w:hAnsi="Calibri"/>
          <w:snapToGrid w:val="0"/>
          <w:szCs w:val="24"/>
        </w:rPr>
        <w:lastRenderedPageBreak/>
        <w:t>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7B274C" w:rsidRDefault="00713132" w:rsidP="001365A5">
      <w:pPr>
        <w:spacing w:line="276" w:lineRule="auto"/>
        <w:jc w:val="both"/>
        <w:rPr>
          <w:rFonts w:ascii="Calibri" w:hAnsi="Calibri"/>
          <w:b/>
          <w:szCs w:val="24"/>
        </w:rPr>
      </w:pPr>
      <w:r>
        <w:rPr>
          <w:rFonts w:ascii="Calibri" w:hAnsi="Calibri"/>
          <w:b/>
          <w:szCs w:val="24"/>
        </w:rPr>
        <w:t>02.01.00.04.122.20941.0002.4.4</w:t>
      </w:r>
      <w:r w:rsidR="00463F30" w:rsidRPr="00463F30">
        <w:rPr>
          <w:rFonts w:ascii="Calibri" w:hAnsi="Calibri"/>
          <w:b/>
          <w:szCs w:val="24"/>
        </w:rPr>
        <w:t>.90.52</w:t>
      </w:r>
      <w:r w:rsidR="00124758" w:rsidRPr="00463F30">
        <w:rPr>
          <w:rFonts w:ascii="Calibri" w:hAnsi="Calibri"/>
          <w:b/>
          <w:szCs w:val="24"/>
        </w:rPr>
        <w:t xml:space="preserve"> – Equipamentos e Material</w:t>
      </w:r>
      <w:r w:rsidR="004E4DB6" w:rsidRPr="00463F30">
        <w:rPr>
          <w:rFonts w:ascii="Calibri" w:hAnsi="Calibri"/>
          <w:b/>
          <w:szCs w:val="24"/>
        </w:rPr>
        <w:t xml:space="preserve"> Permanente – Ficha </w:t>
      </w:r>
      <w:r>
        <w:rPr>
          <w:rFonts w:ascii="Calibri" w:hAnsi="Calibri"/>
          <w:b/>
          <w:szCs w:val="24"/>
        </w:rPr>
        <w:t>48</w:t>
      </w:r>
      <w:r w:rsidR="004E4DB6" w:rsidRPr="00463F30">
        <w:rPr>
          <w:rFonts w:ascii="Calibri" w:hAnsi="Calibri"/>
          <w:b/>
          <w:szCs w:val="24"/>
        </w:rPr>
        <w:t xml:space="preserve"> – 01.00</w:t>
      </w:r>
      <w:r w:rsidR="00463F30" w:rsidRPr="00463F30">
        <w:rPr>
          <w:rFonts w:ascii="Calibri" w:hAnsi="Calibri"/>
          <w:b/>
          <w:szCs w:val="24"/>
        </w:rPr>
        <w:t>0</w:t>
      </w:r>
      <w:r>
        <w:rPr>
          <w:rFonts w:ascii="Calibri" w:hAnsi="Calibri"/>
          <w:b/>
          <w:szCs w:val="24"/>
        </w:rPr>
        <w:t>0</w:t>
      </w:r>
      <w:r w:rsidR="00124758" w:rsidRPr="00463F30">
        <w:rPr>
          <w:rFonts w:ascii="Calibri" w:hAnsi="Calibri"/>
          <w:b/>
          <w:szCs w:val="24"/>
        </w:rPr>
        <w:t>.00</w:t>
      </w:r>
      <w:r w:rsidR="00463F30" w:rsidRPr="00463F30">
        <w:rPr>
          <w:rFonts w:ascii="Calibri" w:hAnsi="Calibri"/>
          <w:b/>
          <w:szCs w:val="24"/>
        </w:rPr>
        <w:t>0</w:t>
      </w:r>
      <w:r>
        <w:rPr>
          <w:rFonts w:ascii="Calibri" w:hAnsi="Calibri"/>
          <w:b/>
          <w:szCs w:val="24"/>
        </w:rPr>
        <w:t>0</w:t>
      </w:r>
      <w:r w:rsidR="00124758" w:rsidRPr="00463F30">
        <w:rPr>
          <w:rFonts w:ascii="Calibri" w:hAnsi="Calibri"/>
          <w:b/>
          <w:szCs w:val="24"/>
        </w:rPr>
        <w:t>.00</w:t>
      </w:r>
      <w:r w:rsidR="00463F30" w:rsidRPr="00463F30">
        <w:rPr>
          <w:rFonts w:ascii="Calibri" w:hAnsi="Calibri"/>
          <w:b/>
          <w:szCs w:val="24"/>
        </w:rPr>
        <w:t>0</w:t>
      </w:r>
      <w:r>
        <w:rPr>
          <w:rFonts w:ascii="Calibri" w:hAnsi="Calibri"/>
          <w:b/>
          <w:szCs w:val="24"/>
        </w:rPr>
        <w:t>0</w:t>
      </w:r>
      <w:r w:rsidR="00124758" w:rsidRPr="00463F30">
        <w:rPr>
          <w:rFonts w:ascii="Calibri" w:hAnsi="Calibri"/>
          <w:b/>
          <w:szCs w:val="24"/>
        </w:rPr>
        <w:t>.</w:t>
      </w:r>
    </w:p>
    <w:p w:rsidR="00463F30" w:rsidRDefault="00463F30" w:rsidP="001365A5">
      <w:pPr>
        <w:spacing w:line="276" w:lineRule="auto"/>
        <w:jc w:val="both"/>
        <w:rPr>
          <w:rFonts w:ascii="Calibri" w:hAnsi="Calibri"/>
          <w:b/>
          <w:szCs w:val="24"/>
        </w:rPr>
      </w:pPr>
      <w:r>
        <w:rPr>
          <w:rFonts w:ascii="Calibri" w:hAnsi="Calibri"/>
          <w:b/>
          <w:szCs w:val="24"/>
        </w:rPr>
        <w:t>02.05.0</w:t>
      </w:r>
      <w:r w:rsidR="00713132">
        <w:rPr>
          <w:rFonts w:ascii="Calibri" w:hAnsi="Calibri"/>
          <w:b/>
          <w:szCs w:val="24"/>
        </w:rPr>
        <w:t>1.10.122.0003.20333</w:t>
      </w:r>
      <w:r>
        <w:rPr>
          <w:rFonts w:ascii="Calibri" w:hAnsi="Calibri"/>
          <w:b/>
          <w:szCs w:val="24"/>
        </w:rPr>
        <w:t xml:space="preserve">.4.4.90.52 – Equipamentos e Material Permanente – Ficha </w:t>
      </w:r>
      <w:r w:rsidR="00713132">
        <w:rPr>
          <w:rFonts w:ascii="Calibri" w:hAnsi="Calibri"/>
          <w:b/>
          <w:szCs w:val="24"/>
        </w:rPr>
        <w:t>109</w:t>
      </w:r>
      <w:r>
        <w:rPr>
          <w:rFonts w:ascii="Calibri" w:hAnsi="Calibri"/>
          <w:b/>
          <w:szCs w:val="24"/>
        </w:rPr>
        <w:t xml:space="preserve"> -  01.0002.0002.0002.</w:t>
      </w:r>
    </w:p>
    <w:p w:rsidR="00545D5A" w:rsidRDefault="00545D5A"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lastRenderedPageBreak/>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w:t>
      </w:r>
      <w:r w:rsidRPr="004A7691">
        <w:rPr>
          <w:rFonts w:ascii="Calibri" w:hAnsi="Calibri"/>
          <w:bCs/>
          <w:szCs w:val="24"/>
        </w:rPr>
        <w:lastRenderedPageBreak/>
        <w:t>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212A1D">
        <w:rPr>
          <w:rFonts w:ascii="Calibri" w:hAnsi="Calibri"/>
          <w:snapToGrid w:val="0"/>
          <w:szCs w:val="24"/>
        </w:rPr>
        <w:t>18</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proofErr w:type="gramStart"/>
      <w:r w:rsidR="00212A1D">
        <w:rPr>
          <w:rFonts w:ascii="Calibri" w:hAnsi="Calibri"/>
          <w:snapToGrid w:val="0"/>
          <w:szCs w:val="24"/>
        </w:rPr>
        <w:t>Julho</w:t>
      </w:r>
      <w:r w:rsidR="006A1311">
        <w:rPr>
          <w:rFonts w:ascii="Calibri" w:hAnsi="Calibri"/>
          <w:snapToGrid w:val="0"/>
          <w:szCs w:val="24"/>
        </w:rPr>
        <w:t xml:space="preserve"> </w:t>
      </w:r>
      <w:r w:rsidR="001365A5">
        <w:rPr>
          <w:rFonts w:ascii="Calibri" w:hAnsi="Calibri"/>
          <w:snapToGrid w:val="0"/>
          <w:szCs w:val="24"/>
        </w:rPr>
        <w:t xml:space="preserve"> de</w:t>
      </w:r>
      <w:proofErr w:type="gramEnd"/>
      <w:r w:rsidR="001365A5">
        <w:rPr>
          <w:rFonts w:ascii="Calibri" w:hAnsi="Calibri"/>
          <w:snapToGrid w:val="0"/>
          <w:szCs w:val="24"/>
        </w:rPr>
        <w:t xml:space="preserve"> </w:t>
      </w:r>
      <w:r w:rsidR="003F6341">
        <w:rPr>
          <w:rFonts w:ascii="Calibri" w:hAnsi="Calibri"/>
          <w:snapToGrid w:val="0"/>
          <w:szCs w:val="24"/>
        </w:rPr>
        <w:t>20</w:t>
      </w:r>
      <w:r w:rsidR="004E4DB6">
        <w:rPr>
          <w:rFonts w:ascii="Calibri" w:hAnsi="Calibri"/>
          <w:snapToGrid w:val="0"/>
          <w:szCs w:val="24"/>
        </w:rPr>
        <w:t>22.</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C736CD" w:rsidRDefault="00B7586E" w:rsidP="00C736CD">
      <w:pPr>
        <w:jc w:val="both"/>
        <w:rPr>
          <w:rFonts w:ascii="Calibri" w:hAnsi="Calibri" w:cs="Calibri"/>
          <w:b/>
          <w:szCs w:val="24"/>
        </w:rPr>
      </w:pPr>
      <w:r w:rsidRPr="00B7586E">
        <w:rPr>
          <w:rFonts w:ascii="Calibri" w:hAnsi="Calibri"/>
          <w:szCs w:val="24"/>
        </w:rPr>
        <w:t xml:space="preserve">Refere-se à </w:t>
      </w:r>
      <w:r w:rsidR="00C736CD" w:rsidRPr="00BD3653">
        <w:rPr>
          <w:rFonts w:ascii="Calibri" w:hAnsi="Calibri" w:cs="Calibri"/>
          <w:b/>
          <w:szCs w:val="24"/>
        </w:rPr>
        <w:t>Aquisição de mobiliários para atender as necessidades da Secretaria Municipal de Governo e da Secretaria Municipal de Saúde, nas quantidades e especificações contidas no Termo de Referência.</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4A7691">
        <w:rPr>
          <w:rFonts w:ascii="Calibri" w:hAnsi="Calibri"/>
          <w:b/>
          <w:szCs w:val="24"/>
        </w:rPr>
        <w:t>Justificativa</w:t>
      </w:r>
    </w:p>
    <w:p w:rsidR="00C736CD" w:rsidRDefault="00BC474B" w:rsidP="00A41651">
      <w:pPr>
        <w:spacing w:line="276" w:lineRule="auto"/>
        <w:jc w:val="both"/>
        <w:rPr>
          <w:rFonts w:ascii="Calibri" w:hAnsi="Calibri"/>
          <w:szCs w:val="24"/>
        </w:rPr>
      </w:pPr>
      <w:r w:rsidRPr="004A7691">
        <w:rPr>
          <w:rFonts w:ascii="Calibri" w:hAnsi="Calibri"/>
          <w:szCs w:val="24"/>
        </w:rPr>
        <w:t>O presente procedimento visa à aquisição</w:t>
      </w:r>
      <w:r w:rsidR="008B0069">
        <w:rPr>
          <w:rFonts w:ascii="Calibri" w:hAnsi="Calibri"/>
          <w:szCs w:val="24"/>
        </w:rPr>
        <w:t xml:space="preserve"> </w:t>
      </w:r>
      <w:r w:rsidR="00D73BFC">
        <w:rPr>
          <w:rFonts w:ascii="Calibri" w:hAnsi="Calibri"/>
          <w:szCs w:val="24"/>
        </w:rPr>
        <w:t xml:space="preserve">de </w:t>
      </w:r>
      <w:r w:rsidR="00C736CD">
        <w:rPr>
          <w:rFonts w:ascii="Calibri" w:hAnsi="Calibri"/>
          <w:szCs w:val="24"/>
        </w:rPr>
        <w:t>mobiliários para atender melhor aos usuários do Conselho Tutelar do município assim como atender aos médicos residentes que o município passará a ter de acordo como contrato firmado com a Universidade Federal de Uberlândia.</w:t>
      </w:r>
    </w:p>
    <w:p w:rsidR="008B0069" w:rsidRDefault="00C736CD" w:rsidP="00A41651">
      <w:pPr>
        <w:spacing w:line="276" w:lineRule="auto"/>
        <w:jc w:val="both"/>
        <w:rPr>
          <w:rFonts w:ascii="Calibri" w:hAnsi="Calibri"/>
        </w:rPr>
      </w:pPr>
      <w:r>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comgrade"/>
        <w:tblW w:w="11312" w:type="dxa"/>
        <w:tblInd w:w="-1139" w:type="dxa"/>
        <w:tblLayout w:type="fixed"/>
        <w:tblLook w:val="04A0" w:firstRow="1" w:lastRow="0" w:firstColumn="1" w:lastColumn="0" w:noHBand="0" w:noVBand="1"/>
      </w:tblPr>
      <w:tblGrid>
        <w:gridCol w:w="963"/>
        <w:gridCol w:w="1135"/>
        <w:gridCol w:w="5953"/>
        <w:gridCol w:w="1560"/>
        <w:gridCol w:w="1588"/>
        <w:gridCol w:w="113"/>
      </w:tblGrid>
      <w:tr w:rsidR="00E2527B" w:rsidTr="00581BA9">
        <w:tc>
          <w:tcPr>
            <w:tcW w:w="963" w:type="dxa"/>
          </w:tcPr>
          <w:p w:rsidR="00E2527B" w:rsidRDefault="00E2527B" w:rsidP="003D659D">
            <w:pPr>
              <w:spacing w:line="276" w:lineRule="auto"/>
              <w:jc w:val="both"/>
              <w:rPr>
                <w:rFonts w:ascii="Calibri" w:hAnsi="Calibri"/>
              </w:rPr>
            </w:pPr>
            <w:r>
              <w:rPr>
                <w:rFonts w:ascii="Calibri" w:hAnsi="Calibri"/>
              </w:rPr>
              <w:t>Código</w:t>
            </w:r>
          </w:p>
        </w:tc>
        <w:tc>
          <w:tcPr>
            <w:tcW w:w="1135" w:type="dxa"/>
          </w:tcPr>
          <w:p w:rsidR="00E2527B" w:rsidRDefault="00E2527B" w:rsidP="003D659D">
            <w:pPr>
              <w:spacing w:line="276" w:lineRule="auto"/>
              <w:jc w:val="both"/>
              <w:rPr>
                <w:rFonts w:ascii="Calibri" w:hAnsi="Calibri"/>
              </w:rPr>
            </w:pPr>
            <w:r>
              <w:rPr>
                <w:rFonts w:ascii="Calibri" w:hAnsi="Calibri"/>
              </w:rPr>
              <w:t>Unidade</w:t>
            </w:r>
          </w:p>
        </w:tc>
        <w:tc>
          <w:tcPr>
            <w:tcW w:w="5953" w:type="dxa"/>
          </w:tcPr>
          <w:p w:rsidR="00E2527B" w:rsidRDefault="00E2527B" w:rsidP="003D659D">
            <w:pPr>
              <w:spacing w:line="276" w:lineRule="auto"/>
              <w:jc w:val="both"/>
              <w:rPr>
                <w:rFonts w:ascii="Calibri" w:hAnsi="Calibri"/>
              </w:rPr>
            </w:pPr>
            <w:r>
              <w:rPr>
                <w:rFonts w:ascii="Calibri" w:hAnsi="Calibri"/>
              </w:rPr>
              <w:t>Descrição do produto</w:t>
            </w:r>
          </w:p>
        </w:tc>
        <w:tc>
          <w:tcPr>
            <w:tcW w:w="1560" w:type="dxa"/>
          </w:tcPr>
          <w:p w:rsidR="00E2527B" w:rsidRDefault="00E2527B" w:rsidP="003D659D">
            <w:pPr>
              <w:spacing w:line="276" w:lineRule="auto"/>
              <w:jc w:val="both"/>
              <w:rPr>
                <w:rFonts w:ascii="Calibri" w:hAnsi="Calibri"/>
              </w:rPr>
            </w:pPr>
            <w:r>
              <w:rPr>
                <w:rFonts w:ascii="Calibri" w:hAnsi="Calibri"/>
              </w:rPr>
              <w:t>Quantidade</w:t>
            </w:r>
          </w:p>
        </w:tc>
        <w:tc>
          <w:tcPr>
            <w:tcW w:w="1701" w:type="dxa"/>
            <w:gridSpan w:val="2"/>
          </w:tcPr>
          <w:p w:rsidR="00E2527B" w:rsidRDefault="00E2527B" w:rsidP="003D659D">
            <w:pPr>
              <w:spacing w:line="276" w:lineRule="auto"/>
              <w:jc w:val="both"/>
              <w:rPr>
                <w:rFonts w:ascii="Calibri" w:hAnsi="Calibri"/>
              </w:rPr>
            </w:pPr>
            <w:r>
              <w:rPr>
                <w:rFonts w:ascii="Calibri" w:hAnsi="Calibri"/>
              </w:rPr>
              <w:t>Valor Máximo de Contratação</w:t>
            </w:r>
          </w:p>
        </w:tc>
      </w:tr>
      <w:tr w:rsidR="00C50E3A" w:rsidTr="00581BA9">
        <w:trPr>
          <w:gridAfter w:val="1"/>
          <w:wAfter w:w="113" w:type="dxa"/>
        </w:trPr>
        <w:tc>
          <w:tcPr>
            <w:tcW w:w="963" w:type="dxa"/>
          </w:tcPr>
          <w:p w:rsidR="00C50E3A" w:rsidRPr="00C70506" w:rsidRDefault="00C736CD" w:rsidP="003E6C8C">
            <w:pPr>
              <w:spacing w:line="276" w:lineRule="auto"/>
              <w:jc w:val="both"/>
              <w:rPr>
                <w:rFonts w:asciiTheme="minorHAnsi" w:hAnsiTheme="minorHAnsi" w:cstheme="minorHAnsi"/>
                <w:szCs w:val="24"/>
              </w:rPr>
            </w:pPr>
            <w:r w:rsidRPr="00C70506">
              <w:rPr>
                <w:rFonts w:asciiTheme="minorHAnsi" w:eastAsia="TimesNewRoman" w:hAnsiTheme="minorHAnsi" w:cstheme="minorHAnsi"/>
                <w:szCs w:val="24"/>
              </w:rPr>
              <w:t>389603</w:t>
            </w:r>
          </w:p>
        </w:tc>
        <w:tc>
          <w:tcPr>
            <w:tcW w:w="1135" w:type="dxa"/>
          </w:tcPr>
          <w:p w:rsidR="00C50E3A" w:rsidRPr="00C70506" w:rsidRDefault="00C50E3A">
            <w:pPr>
              <w:rPr>
                <w:rFonts w:asciiTheme="minorHAnsi" w:hAnsiTheme="minorHAnsi" w:cstheme="minorHAnsi"/>
                <w:szCs w:val="24"/>
              </w:rPr>
            </w:pPr>
            <w:r w:rsidRPr="00C70506">
              <w:rPr>
                <w:rFonts w:asciiTheme="minorHAnsi" w:hAnsiTheme="minorHAnsi" w:cstheme="minorHAnsi"/>
                <w:szCs w:val="24"/>
              </w:rPr>
              <w:t>UN</w:t>
            </w:r>
          </w:p>
        </w:tc>
        <w:tc>
          <w:tcPr>
            <w:tcW w:w="5953" w:type="dxa"/>
          </w:tcPr>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BRINQUEDOTECA CONTENDO: 01 MESA (60X60X55CM) COM 04 CADEIRAS (26 X 30,5 X 60</w:t>
            </w:r>
            <w:proofErr w:type="gramStart"/>
            <w:r w:rsidRPr="00C70506">
              <w:rPr>
                <w:rFonts w:asciiTheme="minorHAnsi" w:eastAsia="TimesNewRoman" w:hAnsiTheme="minorHAnsi" w:cstheme="minorHAnsi"/>
                <w:szCs w:val="24"/>
              </w:rPr>
              <w:t>CM)EM</w:t>
            </w:r>
            <w:proofErr w:type="gramEnd"/>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MDF, COLORIDA;</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01 ALFABETO MOVEL COM 40 LETRAS MAIUSCULAS DE FORMA, EM MADEIRA COLORIDA COM</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TINTA ATOXICA TAMANHO MEDIO 5 X 5 X 1CM CADA LETRA;</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01 TAPETE EVA ALFABETO INFANTIL 28 PECAS, MATERIAL ATOXICO E LAVAVEL, TAMANHO</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APROXIMADO DECADA PECA 0,8X30X30CM, TAMANHO MONTADO APROXIMADAMENTE</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0,8X1,80X1,50CM.</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01 QUADRO BRANCO 40X60CM EM CHAPA DE FIBRA DE MADEIRA, PINTURA UV DE ALTA</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DURABILIDADE, MOLDURA EM ALUMINIO NATURAL, PORTA MARCADOR E APAGADOR;</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 xml:space="preserve">01 JOGO EDUCATIVO, MEMORIA MASCULINO E </w:t>
            </w:r>
            <w:proofErr w:type="gramStart"/>
            <w:r w:rsidRPr="00C70506">
              <w:rPr>
                <w:rFonts w:asciiTheme="minorHAnsi" w:eastAsia="TimesNewRoman" w:hAnsiTheme="minorHAnsi" w:cstheme="minorHAnsi"/>
                <w:szCs w:val="24"/>
              </w:rPr>
              <w:t>FEMININO,CONFECCIONADO</w:t>
            </w:r>
            <w:proofErr w:type="gramEnd"/>
            <w:r w:rsidRPr="00C70506">
              <w:rPr>
                <w:rFonts w:asciiTheme="minorHAnsi" w:eastAsia="TimesNewRoman" w:hAnsiTheme="minorHAnsi" w:cstheme="minorHAnsi"/>
                <w:szCs w:val="24"/>
              </w:rPr>
              <w:t xml:space="preserve"> EM M.D.F, 20 PARES,</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40 PECAS DE 5X5 CM;</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01 BALDE DE BRINQUEDOS DE ENCAIXE COM 100 PECAS MEDIAS, FABRICADAS EM</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 xml:space="preserve">PLASTICORESISTENTE, </w:t>
            </w:r>
            <w:proofErr w:type="gramStart"/>
            <w:r w:rsidRPr="00C70506">
              <w:rPr>
                <w:rFonts w:asciiTheme="minorHAnsi" w:eastAsia="TimesNewRoman" w:hAnsiTheme="minorHAnsi" w:cstheme="minorHAnsi"/>
                <w:szCs w:val="24"/>
              </w:rPr>
              <w:t>MULTICOR,MEDINDO</w:t>
            </w:r>
            <w:proofErr w:type="gramEnd"/>
            <w:r w:rsidRPr="00C70506">
              <w:rPr>
                <w:rFonts w:asciiTheme="minorHAnsi" w:eastAsia="TimesNewRoman" w:hAnsiTheme="minorHAnsi" w:cstheme="minorHAnsi"/>
                <w:szCs w:val="24"/>
              </w:rPr>
              <w:t xml:space="preserve"> 27X0.1X13CM;</w:t>
            </w:r>
          </w:p>
          <w:p w:rsidR="00C736CD" w:rsidRPr="00C70506" w:rsidRDefault="00C736CD" w:rsidP="00C736CD">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lastRenderedPageBreak/>
              <w:t>01 FANTOCHE DOS TRES PORQUINHOS, CONJUNTO COM 04 ELEMENTOS CONFECCIONADOS EM</w:t>
            </w:r>
          </w:p>
          <w:p w:rsidR="00C50E3A" w:rsidRPr="00C70506" w:rsidRDefault="00C736CD" w:rsidP="00C736CD">
            <w:pPr>
              <w:spacing w:line="276" w:lineRule="auto"/>
              <w:jc w:val="both"/>
              <w:rPr>
                <w:rFonts w:asciiTheme="minorHAnsi" w:hAnsiTheme="minorHAnsi" w:cstheme="minorHAnsi"/>
                <w:szCs w:val="24"/>
              </w:rPr>
            </w:pPr>
            <w:r w:rsidRPr="00C70506">
              <w:rPr>
                <w:rFonts w:asciiTheme="minorHAnsi" w:eastAsia="TimesNewRoman" w:hAnsiTheme="minorHAnsi" w:cstheme="minorHAnsi"/>
                <w:szCs w:val="24"/>
              </w:rPr>
              <w:t>FELTRO COM 30 CM DE ALTURA APROXIMADA.</w:t>
            </w:r>
          </w:p>
        </w:tc>
        <w:tc>
          <w:tcPr>
            <w:tcW w:w="1560" w:type="dxa"/>
          </w:tcPr>
          <w:p w:rsidR="00C50E3A" w:rsidRPr="00C70506" w:rsidRDefault="00C736CD" w:rsidP="00AE7ED6">
            <w:pPr>
              <w:spacing w:line="276" w:lineRule="auto"/>
              <w:jc w:val="both"/>
              <w:rPr>
                <w:rFonts w:asciiTheme="minorHAnsi" w:hAnsiTheme="minorHAnsi" w:cstheme="minorHAnsi"/>
                <w:szCs w:val="24"/>
              </w:rPr>
            </w:pPr>
            <w:r w:rsidRPr="00C70506">
              <w:rPr>
                <w:rFonts w:asciiTheme="minorHAnsi" w:hAnsiTheme="minorHAnsi" w:cstheme="minorHAnsi"/>
                <w:szCs w:val="24"/>
              </w:rPr>
              <w:lastRenderedPageBreak/>
              <w:t>1,00</w:t>
            </w:r>
          </w:p>
        </w:tc>
        <w:tc>
          <w:tcPr>
            <w:tcW w:w="1588" w:type="dxa"/>
          </w:tcPr>
          <w:p w:rsidR="00C50E3A" w:rsidRPr="00C70506" w:rsidRDefault="007E4DE7" w:rsidP="00C736CD">
            <w:pPr>
              <w:spacing w:line="276" w:lineRule="auto"/>
              <w:jc w:val="both"/>
              <w:rPr>
                <w:rFonts w:asciiTheme="minorHAnsi" w:hAnsiTheme="minorHAnsi" w:cstheme="minorHAnsi"/>
                <w:szCs w:val="24"/>
              </w:rPr>
            </w:pPr>
            <w:r w:rsidRPr="00C70506">
              <w:rPr>
                <w:rFonts w:asciiTheme="minorHAnsi" w:hAnsiTheme="minorHAnsi" w:cstheme="minorHAnsi"/>
                <w:szCs w:val="24"/>
              </w:rPr>
              <w:t>R$</w:t>
            </w:r>
            <w:r w:rsidR="00C70506">
              <w:rPr>
                <w:rFonts w:asciiTheme="minorHAnsi" w:hAnsiTheme="minorHAnsi" w:cstheme="minorHAnsi"/>
                <w:szCs w:val="24"/>
              </w:rPr>
              <w:t>1.833,33</w:t>
            </w:r>
          </w:p>
        </w:tc>
      </w:tr>
      <w:tr w:rsidR="00C736CD" w:rsidTr="00C70506">
        <w:trPr>
          <w:gridAfter w:val="1"/>
          <w:wAfter w:w="113" w:type="dxa"/>
          <w:trHeight w:val="766"/>
        </w:trPr>
        <w:tc>
          <w:tcPr>
            <w:tcW w:w="963" w:type="dxa"/>
          </w:tcPr>
          <w:p w:rsidR="00C736CD" w:rsidRPr="00C70506" w:rsidRDefault="00C736CD" w:rsidP="00C736CD">
            <w:pPr>
              <w:spacing w:line="276" w:lineRule="auto"/>
              <w:jc w:val="both"/>
              <w:rPr>
                <w:rFonts w:asciiTheme="minorHAnsi" w:eastAsia="TimesNewRoman" w:hAnsiTheme="minorHAnsi" w:cstheme="minorHAnsi"/>
                <w:szCs w:val="24"/>
              </w:rPr>
            </w:pPr>
            <w:r w:rsidRPr="00C70506">
              <w:rPr>
                <w:rFonts w:asciiTheme="minorHAnsi" w:eastAsia="TimesNewRoman" w:hAnsiTheme="minorHAnsi" w:cstheme="minorHAnsi"/>
                <w:szCs w:val="24"/>
              </w:rPr>
              <w:lastRenderedPageBreak/>
              <w:t>389599</w:t>
            </w:r>
          </w:p>
        </w:tc>
        <w:tc>
          <w:tcPr>
            <w:tcW w:w="1135" w:type="dxa"/>
          </w:tcPr>
          <w:p w:rsidR="00C736CD" w:rsidRPr="00C70506" w:rsidRDefault="00C736CD" w:rsidP="00C736CD">
            <w:pPr>
              <w:rPr>
                <w:rFonts w:asciiTheme="minorHAnsi" w:hAnsiTheme="minorHAnsi" w:cstheme="minorHAnsi"/>
                <w:b/>
                <w:szCs w:val="24"/>
              </w:rPr>
            </w:pPr>
            <w:r w:rsidRPr="00C70506">
              <w:rPr>
                <w:rFonts w:asciiTheme="minorHAnsi" w:hAnsiTheme="minorHAnsi" w:cstheme="minorHAnsi"/>
                <w:b/>
                <w:szCs w:val="24"/>
              </w:rPr>
              <w:t>UN</w:t>
            </w:r>
          </w:p>
        </w:tc>
        <w:tc>
          <w:tcPr>
            <w:tcW w:w="5953" w:type="dxa"/>
          </w:tcPr>
          <w:p w:rsidR="00C736CD" w:rsidRPr="00C70506" w:rsidRDefault="00C736CD" w:rsidP="00C736CD">
            <w:pPr>
              <w:rPr>
                <w:rFonts w:asciiTheme="minorHAnsi" w:eastAsia="TimesNewRoman" w:hAnsiTheme="minorHAnsi" w:cstheme="minorHAnsi"/>
                <w:szCs w:val="24"/>
              </w:rPr>
            </w:pPr>
            <w:r w:rsidRPr="00C70506">
              <w:rPr>
                <w:rFonts w:asciiTheme="minorHAnsi" w:eastAsia="TimesNewRoman" w:hAnsiTheme="minorHAnsi" w:cstheme="minorHAnsi"/>
                <w:szCs w:val="24"/>
              </w:rPr>
              <w:t>CADEIRINHA DE ASSENTO PARA VEICULO DE 0 A 36 KG, COM ENCOSTO DE CABECA REGULAVEL,</w:t>
            </w:r>
            <w:r w:rsidR="00C70506" w:rsidRPr="00C70506">
              <w:rPr>
                <w:rFonts w:asciiTheme="minorHAnsi" w:eastAsia="TimesNewRoman" w:hAnsiTheme="minorHAnsi" w:cstheme="minorHAnsi"/>
                <w:szCs w:val="24"/>
              </w:rPr>
              <w:t xml:space="preserve"> CINTO DE SEGURANCA DE 05 PONTOS, RECLINAVEL EM 03 POSICOES.</w:t>
            </w:r>
          </w:p>
        </w:tc>
        <w:tc>
          <w:tcPr>
            <w:tcW w:w="1560" w:type="dxa"/>
          </w:tcPr>
          <w:p w:rsidR="00C736CD" w:rsidRPr="00C70506" w:rsidRDefault="00C70506" w:rsidP="00C736CD">
            <w:pPr>
              <w:spacing w:line="276" w:lineRule="auto"/>
              <w:jc w:val="both"/>
              <w:rPr>
                <w:rFonts w:asciiTheme="minorHAnsi" w:hAnsiTheme="minorHAnsi" w:cstheme="minorHAnsi"/>
                <w:szCs w:val="24"/>
              </w:rPr>
            </w:pPr>
            <w:r w:rsidRPr="00C70506">
              <w:rPr>
                <w:rFonts w:asciiTheme="minorHAnsi" w:hAnsiTheme="minorHAnsi" w:cstheme="minorHAnsi"/>
                <w:szCs w:val="24"/>
              </w:rPr>
              <w:t>1</w:t>
            </w:r>
            <w:r w:rsidR="00C736CD" w:rsidRPr="00C70506">
              <w:rPr>
                <w:rFonts w:asciiTheme="minorHAnsi" w:hAnsiTheme="minorHAnsi" w:cstheme="minorHAnsi"/>
                <w:szCs w:val="24"/>
              </w:rPr>
              <w:t>,00</w:t>
            </w:r>
          </w:p>
        </w:tc>
        <w:tc>
          <w:tcPr>
            <w:tcW w:w="1588" w:type="dxa"/>
          </w:tcPr>
          <w:p w:rsidR="00C736CD" w:rsidRPr="00C70506" w:rsidRDefault="00C736CD" w:rsidP="00C70506">
            <w:pPr>
              <w:spacing w:line="276" w:lineRule="auto"/>
              <w:jc w:val="both"/>
              <w:rPr>
                <w:rFonts w:asciiTheme="minorHAnsi" w:hAnsiTheme="minorHAnsi" w:cstheme="minorHAnsi"/>
                <w:szCs w:val="24"/>
              </w:rPr>
            </w:pPr>
            <w:r w:rsidRPr="00C70506">
              <w:rPr>
                <w:rFonts w:asciiTheme="minorHAnsi" w:hAnsiTheme="minorHAnsi" w:cstheme="minorHAnsi"/>
                <w:szCs w:val="24"/>
              </w:rPr>
              <w:t>R$</w:t>
            </w:r>
            <w:r w:rsidR="00C70506">
              <w:rPr>
                <w:rFonts w:asciiTheme="minorHAnsi" w:hAnsiTheme="minorHAnsi" w:cstheme="minorHAnsi"/>
                <w:szCs w:val="24"/>
              </w:rPr>
              <w:t>581,66</w:t>
            </w:r>
          </w:p>
        </w:tc>
      </w:tr>
      <w:tr w:rsidR="00C736CD" w:rsidTr="00581BA9">
        <w:trPr>
          <w:gridAfter w:val="1"/>
          <w:wAfter w:w="113" w:type="dxa"/>
        </w:trPr>
        <w:tc>
          <w:tcPr>
            <w:tcW w:w="963" w:type="dxa"/>
          </w:tcPr>
          <w:p w:rsidR="00C736CD" w:rsidRPr="00C70506" w:rsidRDefault="00C70506" w:rsidP="00C736CD">
            <w:pPr>
              <w:spacing w:line="276" w:lineRule="auto"/>
              <w:jc w:val="both"/>
              <w:rPr>
                <w:rFonts w:asciiTheme="minorHAnsi" w:eastAsia="TimesNewRoman" w:hAnsiTheme="minorHAnsi" w:cstheme="minorHAnsi"/>
                <w:szCs w:val="24"/>
              </w:rPr>
            </w:pPr>
            <w:r w:rsidRPr="00C70506">
              <w:rPr>
                <w:rFonts w:asciiTheme="minorHAnsi" w:eastAsia="TimesNewRoman" w:hAnsiTheme="minorHAnsi" w:cstheme="minorHAnsi"/>
                <w:szCs w:val="24"/>
              </w:rPr>
              <w:t>392717</w:t>
            </w:r>
          </w:p>
        </w:tc>
        <w:tc>
          <w:tcPr>
            <w:tcW w:w="1135" w:type="dxa"/>
          </w:tcPr>
          <w:p w:rsidR="00C736CD" w:rsidRPr="00C70506" w:rsidRDefault="00C736CD" w:rsidP="00C736CD">
            <w:pPr>
              <w:rPr>
                <w:rFonts w:asciiTheme="minorHAnsi" w:hAnsiTheme="minorHAnsi" w:cstheme="minorHAnsi"/>
                <w:szCs w:val="24"/>
              </w:rPr>
            </w:pPr>
            <w:r w:rsidRPr="00C70506">
              <w:rPr>
                <w:rFonts w:asciiTheme="minorHAnsi" w:hAnsiTheme="minorHAnsi" w:cstheme="minorHAnsi"/>
                <w:szCs w:val="24"/>
              </w:rPr>
              <w:t>UN</w:t>
            </w:r>
          </w:p>
        </w:tc>
        <w:tc>
          <w:tcPr>
            <w:tcW w:w="5953" w:type="dxa"/>
          </w:tcPr>
          <w:p w:rsidR="00C70506" w:rsidRPr="00C70506" w:rsidRDefault="00C70506" w:rsidP="00C70506">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CAMA TIPO BELICHE SOLTEIRO DE ACO REFORCADO, COM 0,80CM DE LARGURA, 1,50CM DE</w:t>
            </w:r>
          </w:p>
          <w:p w:rsidR="00C70506" w:rsidRPr="00C70506" w:rsidRDefault="00C70506" w:rsidP="00C70506">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ALTURA, 1,90CM DE PROFUNDIDADE, EM ACO INOXIDAVEL, COM ESCADA CONSTRUIDA EM ACO</w:t>
            </w:r>
          </w:p>
          <w:p w:rsidR="00C70506" w:rsidRPr="00C70506" w:rsidRDefault="00C70506" w:rsidP="00C70506">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GALVENIZADO, COM PROTECAO CAMA SUPERIOR; MATERIAL DE PROTECAO SUPERIOR EM ACO</w:t>
            </w:r>
          </w:p>
          <w:p w:rsidR="00C70506" w:rsidRPr="00C70506" w:rsidRDefault="00C70506" w:rsidP="00C70506">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GALVANIZADO, PESO SUPORTADO POR CAMA DE 110 KG, COM SISTEMA DE MONTAGEM COM</w:t>
            </w:r>
          </w:p>
          <w:p w:rsidR="00C736CD" w:rsidRPr="00C70506" w:rsidRDefault="00C70506" w:rsidP="00C70506">
            <w:pPr>
              <w:rPr>
                <w:rFonts w:asciiTheme="minorHAnsi" w:hAnsiTheme="minorHAnsi" w:cstheme="minorHAnsi"/>
                <w:szCs w:val="24"/>
              </w:rPr>
            </w:pPr>
            <w:r w:rsidRPr="00C70506">
              <w:rPr>
                <w:rFonts w:asciiTheme="minorHAnsi" w:eastAsia="TimesNewRoman" w:hAnsiTheme="minorHAnsi" w:cstheme="minorHAnsi"/>
                <w:szCs w:val="24"/>
              </w:rPr>
              <w:t xml:space="preserve">PARAFUSOS. DEVERAO SER ENTREGUES E MONTADAS PELA </w:t>
            </w:r>
            <w:proofErr w:type="gramStart"/>
            <w:r w:rsidRPr="00C70506">
              <w:rPr>
                <w:rFonts w:asciiTheme="minorHAnsi" w:eastAsia="TimesNewRoman" w:hAnsiTheme="minorHAnsi" w:cstheme="minorHAnsi"/>
                <w:szCs w:val="24"/>
              </w:rPr>
              <w:t>EMPRESA .</w:t>
            </w:r>
            <w:proofErr w:type="gramEnd"/>
          </w:p>
        </w:tc>
        <w:tc>
          <w:tcPr>
            <w:tcW w:w="1560" w:type="dxa"/>
          </w:tcPr>
          <w:p w:rsidR="00C736CD" w:rsidRPr="00C70506" w:rsidRDefault="00C736CD" w:rsidP="00C70506">
            <w:pPr>
              <w:spacing w:line="276" w:lineRule="auto"/>
              <w:jc w:val="both"/>
              <w:rPr>
                <w:rFonts w:asciiTheme="minorHAnsi" w:hAnsiTheme="minorHAnsi" w:cstheme="minorHAnsi"/>
                <w:szCs w:val="24"/>
              </w:rPr>
            </w:pPr>
            <w:r w:rsidRPr="00C70506">
              <w:rPr>
                <w:rFonts w:asciiTheme="minorHAnsi" w:hAnsiTheme="minorHAnsi" w:cstheme="minorHAnsi"/>
                <w:szCs w:val="24"/>
              </w:rPr>
              <w:t>1</w:t>
            </w:r>
            <w:r w:rsidR="00C70506" w:rsidRPr="00C70506">
              <w:rPr>
                <w:rFonts w:asciiTheme="minorHAnsi" w:hAnsiTheme="minorHAnsi" w:cstheme="minorHAnsi"/>
                <w:szCs w:val="24"/>
              </w:rPr>
              <w:t>0</w:t>
            </w:r>
            <w:r w:rsidRPr="00C70506">
              <w:rPr>
                <w:rFonts w:asciiTheme="minorHAnsi" w:hAnsiTheme="minorHAnsi" w:cstheme="minorHAnsi"/>
                <w:szCs w:val="24"/>
              </w:rPr>
              <w:t>,00</w:t>
            </w:r>
          </w:p>
        </w:tc>
        <w:tc>
          <w:tcPr>
            <w:tcW w:w="1588" w:type="dxa"/>
          </w:tcPr>
          <w:p w:rsidR="00C736CD" w:rsidRPr="00C70506" w:rsidRDefault="00C736CD" w:rsidP="00C70506">
            <w:pPr>
              <w:spacing w:line="276" w:lineRule="auto"/>
              <w:jc w:val="both"/>
              <w:rPr>
                <w:rFonts w:asciiTheme="minorHAnsi" w:hAnsiTheme="minorHAnsi" w:cstheme="minorHAnsi"/>
                <w:szCs w:val="24"/>
              </w:rPr>
            </w:pPr>
            <w:r w:rsidRPr="00C70506">
              <w:rPr>
                <w:rFonts w:asciiTheme="minorHAnsi" w:hAnsiTheme="minorHAnsi" w:cstheme="minorHAnsi"/>
                <w:szCs w:val="24"/>
              </w:rPr>
              <w:t>R$</w:t>
            </w:r>
            <w:r w:rsidR="00C70506">
              <w:rPr>
                <w:rFonts w:asciiTheme="minorHAnsi" w:hAnsiTheme="minorHAnsi" w:cstheme="minorHAnsi"/>
                <w:szCs w:val="24"/>
              </w:rPr>
              <w:t>844,33</w:t>
            </w:r>
          </w:p>
        </w:tc>
      </w:tr>
      <w:tr w:rsidR="00463F30" w:rsidTr="00581BA9">
        <w:trPr>
          <w:gridAfter w:val="1"/>
          <w:wAfter w:w="113" w:type="dxa"/>
        </w:trPr>
        <w:tc>
          <w:tcPr>
            <w:tcW w:w="963" w:type="dxa"/>
          </w:tcPr>
          <w:p w:rsidR="00463F30" w:rsidRPr="00C70506" w:rsidRDefault="00C70506" w:rsidP="003E6C8C">
            <w:pPr>
              <w:spacing w:line="276" w:lineRule="auto"/>
              <w:jc w:val="both"/>
              <w:rPr>
                <w:rFonts w:asciiTheme="minorHAnsi" w:eastAsia="TimesNewRoman" w:hAnsiTheme="minorHAnsi" w:cstheme="minorHAnsi"/>
                <w:szCs w:val="24"/>
              </w:rPr>
            </w:pPr>
            <w:r w:rsidRPr="00C70506">
              <w:rPr>
                <w:rFonts w:asciiTheme="minorHAnsi" w:eastAsia="TimesNewRoman" w:hAnsiTheme="minorHAnsi" w:cstheme="minorHAnsi"/>
                <w:szCs w:val="24"/>
              </w:rPr>
              <w:t>392718</w:t>
            </w:r>
          </w:p>
        </w:tc>
        <w:tc>
          <w:tcPr>
            <w:tcW w:w="1135" w:type="dxa"/>
          </w:tcPr>
          <w:p w:rsidR="00463F30" w:rsidRPr="00C70506" w:rsidRDefault="00463F30">
            <w:pPr>
              <w:rPr>
                <w:rFonts w:asciiTheme="minorHAnsi" w:hAnsiTheme="minorHAnsi" w:cstheme="minorHAnsi"/>
                <w:szCs w:val="24"/>
              </w:rPr>
            </w:pPr>
            <w:r w:rsidRPr="00C70506">
              <w:rPr>
                <w:rFonts w:asciiTheme="minorHAnsi" w:eastAsia="TimesNewRoman" w:hAnsiTheme="minorHAnsi" w:cstheme="minorHAnsi"/>
                <w:szCs w:val="24"/>
              </w:rPr>
              <w:t>UN</w:t>
            </w:r>
          </w:p>
        </w:tc>
        <w:tc>
          <w:tcPr>
            <w:tcW w:w="5953" w:type="dxa"/>
          </w:tcPr>
          <w:p w:rsidR="00C70506" w:rsidRPr="00C70506" w:rsidRDefault="00C70506" w:rsidP="00C70506">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COLCHOES EM ESPUMA DENSIDADE D33, COM 0,78 CM DE LARGURA, 1,88 CM DE COMPRIMENTO,</w:t>
            </w:r>
          </w:p>
          <w:p w:rsidR="00C70506" w:rsidRPr="00C70506" w:rsidRDefault="00C70506" w:rsidP="00C70506">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ALTURA MINIMA DE 0,12 CM, TECIDO DE MELHOR QUALIDADE DO MERCADO, COM MATERIAIS</w:t>
            </w:r>
          </w:p>
          <w:p w:rsidR="00463F30" w:rsidRPr="00C70506" w:rsidRDefault="00C70506" w:rsidP="00C70506">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ANTIACARO, ANTIALERGICO E ANTIFUNGO.</w:t>
            </w:r>
          </w:p>
        </w:tc>
        <w:tc>
          <w:tcPr>
            <w:tcW w:w="1560" w:type="dxa"/>
          </w:tcPr>
          <w:p w:rsidR="00463F30" w:rsidRPr="00C70506" w:rsidRDefault="00463F30" w:rsidP="00AE7ED6">
            <w:pPr>
              <w:spacing w:line="276" w:lineRule="auto"/>
              <w:jc w:val="both"/>
              <w:rPr>
                <w:rFonts w:asciiTheme="minorHAnsi" w:hAnsiTheme="minorHAnsi" w:cstheme="minorHAnsi"/>
                <w:szCs w:val="24"/>
              </w:rPr>
            </w:pPr>
            <w:r w:rsidRPr="00C70506">
              <w:rPr>
                <w:rFonts w:asciiTheme="minorHAnsi" w:hAnsiTheme="minorHAnsi" w:cstheme="minorHAnsi"/>
                <w:szCs w:val="24"/>
              </w:rPr>
              <w:t>2</w:t>
            </w:r>
            <w:r w:rsidR="00C70506" w:rsidRPr="00C70506">
              <w:rPr>
                <w:rFonts w:asciiTheme="minorHAnsi" w:hAnsiTheme="minorHAnsi" w:cstheme="minorHAnsi"/>
                <w:szCs w:val="24"/>
              </w:rPr>
              <w:t>0</w:t>
            </w:r>
            <w:r w:rsidRPr="00C70506">
              <w:rPr>
                <w:rFonts w:asciiTheme="minorHAnsi" w:hAnsiTheme="minorHAnsi" w:cstheme="minorHAnsi"/>
                <w:szCs w:val="24"/>
              </w:rPr>
              <w:t>,00</w:t>
            </w:r>
          </w:p>
        </w:tc>
        <w:tc>
          <w:tcPr>
            <w:tcW w:w="1588" w:type="dxa"/>
          </w:tcPr>
          <w:p w:rsidR="00463F30" w:rsidRPr="00C70506" w:rsidRDefault="00463F30" w:rsidP="00C70506">
            <w:pPr>
              <w:spacing w:line="276" w:lineRule="auto"/>
              <w:jc w:val="both"/>
              <w:rPr>
                <w:rFonts w:asciiTheme="minorHAnsi" w:hAnsiTheme="minorHAnsi" w:cstheme="minorHAnsi"/>
                <w:szCs w:val="24"/>
              </w:rPr>
            </w:pPr>
            <w:r w:rsidRPr="00C70506">
              <w:rPr>
                <w:rFonts w:asciiTheme="minorHAnsi" w:hAnsiTheme="minorHAnsi" w:cstheme="minorHAnsi"/>
                <w:szCs w:val="24"/>
              </w:rPr>
              <w:t>R$</w:t>
            </w:r>
            <w:r w:rsidR="00C70506">
              <w:rPr>
                <w:rFonts w:asciiTheme="minorHAnsi" w:hAnsiTheme="minorHAnsi" w:cstheme="minorHAnsi"/>
                <w:szCs w:val="24"/>
              </w:rPr>
              <w:t>536,33</w:t>
            </w:r>
          </w:p>
        </w:tc>
      </w:tr>
      <w:tr w:rsidR="00C70506" w:rsidTr="00581BA9">
        <w:trPr>
          <w:gridAfter w:val="1"/>
          <w:wAfter w:w="113" w:type="dxa"/>
        </w:trPr>
        <w:tc>
          <w:tcPr>
            <w:tcW w:w="963" w:type="dxa"/>
          </w:tcPr>
          <w:p w:rsidR="00C70506" w:rsidRPr="00C70506" w:rsidRDefault="00C70506" w:rsidP="003E6C8C">
            <w:pPr>
              <w:spacing w:line="276" w:lineRule="auto"/>
              <w:jc w:val="both"/>
              <w:rPr>
                <w:rFonts w:asciiTheme="minorHAnsi" w:eastAsia="TimesNewRoman" w:hAnsiTheme="minorHAnsi" w:cstheme="minorHAnsi"/>
                <w:szCs w:val="24"/>
              </w:rPr>
            </w:pPr>
            <w:r w:rsidRPr="00C70506">
              <w:rPr>
                <w:rFonts w:asciiTheme="minorHAnsi" w:eastAsia="TimesNewRoman" w:hAnsiTheme="minorHAnsi" w:cstheme="minorHAnsi"/>
                <w:szCs w:val="24"/>
              </w:rPr>
              <w:t>389600</w:t>
            </w:r>
          </w:p>
        </w:tc>
        <w:tc>
          <w:tcPr>
            <w:tcW w:w="1135" w:type="dxa"/>
          </w:tcPr>
          <w:p w:rsidR="00C70506" w:rsidRPr="00C70506" w:rsidRDefault="00C70506">
            <w:pPr>
              <w:rPr>
                <w:rFonts w:asciiTheme="minorHAnsi" w:eastAsia="TimesNewRoman" w:hAnsiTheme="minorHAnsi" w:cstheme="minorHAnsi"/>
                <w:szCs w:val="24"/>
              </w:rPr>
            </w:pPr>
            <w:r w:rsidRPr="00C70506">
              <w:rPr>
                <w:rFonts w:asciiTheme="minorHAnsi" w:eastAsia="TimesNewRoman" w:hAnsiTheme="minorHAnsi" w:cstheme="minorHAnsi"/>
                <w:szCs w:val="24"/>
              </w:rPr>
              <w:t>UN</w:t>
            </w:r>
          </w:p>
        </w:tc>
        <w:tc>
          <w:tcPr>
            <w:tcW w:w="5953" w:type="dxa"/>
          </w:tcPr>
          <w:p w:rsidR="00C70506" w:rsidRPr="00C70506" w:rsidRDefault="00C70506" w:rsidP="00C70506">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FOGAO A GAS 04 BOCAS COM FORNO, ACENDIMENTO AUTOMATICO, BIVOLT.</w:t>
            </w:r>
          </w:p>
        </w:tc>
        <w:tc>
          <w:tcPr>
            <w:tcW w:w="1560" w:type="dxa"/>
          </w:tcPr>
          <w:p w:rsidR="00C70506" w:rsidRPr="00C70506" w:rsidRDefault="00C70506" w:rsidP="00AE7ED6">
            <w:pPr>
              <w:spacing w:line="276" w:lineRule="auto"/>
              <w:jc w:val="both"/>
              <w:rPr>
                <w:rFonts w:asciiTheme="minorHAnsi" w:hAnsiTheme="minorHAnsi" w:cstheme="minorHAnsi"/>
                <w:szCs w:val="24"/>
              </w:rPr>
            </w:pPr>
            <w:r w:rsidRPr="00C70506">
              <w:rPr>
                <w:rFonts w:asciiTheme="minorHAnsi" w:hAnsiTheme="minorHAnsi" w:cstheme="minorHAnsi"/>
                <w:szCs w:val="24"/>
              </w:rPr>
              <w:t>1,00</w:t>
            </w:r>
          </w:p>
        </w:tc>
        <w:tc>
          <w:tcPr>
            <w:tcW w:w="1588" w:type="dxa"/>
          </w:tcPr>
          <w:p w:rsidR="00C70506" w:rsidRPr="00C70506" w:rsidRDefault="00C70506" w:rsidP="00C70506">
            <w:pPr>
              <w:spacing w:line="276" w:lineRule="auto"/>
              <w:jc w:val="both"/>
              <w:rPr>
                <w:rFonts w:asciiTheme="minorHAnsi" w:hAnsiTheme="minorHAnsi" w:cstheme="minorHAnsi"/>
                <w:szCs w:val="24"/>
              </w:rPr>
            </w:pPr>
            <w:r w:rsidRPr="00C70506">
              <w:rPr>
                <w:rFonts w:asciiTheme="minorHAnsi" w:hAnsiTheme="minorHAnsi" w:cstheme="minorHAnsi"/>
                <w:szCs w:val="24"/>
              </w:rPr>
              <w:t>R$</w:t>
            </w:r>
            <w:r>
              <w:rPr>
                <w:rFonts w:asciiTheme="minorHAnsi" w:hAnsiTheme="minorHAnsi" w:cstheme="minorHAnsi"/>
                <w:szCs w:val="24"/>
              </w:rPr>
              <w:t>878,00</w:t>
            </w:r>
          </w:p>
        </w:tc>
      </w:tr>
      <w:tr w:rsidR="00C70506" w:rsidTr="00581BA9">
        <w:trPr>
          <w:gridAfter w:val="1"/>
          <w:wAfter w:w="113" w:type="dxa"/>
        </w:trPr>
        <w:tc>
          <w:tcPr>
            <w:tcW w:w="963" w:type="dxa"/>
          </w:tcPr>
          <w:p w:rsidR="00C70506" w:rsidRPr="00C70506" w:rsidRDefault="00C70506" w:rsidP="003E6C8C">
            <w:pPr>
              <w:spacing w:line="276" w:lineRule="auto"/>
              <w:jc w:val="both"/>
              <w:rPr>
                <w:rFonts w:asciiTheme="minorHAnsi" w:eastAsia="TimesNewRoman" w:hAnsiTheme="minorHAnsi" w:cstheme="minorHAnsi"/>
                <w:szCs w:val="24"/>
              </w:rPr>
            </w:pPr>
            <w:r w:rsidRPr="00C70506">
              <w:rPr>
                <w:rFonts w:asciiTheme="minorHAnsi" w:eastAsia="TimesNewRoman" w:hAnsiTheme="minorHAnsi" w:cstheme="minorHAnsi"/>
                <w:szCs w:val="24"/>
              </w:rPr>
              <w:t>389598</w:t>
            </w:r>
          </w:p>
        </w:tc>
        <w:tc>
          <w:tcPr>
            <w:tcW w:w="1135" w:type="dxa"/>
          </w:tcPr>
          <w:p w:rsidR="00C70506" w:rsidRPr="00C70506" w:rsidRDefault="00C70506">
            <w:pPr>
              <w:rPr>
                <w:rFonts w:asciiTheme="minorHAnsi" w:eastAsia="TimesNewRoman" w:hAnsiTheme="minorHAnsi" w:cstheme="minorHAnsi"/>
                <w:szCs w:val="24"/>
              </w:rPr>
            </w:pPr>
            <w:r w:rsidRPr="00C70506">
              <w:rPr>
                <w:rFonts w:asciiTheme="minorHAnsi" w:eastAsia="TimesNewRoman" w:hAnsiTheme="minorHAnsi" w:cstheme="minorHAnsi"/>
                <w:szCs w:val="24"/>
              </w:rPr>
              <w:t>UN</w:t>
            </w:r>
          </w:p>
        </w:tc>
        <w:tc>
          <w:tcPr>
            <w:tcW w:w="5953" w:type="dxa"/>
          </w:tcPr>
          <w:p w:rsidR="00C70506" w:rsidRPr="00C70506" w:rsidRDefault="00C70506" w:rsidP="00C70506">
            <w:pPr>
              <w:widowControl/>
              <w:overflowPunct/>
              <w:textAlignment w:val="auto"/>
              <w:rPr>
                <w:rFonts w:asciiTheme="minorHAnsi" w:eastAsia="TimesNewRoman" w:hAnsiTheme="minorHAnsi" w:cstheme="minorHAnsi"/>
                <w:szCs w:val="24"/>
              </w:rPr>
            </w:pPr>
            <w:r w:rsidRPr="00C70506">
              <w:rPr>
                <w:rFonts w:asciiTheme="minorHAnsi" w:eastAsia="TimesNewRoman" w:hAnsiTheme="minorHAnsi" w:cstheme="minorHAnsi"/>
                <w:szCs w:val="24"/>
              </w:rPr>
              <w:t>SOFA EM SUEDE NA COR MARROM, MEDINDO 210 X 79, PARA SALA DE RECEPCAO.</w:t>
            </w:r>
          </w:p>
        </w:tc>
        <w:tc>
          <w:tcPr>
            <w:tcW w:w="1560" w:type="dxa"/>
          </w:tcPr>
          <w:p w:rsidR="00C70506" w:rsidRPr="00C70506" w:rsidRDefault="00C70506" w:rsidP="00AE7ED6">
            <w:pPr>
              <w:spacing w:line="276" w:lineRule="auto"/>
              <w:jc w:val="both"/>
              <w:rPr>
                <w:rFonts w:asciiTheme="minorHAnsi" w:hAnsiTheme="minorHAnsi" w:cstheme="minorHAnsi"/>
                <w:szCs w:val="24"/>
              </w:rPr>
            </w:pPr>
            <w:r w:rsidRPr="00C70506">
              <w:rPr>
                <w:rFonts w:asciiTheme="minorHAnsi" w:hAnsiTheme="minorHAnsi" w:cstheme="minorHAnsi"/>
                <w:szCs w:val="24"/>
              </w:rPr>
              <w:t>1,00</w:t>
            </w:r>
          </w:p>
        </w:tc>
        <w:tc>
          <w:tcPr>
            <w:tcW w:w="1588" w:type="dxa"/>
          </w:tcPr>
          <w:p w:rsidR="00C70506" w:rsidRPr="00C70506" w:rsidRDefault="00C70506" w:rsidP="00C70506">
            <w:pPr>
              <w:spacing w:line="276" w:lineRule="auto"/>
              <w:jc w:val="both"/>
              <w:rPr>
                <w:rFonts w:asciiTheme="minorHAnsi" w:hAnsiTheme="minorHAnsi" w:cstheme="minorHAnsi"/>
                <w:szCs w:val="24"/>
              </w:rPr>
            </w:pPr>
            <w:r w:rsidRPr="00C70506">
              <w:rPr>
                <w:rFonts w:asciiTheme="minorHAnsi" w:hAnsiTheme="minorHAnsi" w:cstheme="minorHAnsi"/>
                <w:szCs w:val="24"/>
              </w:rPr>
              <w:t>R$</w:t>
            </w:r>
            <w:r>
              <w:rPr>
                <w:rFonts w:asciiTheme="minorHAnsi" w:hAnsiTheme="minorHAnsi" w:cstheme="minorHAnsi"/>
                <w:szCs w:val="24"/>
              </w:rPr>
              <w:t>1.933,00</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FB4EE1">
        <w:rPr>
          <w:rFonts w:ascii="Calibri" w:hAnsi="Calibri"/>
          <w:szCs w:val="24"/>
        </w:rPr>
        <w:t>R$</w:t>
      </w:r>
      <w:r w:rsidR="00C70506">
        <w:rPr>
          <w:rFonts w:ascii="Calibri" w:hAnsi="Calibri"/>
          <w:szCs w:val="24"/>
        </w:rPr>
        <w:t>24.396,32</w:t>
      </w:r>
      <w:r w:rsidR="00E30485">
        <w:rPr>
          <w:rFonts w:ascii="Calibri" w:hAnsi="Calibri"/>
          <w:szCs w:val="24"/>
        </w:rPr>
        <w:t xml:space="preserve"> (</w:t>
      </w:r>
      <w:r w:rsidR="00C70506">
        <w:rPr>
          <w:rFonts w:ascii="Calibri" w:hAnsi="Calibri"/>
          <w:szCs w:val="24"/>
        </w:rPr>
        <w:t>vinte e quatro mil trezentos e noventa e seis reais e trinta e dois centavos</w:t>
      </w:r>
      <w:r w:rsidR="00FB4EE1">
        <w:rPr>
          <w:rFonts w:ascii="Calibri" w:hAnsi="Calibri"/>
          <w:szCs w:val="24"/>
        </w:rPr>
        <w:t>)</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7E4DE7" w:rsidRPr="00FB4EE1">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proofErr w:type="gramStart"/>
      <w:r w:rsidR="00212A1D">
        <w:rPr>
          <w:snapToGrid w:val="0"/>
          <w:szCs w:val="24"/>
        </w:rPr>
        <w:t>18</w:t>
      </w:r>
      <w:r w:rsidR="006A1311">
        <w:rPr>
          <w:snapToGrid w:val="0"/>
          <w:szCs w:val="24"/>
        </w:rPr>
        <w:t xml:space="preserve"> </w:t>
      </w:r>
      <w:r w:rsidR="001F4FC0">
        <w:rPr>
          <w:snapToGrid w:val="0"/>
          <w:szCs w:val="24"/>
        </w:rPr>
        <w:t xml:space="preserve"> </w:t>
      </w:r>
      <w:r w:rsidR="0045331F" w:rsidRPr="00A47008">
        <w:rPr>
          <w:snapToGrid w:val="0"/>
          <w:szCs w:val="24"/>
        </w:rPr>
        <w:t>de</w:t>
      </w:r>
      <w:proofErr w:type="gramEnd"/>
      <w:r w:rsidR="0045331F" w:rsidRPr="00A47008">
        <w:rPr>
          <w:snapToGrid w:val="0"/>
          <w:szCs w:val="24"/>
        </w:rPr>
        <w:t xml:space="preserve"> </w:t>
      </w:r>
      <w:r w:rsidR="00212A1D">
        <w:rPr>
          <w:snapToGrid w:val="0"/>
          <w:szCs w:val="24"/>
        </w:rPr>
        <w:t>Julho</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22</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C70506" w:rsidP="001F4FC0">
      <w:pPr>
        <w:spacing w:line="276" w:lineRule="auto"/>
        <w:jc w:val="center"/>
        <w:rPr>
          <w:rFonts w:ascii="Calibri" w:hAnsi="Calibri"/>
          <w:szCs w:val="24"/>
        </w:rPr>
      </w:pPr>
      <w:r>
        <w:rPr>
          <w:rFonts w:ascii="Calibri" w:hAnsi="Calibri"/>
          <w:szCs w:val="24"/>
        </w:rPr>
        <w:t>Thais Rodrigues Souto Borges</w:t>
      </w:r>
    </w:p>
    <w:p w:rsidR="00C70506" w:rsidRDefault="00184C89" w:rsidP="001F4FC0">
      <w:pPr>
        <w:spacing w:line="276" w:lineRule="auto"/>
        <w:jc w:val="center"/>
        <w:rPr>
          <w:rFonts w:ascii="Calibri" w:hAnsi="Calibri"/>
          <w:szCs w:val="24"/>
        </w:rPr>
      </w:pPr>
      <w:r>
        <w:rPr>
          <w:rFonts w:ascii="Calibri" w:hAnsi="Calibri"/>
          <w:szCs w:val="24"/>
        </w:rPr>
        <w:t xml:space="preserve"> </w:t>
      </w:r>
      <w:r w:rsidR="00212A1D">
        <w:rPr>
          <w:rFonts w:ascii="Calibri" w:hAnsi="Calibri"/>
          <w:szCs w:val="24"/>
        </w:rPr>
        <w:t xml:space="preserve"> </w:t>
      </w:r>
      <w:bookmarkStart w:id="1" w:name="_GoBack"/>
      <w:bookmarkEnd w:id="1"/>
      <w:r w:rsidR="00C70506">
        <w:rPr>
          <w:rFonts w:ascii="Calibri" w:hAnsi="Calibri"/>
          <w:szCs w:val="24"/>
        </w:rPr>
        <w:t>Secretária Municipal de Governo</w:t>
      </w: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862E0E" w:rsidRPr="00E5135F" w:rsidRDefault="00862E0E" w:rsidP="001F4FC0">
      <w:pPr>
        <w:tabs>
          <w:tab w:val="right" w:pos="9072"/>
        </w:tabs>
        <w:spacing w:line="276" w:lineRule="auto"/>
        <w:jc w:val="center"/>
        <w:rPr>
          <w:rFonts w:ascii="Calibri" w:hAnsi="Calibri"/>
          <w:szCs w:val="24"/>
        </w:rPr>
      </w:pPr>
      <w:r>
        <w:rPr>
          <w:rFonts w:ascii="Calibri" w:hAnsi="Calibri"/>
          <w:szCs w:val="24"/>
        </w:rPr>
        <w:t>________</w:t>
      </w:r>
      <w:r w:rsidR="008C537C">
        <w:rPr>
          <w:rFonts w:ascii="Calibri" w:hAnsi="Calibri"/>
          <w:szCs w:val="24"/>
        </w:rPr>
        <w:t>_________________</w:t>
      </w:r>
    </w:p>
    <w:p w:rsidR="00862E0E" w:rsidRPr="00E5135F" w:rsidRDefault="00581BA9" w:rsidP="001F4FC0">
      <w:pPr>
        <w:tabs>
          <w:tab w:val="center" w:pos="4536"/>
        </w:tabs>
        <w:spacing w:line="276" w:lineRule="auto"/>
        <w:jc w:val="center"/>
        <w:rPr>
          <w:rFonts w:ascii="Calibri" w:hAnsi="Calibri"/>
          <w:bCs/>
          <w:szCs w:val="24"/>
        </w:rPr>
      </w:pPr>
      <w:r>
        <w:rPr>
          <w:rFonts w:ascii="Calibri" w:hAnsi="Calibri"/>
          <w:bCs/>
          <w:szCs w:val="24"/>
        </w:rPr>
        <w:t xml:space="preserve">Luciana Cardoso </w:t>
      </w:r>
      <w:proofErr w:type="spellStart"/>
      <w:r>
        <w:rPr>
          <w:rFonts w:ascii="Calibri" w:hAnsi="Calibri"/>
          <w:bCs/>
          <w:szCs w:val="24"/>
        </w:rPr>
        <w:t>Euqueres</w:t>
      </w:r>
      <w:proofErr w:type="spellEnd"/>
    </w:p>
    <w:p w:rsidR="001F4FC0" w:rsidRDefault="00DC2A80" w:rsidP="00891CB2">
      <w:pPr>
        <w:tabs>
          <w:tab w:val="left" w:pos="3450"/>
        </w:tabs>
        <w:spacing w:line="276" w:lineRule="auto"/>
        <w:jc w:val="center"/>
        <w:rPr>
          <w:rFonts w:ascii="Calibri" w:hAnsi="Calibri"/>
          <w:b/>
          <w:bCs/>
          <w:szCs w:val="24"/>
        </w:rPr>
      </w:pPr>
      <w:r>
        <w:rPr>
          <w:rFonts w:ascii="Calibri" w:hAnsi="Calibri"/>
          <w:bCs/>
          <w:szCs w:val="24"/>
        </w:rPr>
        <w:t>Secretári</w:t>
      </w:r>
      <w:r w:rsidR="00063E0E">
        <w:rPr>
          <w:rFonts w:ascii="Calibri" w:hAnsi="Calibri"/>
          <w:bCs/>
          <w:szCs w:val="24"/>
        </w:rPr>
        <w:t>a</w:t>
      </w:r>
      <w:r>
        <w:rPr>
          <w:rFonts w:ascii="Calibri" w:hAnsi="Calibri"/>
          <w:bCs/>
          <w:szCs w:val="24"/>
        </w:rPr>
        <w:t xml:space="preserve"> Municipal de </w:t>
      </w:r>
      <w:r w:rsidR="00063E0E">
        <w:rPr>
          <w:rFonts w:ascii="Calibri" w:hAnsi="Calibri"/>
          <w:bCs/>
          <w:szCs w:val="24"/>
        </w:rPr>
        <w:t>Saúde</w:t>
      </w:r>
    </w:p>
    <w:p w:rsidR="001F4FC0" w:rsidRDefault="001F4FC0"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w:t>
      </w:r>
      <w:proofErr w:type="gramStart"/>
      <w:r w:rsidRPr="00B0593C">
        <w:rPr>
          <w:rFonts w:ascii="Calibri" w:hAnsi="Calibri" w:cs="Times New Roman"/>
          <w:szCs w:val="24"/>
        </w:rPr>
        <w:t>rua)_</w:t>
      </w:r>
      <w:proofErr w:type="gramEnd"/>
      <w:r w:rsidRPr="00B0593C">
        <w:rPr>
          <w:rFonts w:ascii="Calibri" w:hAnsi="Calibri" w:cs="Times New Roman"/>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3F5C95">
        <w:rPr>
          <w:rFonts w:ascii="Calibri" w:hAnsi="Calibri" w:cs="Times New Roman"/>
          <w:szCs w:val="24"/>
        </w:rPr>
        <w:t>70</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3F5C95">
        <w:rPr>
          <w:rFonts w:ascii="Calibri" w:hAnsi="Calibri" w:cs="Times New Roman"/>
          <w:szCs w:val="24"/>
        </w:rPr>
        <w:t>37</w:t>
      </w:r>
      <w:r w:rsidRPr="004A7691">
        <w:rPr>
          <w:rFonts w:ascii="Calibri" w:hAnsi="Calibri" w:cs="Times New Roman"/>
          <w:szCs w:val="24"/>
        </w:rPr>
        <w:t>/</w:t>
      </w:r>
      <w:r>
        <w:rPr>
          <w:rFonts w:ascii="Calibri" w:hAnsi="Calibri" w:cs="Times New Roman"/>
          <w:szCs w:val="24"/>
        </w:rPr>
        <w:t>202</w:t>
      </w:r>
      <w:r w:rsidR="00063E0E">
        <w:rPr>
          <w:rFonts w:ascii="Calibri" w:hAnsi="Calibri" w:cs="Times New Roman"/>
          <w:szCs w:val="24"/>
        </w:rPr>
        <w:t>2</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3F5C95" w:rsidRDefault="00B33AEB" w:rsidP="003F5C95">
      <w:pPr>
        <w:jc w:val="both"/>
        <w:rPr>
          <w:rFonts w:ascii="Calibri" w:hAnsi="Calibri"/>
          <w:szCs w:val="24"/>
        </w:rPr>
      </w:pPr>
      <w:r w:rsidRPr="00063E0E">
        <w:rPr>
          <w:rFonts w:ascii="Calibri" w:hAnsi="Calibri"/>
          <w:szCs w:val="24"/>
        </w:rPr>
        <w:t xml:space="preserve">2.1 - </w:t>
      </w:r>
      <w:r w:rsidR="00581BA9" w:rsidRPr="00B7586E">
        <w:rPr>
          <w:rFonts w:ascii="Calibri" w:hAnsi="Calibri"/>
          <w:szCs w:val="24"/>
        </w:rPr>
        <w:t xml:space="preserve">Refere-se à </w:t>
      </w:r>
      <w:r w:rsidR="003F5C95" w:rsidRPr="00E07BEF">
        <w:rPr>
          <w:rFonts w:ascii="Calibri" w:hAnsi="Calibri" w:cs="Calibri"/>
          <w:b/>
          <w:szCs w:val="24"/>
        </w:rPr>
        <w:t>Aquisição de mobiliários para atender as necessidades da Secretaria Municipal de Governo e da Secretaria Municipal de Saúde, nas quantidades e especificações contidas no Termo de Referência</w:t>
      </w:r>
      <w:r w:rsidR="003F5C95" w:rsidRPr="004A7691">
        <w:rPr>
          <w:rFonts w:ascii="Calibri" w:hAnsi="Calibri"/>
          <w:szCs w:val="24"/>
        </w:rPr>
        <w:t xml:space="preserve"> </w:t>
      </w: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3F5C95">
        <w:rPr>
          <w:rFonts w:ascii="Calibri" w:hAnsi="Calibri"/>
          <w:szCs w:val="24"/>
        </w:rPr>
        <w:t>37</w:t>
      </w:r>
      <w:r w:rsidRPr="004A7691">
        <w:rPr>
          <w:rFonts w:ascii="Calibri" w:hAnsi="Calibri"/>
          <w:szCs w:val="24"/>
        </w:rPr>
        <w:t>/</w:t>
      </w:r>
      <w:r>
        <w:rPr>
          <w:rFonts w:ascii="Calibri" w:hAnsi="Calibri"/>
          <w:szCs w:val="24"/>
        </w:rPr>
        <w:t>202</w:t>
      </w:r>
      <w:r w:rsidR="00063E0E">
        <w:rPr>
          <w:rFonts w:ascii="Calibri" w:hAnsi="Calibri"/>
          <w:szCs w:val="24"/>
        </w:rPr>
        <w:t>2</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FB4EE1" w:rsidRDefault="003F5C95" w:rsidP="00FB4EE1">
      <w:pPr>
        <w:spacing w:line="276" w:lineRule="auto"/>
        <w:jc w:val="both"/>
        <w:rPr>
          <w:rFonts w:ascii="Calibri" w:hAnsi="Calibri"/>
          <w:b/>
          <w:szCs w:val="24"/>
        </w:rPr>
      </w:pPr>
      <w:r>
        <w:rPr>
          <w:rFonts w:ascii="Calibri" w:hAnsi="Calibri"/>
          <w:b/>
          <w:szCs w:val="24"/>
        </w:rPr>
        <w:t>02.01.00.04.122.</w:t>
      </w:r>
      <w:r w:rsidR="00283BDA">
        <w:rPr>
          <w:rFonts w:ascii="Calibri" w:hAnsi="Calibri"/>
          <w:b/>
          <w:szCs w:val="24"/>
        </w:rPr>
        <w:t>0002.20941</w:t>
      </w:r>
      <w:r>
        <w:rPr>
          <w:rFonts w:ascii="Calibri" w:hAnsi="Calibri"/>
          <w:b/>
          <w:szCs w:val="24"/>
        </w:rPr>
        <w:t>.4.4.90.</w:t>
      </w:r>
      <w:r w:rsidR="00FB4EE1" w:rsidRPr="00463F30">
        <w:rPr>
          <w:rFonts w:ascii="Calibri" w:hAnsi="Calibri"/>
          <w:b/>
          <w:szCs w:val="24"/>
        </w:rPr>
        <w:t xml:space="preserve">52 – Equipamentos e Material Permanente – Ficha </w:t>
      </w:r>
      <w:r>
        <w:rPr>
          <w:rFonts w:ascii="Calibri" w:hAnsi="Calibri"/>
          <w:b/>
          <w:szCs w:val="24"/>
        </w:rPr>
        <w:t>048</w:t>
      </w:r>
      <w:r w:rsidR="00FB4EE1" w:rsidRPr="00463F30">
        <w:rPr>
          <w:rFonts w:ascii="Calibri" w:hAnsi="Calibri"/>
          <w:b/>
          <w:szCs w:val="24"/>
        </w:rPr>
        <w:t xml:space="preserve"> – 01.000</w:t>
      </w:r>
      <w:r>
        <w:rPr>
          <w:rFonts w:ascii="Calibri" w:hAnsi="Calibri"/>
          <w:b/>
          <w:szCs w:val="24"/>
        </w:rPr>
        <w:t>0</w:t>
      </w:r>
      <w:r w:rsidR="00FB4EE1" w:rsidRPr="00463F30">
        <w:rPr>
          <w:rFonts w:ascii="Calibri" w:hAnsi="Calibri"/>
          <w:b/>
          <w:szCs w:val="24"/>
        </w:rPr>
        <w:t>.000</w:t>
      </w:r>
      <w:r>
        <w:rPr>
          <w:rFonts w:ascii="Calibri" w:hAnsi="Calibri"/>
          <w:b/>
          <w:szCs w:val="24"/>
        </w:rPr>
        <w:t>0</w:t>
      </w:r>
      <w:r w:rsidR="00FB4EE1" w:rsidRPr="00463F30">
        <w:rPr>
          <w:rFonts w:ascii="Calibri" w:hAnsi="Calibri"/>
          <w:b/>
          <w:szCs w:val="24"/>
        </w:rPr>
        <w:t>.000</w:t>
      </w:r>
      <w:r>
        <w:rPr>
          <w:rFonts w:ascii="Calibri" w:hAnsi="Calibri"/>
          <w:b/>
          <w:szCs w:val="24"/>
        </w:rPr>
        <w:t>0</w:t>
      </w:r>
      <w:r w:rsidR="00FB4EE1" w:rsidRPr="00463F30">
        <w:rPr>
          <w:rFonts w:ascii="Calibri" w:hAnsi="Calibri"/>
          <w:b/>
          <w:szCs w:val="24"/>
        </w:rPr>
        <w:t>.</w:t>
      </w:r>
    </w:p>
    <w:p w:rsidR="00FB4EE1" w:rsidRDefault="00FB4EE1" w:rsidP="00FB4EE1">
      <w:pPr>
        <w:spacing w:line="276" w:lineRule="auto"/>
        <w:jc w:val="both"/>
        <w:rPr>
          <w:rFonts w:ascii="Calibri" w:hAnsi="Calibri"/>
          <w:b/>
          <w:szCs w:val="24"/>
        </w:rPr>
      </w:pPr>
      <w:r>
        <w:rPr>
          <w:rFonts w:ascii="Calibri" w:hAnsi="Calibri"/>
          <w:b/>
          <w:szCs w:val="24"/>
        </w:rPr>
        <w:t>02.05.02.10.302.</w:t>
      </w:r>
      <w:r w:rsidR="00283BDA">
        <w:rPr>
          <w:rFonts w:ascii="Calibri" w:hAnsi="Calibri"/>
          <w:b/>
          <w:szCs w:val="24"/>
        </w:rPr>
        <w:t>0003.20333</w:t>
      </w:r>
      <w:r>
        <w:rPr>
          <w:rFonts w:ascii="Calibri" w:hAnsi="Calibri"/>
          <w:b/>
          <w:szCs w:val="24"/>
        </w:rPr>
        <w:t xml:space="preserve">.4.4.90.52 – Equipamentos e Material Permanente – Ficha </w:t>
      </w:r>
      <w:r w:rsidR="003F5C95">
        <w:rPr>
          <w:rFonts w:ascii="Calibri" w:hAnsi="Calibri"/>
          <w:b/>
          <w:szCs w:val="24"/>
        </w:rPr>
        <w:t>109</w:t>
      </w:r>
      <w:r>
        <w:rPr>
          <w:rFonts w:ascii="Calibri" w:hAnsi="Calibri"/>
          <w:b/>
          <w:szCs w:val="24"/>
        </w:rPr>
        <w:t xml:space="preserve"> -  01.0002.0002.0002.</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2022</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10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 xml:space="preserve">obedecidas </w:t>
      </w:r>
      <w:r w:rsidRPr="004A7691">
        <w:rPr>
          <w:rFonts w:ascii="Calibri" w:hAnsi="Calibri"/>
          <w:szCs w:val="24"/>
        </w:rPr>
        <w:lastRenderedPageBreak/>
        <w:t>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 xml:space="preserve">10.4 - As sanções previstas poderão ser aplicadas cumulativamente, de acordo com a gravidade do descumprimento, após regular processo administrativo, garantido o </w:t>
      </w:r>
      <w:r w:rsidRPr="004A7691">
        <w:rPr>
          <w:rFonts w:ascii="Calibri" w:hAnsi="Calibri"/>
          <w:szCs w:val="24"/>
        </w:rPr>
        <w:lastRenderedPageBreak/>
        <w:t>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Pr="00581BA9" w:rsidRDefault="00581BA9" w:rsidP="00581BA9">
      <w:pPr>
        <w:pStyle w:val="PargrafodaLista"/>
        <w:numPr>
          <w:ilvl w:val="0"/>
          <w:numId w:val="45"/>
        </w:numPr>
        <w:jc w:val="both"/>
        <w:rPr>
          <w:szCs w:val="24"/>
        </w:rPr>
      </w:pPr>
      <w:r>
        <w:rPr>
          <w:szCs w:val="24"/>
        </w:rPr>
        <w:t>Gustavo Henrique O. Santos</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w:t>
      </w:r>
      <w:r w:rsidR="00581BA9">
        <w:rPr>
          <w:rFonts w:ascii="Calibri" w:hAnsi="Calibri"/>
          <w:szCs w:val="24"/>
        </w:rPr>
        <w:t xml:space="preserve"> 131.250.036.01</w:t>
      </w:r>
    </w:p>
    <w:p w:rsidR="00B33AEB" w:rsidRPr="004A7691" w:rsidRDefault="00B33AEB" w:rsidP="00B33AEB">
      <w:pPr>
        <w:spacing w:line="276" w:lineRule="auto"/>
        <w:rPr>
          <w:rFonts w:ascii="Calibri" w:hAnsi="Calibri"/>
          <w:bCs/>
          <w:szCs w:val="24"/>
        </w:rPr>
      </w:pPr>
    </w:p>
    <w:p w:rsidR="00B33AEB" w:rsidRPr="00581BA9" w:rsidRDefault="00581BA9" w:rsidP="00581BA9">
      <w:pPr>
        <w:pStyle w:val="PargrafodaLista"/>
        <w:numPr>
          <w:ilvl w:val="0"/>
          <w:numId w:val="45"/>
        </w:numPr>
        <w:rPr>
          <w:szCs w:val="24"/>
        </w:rPr>
      </w:pPr>
      <w:r>
        <w:rPr>
          <w:szCs w:val="24"/>
        </w:rPr>
        <w:t>Tiago Gonçalves Gomes</w:t>
      </w:r>
    </w:p>
    <w:p w:rsidR="00B33AEB" w:rsidRDefault="00B33AEB" w:rsidP="00B33AEB">
      <w:pPr>
        <w:spacing w:line="276" w:lineRule="auto"/>
        <w:rPr>
          <w:rFonts w:ascii="Calibri" w:hAnsi="Calibri"/>
          <w:szCs w:val="24"/>
        </w:rPr>
      </w:pPr>
      <w:r>
        <w:rPr>
          <w:rFonts w:ascii="Calibri" w:hAnsi="Calibri"/>
          <w:szCs w:val="24"/>
        </w:rPr>
        <w:t xml:space="preserve">    CPF nº </w:t>
      </w:r>
      <w:r w:rsidR="00581BA9">
        <w:rPr>
          <w:rFonts w:ascii="Calibri" w:hAnsi="Calibri"/>
          <w:szCs w:val="24"/>
        </w:rPr>
        <w:t>143.068.026-12</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B39" w:rsidRDefault="004E0B39">
      <w:r>
        <w:separator/>
      </w:r>
    </w:p>
  </w:endnote>
  <w:endnote w:type="continuationSeparator" w:id="0">
    <w:p w:rsidR="004E0B39" w:rsidRDefault="004E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89" w:rsidRDefault="00184C89">
    <w:pPr>
      <w:pStyle w:val="Rodap"/>
    </w:pPr>
  </w:p>
  <w:p w:rsidR="00184C89" w:rsidRDefault="00184C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B39" w:rsidRDefault="004E0B39">
      <w:r>
        <w:separator/>
      </w:r>
    </w:p>
  </w:footnote>
  <w:footnote w:type="continuationSeparator" w:id="0">
    <w:p w:rsidR="004E0B39" w:rsidRDefault="004E0B39">
      <w:r>
        <w:continuationSeparator/>
      </w:r>
    </w:p>
  </w:footnote>
  <w:footnote w:id="1">
    <w:p w:rsidR="00184C89" w:rsidRDefault="00184C89"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184C89" w:rsidRDefault="00184C89">
      <w:pPr>
        <w:pStyle w:val="Textodenotaderodap"/>
      </w:pPr>
    </w:p>
  </w:footnote>
  <w:footnote w:id="2">
    <w:p w:rsidR="00184C89" w:rsidRDefault="00184C89">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184C89" w:rsidRDefault="00184C8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89" w:rsidRPr="002A41FC" w:rsidRDefault="00184C89" w:rsidP="00686912">
    <w:pPr>
      <w:pStyle w:val="Cabealho"/>
      <w:jc w:val="center"/>
      <w:rPr>
        <w:rFonts w:ascii="Calibri" w:hAnsi="Calibri" w:cs="Arial"/>
        <w:b/>
        <w:sz w:val="20"/>
      </w:rPr>
    </w:pPr>
    <w:r w:rsidRPr="002A41FC">
      <w:rPr>
        <w:rFonts w:ascii="Calibri" w:hAnsi="Calibri" w:cs="Arial"/>
        <w:b/>
        <w:sz w:val="20"/>
      </w:rPr>
      <w:t>PREFEITURA MUNICIPAL DE TUPACIGUARA</w:t>
    </w:r>
  </w:p>
  <w:p w:rsidR="00184C89" w:rsidRPr="002A41FC" w:rsidRDefault="00184C89"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184C89" w:rsidRPr="002A41FC" w:rsidRDefault="00184C89"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184C89" w:rsidRPr="002A41FC" w:rsidRDefault="00184C89"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6311"/>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38BE"/>
    <w:rsid w:val="002F0291"/>
    <w:rsid w:val="002F240A"/>
    <w:rsid w:val="002F3B73"/>
    <w:rsid w:val="002F3B90"/>
    <w:rsid w:val="002F7CB6"/>
    <w:rsid w:val="00307D76"/>
    <w:rsid w:val="003273CD"/>
    <w:rsid w:val="0032784B"/>
    <w:rsid w:val="00332F65"/>
    <w:rsid w:val="00334BF4"/>
    <w:rsid w:val="0034271B"/>
    <w:rsid w:val="00360FA8"/>
    <w:rsid w:val="003704B4"/>
    <w:rsid w:val="00390DA1"/>
    <w:rsid w:val="00392612"/>
    <w:rsid w:val="003A00F2"/>
    <w:rsid w:val="003A4838"/>
    <w:rsid w:val="003A6E4F"/>
    <w:rsid w:val="003B4476"/>
    <w:rsid w:val="003B5663"/>
    <w:rsid w:val="003B7A55"/>
    <w:rsid w:val="003C699D"/>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A3586"/>
    <w:rsid w:val="005B7179"/>
    <w:rsid w:val="005C1352"/>
    <w:rsid w:val="005C1EB3"/>
    <w:rsid w:val="005C47CA"/>
    <w:rsid w:val="005C774B"/>
    <w:rsid w:val="005D0017"/>
    <w:rsid w:val="005D16AE"/>
    <w:rsid w:val="005D6110"/>
    <w:rsid w:val="005D6E23"/>
    <w:rsid w:val="005D7E27"/>
    <w:rsid w:val="005E017F"/>
    <w:rsid w:val="005E382C"/>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6739"/>
    <w:rsid w:val="00674DE6"/>
    <w:rsid w:val="00681290"/>
    <w:rsid w:val="00686912"/>
    <w:rsid w:val="006904DF"/>
    <w:rsid w:val="00693773"/>
    <w:rsid w:val="0069727B"/>
    <w:rsid w:val="006A1311"/>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132"/>
    <w:rsid w:val="0071374D"/>
    <w:rsid w:val="00715BB6"/>
    <w:rsid w:val="00726F75"/>
    <w:rsid w:val="00742BA0"/>
    <w:rsid w:val="007452BF"/>
    <w:rsid w:val="00746349"/>
    <w:rsid w:val="00752EE6"/>
    <w:rsid w:val="00755A32"/>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E4DE7"/>
    <w:rsid w:val="007F435E"/>
    <w:rsid w:val="007F4C48"/>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2F7C"/>
    <w:rsid w:val="008E4ACD"/>
    <w:rsid w:val="008F0C35"/>
    <w:rsid w:val="008F11C4"/>
    <w:rsid w:val="008F3055"/>
    <w:rsid w:val="008F477B"/>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5BA1"/>
    <w:rsid w:val="00F37528"/>
    <w:rsid w:val="00F46FD0"/>
    <w:rsid w:val="00F557D8"/>
    <w:rsid w:val="00F632C9"/>
    <w:rsid w:val="00F64E00"/>
    <w:rsid w:val="00F728C7"/>
    <w:rsid w:val="00F73B9E"/>
    <w:rsid w:val="00F8006E"/>
    <w:rsid w:val="00F822B3"/>
    <w:rsid w:val="00F827B9"/>
    <w:rsid w:val="00F84E48"/>
    <w:rsid w:val="00F96B75"/>
    <w:rsid w:val="00FA008F"/>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44FD-0751-40E8-8A23-EE3B7B1D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12917</Words>
  <Characters>69752</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82504</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Henrique Perttilhe</cp:lastModifiedBy>
  <cp:revision>2</cp:revision>
  <cp:lastPrinted>2022-07-13T12:15:00Z</cp:lastPrinted>
  <dcterms:created xsi:type="dcterms:W3CDTF">2022-07-13T13:27:00Z</dcterms:created>
  <dcterms:modified xsi:type="dcterms:W3CDTF">2022-07-13T13:27:00Z</dcterms:modified>
</cp:coreProperties>
</file>