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BE13" w14:textId="77777777" w:rsidR="00B7726A" w:rsidRPr="00AA130D" w:rsidRDefault="00B7726A" w:rsidP="009C1752">
      <w:pPr>
        <w:tabs>
          <w:tab w:val="left" w:pos="426"/>
          <w:tab w:val="left" w:pos="851"/>
        </w:tabs>
        <w:jc w:val="both"/>
        <w:rPr>
          <w:rFonts w:ascii="Times New Roman" w:hAnsi="Times New Roman"/>
          <w:b/>
          <w:bCs/>
          <w:szCs w:val="24"/>
          <w:lang w:val="pt-PT"/>
        </w:rPr>
      </w:pPr>
      <w:bookmarkStart w:id="0" w:name="_Hlk159271935"/>
    </w:p>
    <w:p w14:paraId="5049E7E6" w14:textId="77777777" w:rsidR="00B7726A" w:rsidRPr="00AA130D" w:rsidRDefault="00B7726A" w:rsidP="009C1752">
      <w:pPr>
        <w:tabs>
          <w:tab w:val="left" w:pos="426"/>
          <w:tab w:val="left" w:pos="851"/>
        </w:tabs>
        <w:jc w:val="both"/>
        <w:rPr>
          <w:rFonts w:ascii="Times New Roman" w:hAnsi="Times New Roman"/>
          <w:b/>
          <w:bCs/>
          <w:sz w:val="40"/>
          <w:szCs w:val="40"/>
          <w:lang w:val="pt-PT"/>
        </w:rPr>
      </w:pPr>
    </w:p>
    <w:p w14:paraId="65B8A03D" w14:textId="4E7DEF15" w:rsidR="00B7726A" w:rsidRPr="00AA130D" w:rsidRDefault="00B7726A" w:rsidP="009C1752">
      <w:pPr>
        <w:tabs>
          <w:tab w:val="left" w:pos="426"/>
          <w:tab w:val="left" w:pos="851"/>
        </w:tabs>
        <w:jc w:val="both"/>
        <w:rPr>
          <w:rFonts w:ascii="Times New Roman" w:hAnsi="Times New Roman"/>
          <w:b/>
          <w:bCs/>
          <w:sz w:val="40"/>
          <w:szCs w:val="40"/>
        </w:rPr>
      </w:pPr>
      <w:r w:rsidRPr="00AA130D">
        <w:rPr>
          <w:rFonts w:ascii="Times New Roman" w:hAnsi="Times New Roman"/>
          <w:b/>
          <w:bCs/>
          <w:sz w:val="40"/>
          <w:szCs w:val="40"/>
          <w:lang w:val="pt-PT"/>
        </w:rPr>
        <w:t>PREGÃO</w:t>
      </w:r>
      <w:r w:rsidRPr="00AA130D">
        <w:rPr>
          <w:rFonts w:ascii="Times New Roman" w:hAnsi="Times New Roman"/>
          <w:b/>
          <w:bCs/>
          <w:sz w:val="40"/>
          <w:szCs w:val="40"/>
        </w:rPr>
        <w:t xml:space="preserve"> </w:t>
      </w:r>
      <w:r w:rsidRPr="00AA130D">
        <w:rPr>
          <w:rFonts w:ascii="Times New Roman" w:hAnsi="Times New Roman"/>
          <w:b/>
          <w:bCs/>
          <w:sz w:val="40"/>
          <w:szCs w:val="40"/>
          <w:lang w:val="pt-PT"/>
        </w:rPr>
        <w:t>ELETRÔNICO</w:t>
      </w:r>
    </w:p>
    <w:p w14:paraId="76E82CFB" w14:textId="373A7E1D" w:rsidR="00B7726A" w:rsidRPr="00AA130D" w:rsidRDefault="00F27B29" w:rsidP="009C1752">
      <w:pPr>
        <w:tabs>
          <w:tab w:val="left" w:pos="426"/>
          <w:tab w:val="left" w:pos="851"/>
        </w:tabs>
        <w:jc w:val="both"/>
        <w:rPr>
          <w:rFonts w:ascii="Times New Roman" w:hAnsi="Times New Roman"/>
          <w:b/>
          <w:bCs/>
          <w:sz w:val="40"/>
          <w:szCs w:val="40"/>
          <w:lang w:val="pt-PT"/>
        </w:rPr>
      </w:pPr>
      <w:r w:rsidRPr="00AA130D">
        <w:rPr>
          <w:rFonts w:ascii="Times New Roman" w:hAnsi="Times New Roman"/>
          <w:sz w:val="40"/>
          <w:szCs w:val="40"/>
          <w:lang w:val="pt-PT"/>
        </w:rPr>
        <w:t>002</w:t>
      </w:r>
      <w:r w:rsidR="00B7726A" w:rsidRPr="00AA130D">
        <w:rPr>
          <w:rFonts w:ascii="Times New Roman" w:hAnsi="Times New Roman"/>
          <w:sz w:val="40"/>
          <w:szCs w:val="40"/>
          <w:lang w:val="pt-PT"/>
        </w:rPr>
        <w:t>/</w:t>
      </w:r>
      <w:r w:rsidR="007600DB" w:rsidRPr="00AA130D">
        <w:rPr>
          <w:rFonts w:ascii="Times New Roman" w:hAnsi="Times New Roman"/>
          <w:sz w:val="40"/>
          <w:szCs w:val="40"/>
          <w:lang w:val="pt-PT"/>
        </w:rPr>
        <w:t>2024</w:t>
      </w:r>
    </w:p>
    <w:p w14:paraId="44129DCF" w14:textId="77777777" w:rsidR="00B7726A" w:rsidRPr="00AA130D" w:rsidRDefault="00B7726A" w:rsidP="009C1752">
      <w:pPr>
        <w:tabs>
          <w:tab w:val="left" w:pos="426"/>
          <w:tab w:val="left" w:pos="851"/>
        </w:tabs>
        <w:jc w:val="both"/>
        <w:rPr>
          <w:rFonts w:ascii="Times New Roman" w:hAnsi="Times New Roman"/>
          <w:b/>
          <w:bCs/>
          <w:szCs w:val="24"/>
          <w:lang w:val="pt-PT"/>
        </w:rPr>
      </w:pPr>
    </w:p>
    <w:p w14:paraId="61C49B12"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193CD529" w14:textId="5E78F7BB" w:rsidR="00B7726A" w:rsidRPr="00AA130D" w:rsidRDefault="00B7726A" w:rsidP="009C1752">
      <w:pPr>
        <w:tabs>
          <w:tab w:val="left" w:pos="426"/>
          <w:tab w:val="left" w:pos="851"/>
        </w:tabs>
        <w:jc w:val="both"/>
        <w:rPr>
          <w:rFonts w:ascii="Times New Roman" w:hAnsi="Times New Roman"/>
          <w:b/>
          <w:bCs/>
          <w:sz w:val="30"/>
          <w:szCs w:val="30"/>
        </w:rPr>
      </w:pPr>
      <w:r w:rsidRPr="00AA130D">
        <w:rPr>
          <w:rFonts w:ascii="Times New Roman" w:hAnsi="Times New Roman"/>
          <w:b/>
          <w:bCs/>
          <w:sz w:val="30"/>
          <w:szCs w:val="30"/>
          <w:lang w:val="pt-PT"/>
        </w:rPr>
        <w:t>CONTRATANTE</w:t>
      </w:r>
      <w:r w:rsidRPr="00AA130D">
        <w:rPr>
          <w:rFonts w:ascii="Times New Roman" w:hAnsi="Times New Roman"/>
          <w:b/>
          <w:bCs/>
          <w:sz w:val="30"/>
          <w:szCs w:val="30"/>
        </w:rPr>
        <w:t xml:space="preserve"> </w:t>
      </w:r>
    </w:p>
    <w:p w14:paraId="4DCA39E5" w14:textId="06CDFBA4" w:rsidR="00B7726A" w:rsidRPr="00AA130D" w:rsidRDefault="00B7726A" w:rsidP="009C1752">
      <w:pPr>
        <w:tabs>
          <w:tab w:val="left" w:pos="426"/>
          <w:tab w:val="left" w:pos="851"/>
        </w:tabs>
        <w:jc w:val="both"/>
        <w:rPr>
          <w:rFonts w:ascii="Times New Roman" w:hAnsi="Times New Roman"/>
          <w:b/>
          <w:bCs/>
          <w:sz w:val="30"/>
          <w:szCs w:val="30"/>
          <w:lang w:val="pt-PT"/>
        </w:rPr>
      </w:pPr>
      <w:r w:rsidRPr="00AA130D">
        <w:rPr>
          <w:rFonts w:ascii="Times New Roman" w:hAnsi="Times New Roman"/>
          <w:sz w:val="30"/>
          <w:szCs w:val="30"/>
        </w:rPr>
        <w:t>PREFEITURA MUNICIPAL DE TUPACIGUARA-MG</w:t>
      </w:r>
    </w:p>
    <w:p w14:paraId="621BE247"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62C4A0B2" w14:textId="77777777" w:rsidR="00B7726A" w:rsidRPr="00AA130D" w:rsidRDefault="00B7726A" w:rsidP="009C1752">
      <w:pPr>
        <w:tabs>
          <w:tab w:val="left" w:pos="426"/>
          <w:tab w:val="left" w:pos="851"/>
        </w:tabs>
        <w:jc w:val="both"/>
        <w:rPr>
          <w:rFonts w:ascii="Times New Roman" w:hAnsi="Times New Roman"/>
          <w:b/>
          <w:bCs/>
          <w:sz w:val="30"/>
          <w:szCs w:val="30"/>
        </w:rPr>
      </w:pPr>
      <w:r w:rsidRPr="00AA130D">
        <w:rPr>
          <w:rFonts w:ascii="Times New Roman" w:hAnsi="Times New Roman"/>
          <w:b/>
          <w:bCs/>
          <w:sz w:val="30"/>
          <w:szCs w:val="30"/>
          <w:lang w:val="pt-PT"/>
        </w:rPr>
        <w:t>OBJETO</w:t>
      </w:r>
    </w:p>
    <w:p w14:paraId="2C55C3E0" w14:textId="045D7BDA" w:rsidR="00B7726A" w:rsidRPr="00AA130D" w:rsidRDefault="00F27B29" w:rsidP="009C1752">
      <w:pPr>
        <w:tabs>
          <w:tab w:val="left" w:pos="426"/>
          <w:tab w:val="left" w:pos="851"/>
        </w:tabs>
        <w:jc w:val="both"/>
        <w:rPr>
          <w:rFonts w:ascii="Times New Roman" w:hAnsi="Times New Roman"/>
          <w:b/>
          <w:bCs/>
          <w:sz w:val="30"/>
          <w:szCs w:val="30"/>
          <w:lang w:val="pt-PT"/>
        </w:rPr>
      </w:pPr>
      <w:r w:rsidRPr="00AA130D">
        <w:rPr>
          <w:rFonts w:ascii="Times New Roman" w:hAnsi="Times New Roman"/>
          <w:sz w:val="30"/>
          <w:szCs w:val="30"/>
        </w:rPr>
        <w:t>Contratação de empresa para prestação de serviços de Transporte Escolar dos alunos da rede municipal e estadual de ensino que residem na Zona Rural, para 200 dias letivos de 2024, conforme condições e exigências estabelecidas neste instrumento.</w:t>
      </w:r>
    </w:p>
    <w:p w14:paraId="3FFB7DF0"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7C12AA4C" w14:textId="62325533" w:rsidR="00B7726A" w:rsidRPr="00AA130D" w:rsidRDefault="00B7726A" w:rsidP="009C1752">
      <w:pPr>
        <w:tabs>
          <w:tab w:val="left" w:pos="426"/>
          <w:tab w:val="left" w:pos="851"/>
        </w:tabs>
        <w:jc w:val="both"/>
        <w:rPr>
          <w:rFonts w:ascii="Times New Roman" w:hAnsi="Times New Roman"/>
          <w:b/>
          <w:bCs/>
          <w:sz w:val="30"/>
          <w:szCs w:val="30"/>
          <w:lang w:val="pt-PT"/>
        </w:rPr>
      </w:pPr>
      <w:r w:rsidRPr="00AA130D">
        <w:rPr>
          <w:rFonts w:ascii="Times New Roman" w:hAnsi="Times New Roman"/>
          <w:b/>
          <w:bCs/>
          <w:sz w:val="30"/>
          <w:szCs w:val="30"/>
          <w:lang w:val="pt-PT"/>
        </w:rPr>
        <w:t>VALOR TOTAL DA CONTRATAÇÃO</w:t>
      </w:r>
    </w:p>
    <w:p w14:paraId="731C13AD" w14:textId="274B12A7" w:rsidR="00B7726A" w:rsidRPr="00AA130D" w:rsidRDefault="00B7726A" w:rsidP="009C1752">
      <w:pPr>
        <w:tabs>
          <w:tab w:val="left" w:pos="426"/>
          <w:tab w:val="left" w:pos="851"/>
        </w:tabs>
        <w:jc w:val="both"/>
        <w:rPr>
          <w:rFonts w:ascii="Times New Roman" w:hAnsi="Times New Roman"/>
          <w:sz w:val="30"/>
          <w:szCs w:val="30"/>
          <w:lang w:val="pt-PT"/>
        </w:rPr>
      </w:pPr>
      <w:r w:rsidRPr="00AA130D">
        <w:rPr>
          <w:rFonts w:ascii="Times New Roman" w:hAnsi="Times New Roman"/>
          <w:sz w:val="30"/>
          <w:szCs w:val="30"/>
          <w:lang w:val="pt-PT"/>
        </w:rPr>
        <w:t xml:space="preserve">R$ </w:t>
      </w:r>
      <w:r w:rsidR="00F27B29" w:rsidRPr="00AA130D">
        <w:rPr>
          <w:rFonts w:ascii="Times New Roman" w:hAnsi="Times New Roman"/>
          <w:sz w:val="30"/>
          <w:szCs w:val="30"/>
          <w:lang w:val="pt-PT"/>
        </w:rPr>
        <w:t>604.800,00</w:t>
      </w:r>
      <w:r w:rsidRPr="00AA130D">
        <w:rPr>
          <w:rFonts w:ascii="Times New Roman" w:hAnsi="Times New Roman"/>
          <w:sz w:val="30"/>
          <w:szCs w:val="30"/>
          <w:lang w:val="pt-PT"/>
        </w:rPr>
        <w:t xml:space="preserve"> (</w:t>
      </w:r>
      <w:r w:rsidR="00F27B29" w:rsidRPr="00AA130D">
        <w:rPr>
          <w:rFonts w:ascii="Times New Roman" w:hAnsi="Times New Roman"/>
          <w:sz w:val="30"/>
          <w:szCs w:val="30"/>
          <w:lang w:val="pt-PT"/>
        </w:rPr>
        <w:t>seissentos e quatro mil e oitocentos reais</w:t>
      </w:r>
      <w:r w:rsidRPr="00AA130D">
        <w:rPr>
          <w:rFonts w:ascii="Times New Roman" w:hAnsi="Times New Roman"/>
          <w:sz w:val="30"/>
          <w:szCs w:val="30"/>
          <w:lang w:val="pt-PT"/>
        </w:rPr>
        <w:t>)</w:t>
      </w:r>
    </w:p>
    <w:p w14:paraId="172BCD9C"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64F59711"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067B9398" w14:textId="2E1B360F" w:rsidR="00B7726A" w:rsidRPr="00AA130D" w:rsidRDefault="00B7726A" w:rsidP="009C1752">
      <w:pPr>
        <w:tabs>
          <w:tab w:val="left" w:pos="426"/>
          <w:tab w:val="left" w:pos="851"/>
        </w:tabs>
        <w:jc w:val="both"/>
        <w:rPr>
          <w:rFonts w:ascii="Times New Roman" w:hAnsi="Times New Roman"/>
          <w:b/>
          <w:bCs/>
          <w:sz w:val="30"/>
          <w:szCs w:val="30"/>
          <w:lang w:val="pt-PT"/>
        </w:rPr>
      </w:pPr>
      <w:r w:rsidRPr="00AA130D">
        <w:rPr>
          <w:rFonts w:ascii="Times New Roman" w:hAnsi="Times New Roman"/>
          <w:b/>
          <w:bCs/>
          <w:sz w:val="30"/>
          <w:szCs w:val="30"/>
          <w:lang w:val="pt-PT"/>
        </w:rPr>
        <w:t>DATA DA SESSÃO PÚBLICA</w:t>
      </w:r>
    </w:p>
    <w:p w14:paraId="4DD9F15B" w14:textId="2FA2E479" w:rsidR="00B7726A" w:rsidRPr="00AA130D" w:rsidRDefault="00B7726A" w:rsidP="009C1752">
      <w:pPr>
        <w:tabs>
          <w:tab w:val="left" w:pos="426"/>
          <w:tab w:val="left" w:pos="851"/>
        </w:tabs>
        <w:jc w:val="both"/>
        <w:rPr>
          <w:rFonts w:ascii="Times New Roman" w:hAnsi="Times New Roman"/>
          <w:sz w:val="30"/>
          <w:szCs w:val="30"/>
          <w:lang w:val="pt-PT"/>
        </w:rPr>
      </w:pPr>
      <w:r w:rsidRPr="003764AA">
        <w:rPr>
          <w:rFonts w:ascii="Times New Roman" w:hAnsi="Times New Roman"/>
          <w:sz w:val="30"/>
          <w:szCs w:val="30"/>
          <w:lang w:val="pt-PT"/>
        </w:rPr>
        <w:t xml:space="preserve">Dia </w:t>
      </w:r>
      <w:r w:rsidR="00E77F4D" w:rsidRPr="003764AA">
        <w:rPr>
          <w:rFonts w:ascii="Times New Roman" w:hAnsi="Times New Roman"/>
          <w:sz w:val="30"/>
          <w:szCs w:val="30"/>
          <w:lang w:val="pt-PT"/>
        </w:rPr>
        <w:t>02/07/2024</w:t>
      </w:r>
      <w:r w:rsidRPr="003764AA">
        <w:rPr>
          <w:rFonts w:ascii="Times New Roman" w:hAnsi="Times New Roman"/>
          <w:sz w:val="30"/>
          <w:szCs w:val="30"/>
          <w:lang w:val="pt-PT"/>
        </w:rPr>
        <w:t xml:space="preserve"> às </w:t>
      </w:r>
      <w:r w:rsidR="00E77F4D" w:rsidRPr="003764AA">
        <w:rPr>
          <w:rFonts w:ascii="Times New Roman" w:hAnsi="Times New Roman"/>
          <w:sz w:val="30"/>
          <w:szCs w:val="30"/>
          <w:lang w:val="pt-PT"/>
        </w:rPr>
        <w:t>09:00</w:t>
      </w:r>
      <w:r w:rsidRPr="003764AA">
        <w:rPr>
          <w:rFonts w:ascii="Times New Roman" w:hAnsi="Times New Roman"/>
          <w:sz w:val="30"/>
          <w:szCs w:val="30"/>
          <w:lang w:val="pt-PT"/>
        </w:rPr>
        <w:t>h (horário de Brasília)</w:t>
      </w:r>
    </w:p>
    <w:p w14:paraId="3D0D004F"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7B033AFD"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2376CC4D" w14:textId="77777777" w:rsidR="00F27B29" w:rsidRPr="00AA130D" w:rsidRDefault="00B7726A" w:rsidP="009C1752">
      <w:pPr>
        <w:tabs>
          <w:tab w:val="left" w:pos="426"/>
          <w:tab w:val="left" w:pos="851"/>
        </w:tabs>
        <w:jc w:val="both"/>
        <w:rPr>
          <w:rFonts w:ascii="Times New Roman" w:hAnsi="Times New Roman"/>
          <w:b/>
          <w:bCs/>
          <w:sz w:val="30"/>
          <w:szCs w:val="30"/>
          <w:lang w:val="pt-PT"/>
        </w:rPr>
      </w:pPr>
      <w:r w:rsidRPr="00AA130D">
        <w:rPr>
          <w:rFonts w:ascii="Times New Roman" w:hAnsi="Times New Roman"/>
          <w:b/>
          <w:bCs/>
          <w:sz w:val="30"/>
          <w:szCs w:val="30"/>
          <w:lang w:val="pt-PT"/>
        </w:rPr>
        <w:t>CRITÉRIO DE JULGAMENTO:</w:t>
      </w:r>
    </w:p>
    <w:p w14:paraId="22C52E75" w14:textId="744F97C4" w:rsidR="00B7726A" w:rsidRPr="00AA130D" w:rsidRDefault="00F27B29" w:rsidP="009C1752">
      <w:pPr>
        <w:tabs>
          <w:tab w:val="left" w:pos="426"/>
          <w:tab w:val="left" w:pos="851"/>
        </w:tabs>
        <w:jc w:val="both"/>
        <w:rPr>
          <w:rFonts w:ascii="Times New Roman" w:hAnsi="Times New Roman"/>
          <w:b/>
          <w:bCs/>
          <w:sz w:val="30"/>
          <w:szCs w:val="30"/>
          <w:lang w:val="pt-PT"/>
        </w:rPr>
      </w:pPr>
      <w:r w:rsidRPr="00AA130D">
        <w:rPr>
          <w:rFonts w:ascii="Times New Roman" w:hAnsi="Times New Roman"/>
          <w:sz w:val="30"/>
          <w:szCs w:val="30"/>
          <w:lang w:val="pt-PT"/>
        </w:rPr>
        <w:t>Menor preço</w:t>
      </w:r>
    </w:p>
    <w:p w14:paraId="01940324"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45C3F798"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26493E3E" w14:textId="45FAE8DB" w:rsidR="00B7726A" w:rsidRPr="00AA130D" w:rsidRDefault="00B7726A" w:rsidP="009C1752">
      <w:pPr>
        <w:tabs>
          <w:tab w:val="left" w:pos="426"/>
          <w:tab w:val="left" w:pos="851"/>
        </w:tabs>
        <w:jc w:val="both"/>
        <w:rPr>
          <w:rFonts w:ascii="Times New Roman" w:hAnsi="Times New Roman"/>
          <w:b/>
          <w:bCs/>
          <w:sz w:val="30"/>
          <w:szCs w:val="30"/>
          <w:lang w:val="pt-PT"/>
        </w:rPr>
      </w:pPr>
      <w:r w:rsidRPr="00AA130D">
        <w:rPr>
          <w:rFonts w:ascii="Times New Roman" w:hAnsi="Times New Roman"/>
          <w:b/>
          <w:bCs/>
          <w:sz w:val="30"/>
          <w:szCs w:val="30"/>
          <w:lang w:val="pt-PT"/>
        </w:rPr>
        <w:t>MODO DE DISPUTA:</w:t>
      </w:r>
    </w:p>
    <w:p w14:paraId="62E592E9" w14:textId="2F354DEC" w:rsidR="00B7726A" w:rsidRPr="00AA130D" w:rsidRDefault="00F27B29" w:rsidP="009C1752">
      <w:pPr>
        <w:tabs>
          <w:tab w:val="left" w:pos="426"/>
          <w:tab w:val="left" w:pos="851"/>
        </w:tabs>
        <w:jc w:val="both"/>
        <w:rPr>
          <w:rFonts w:ascii="Times New Roman" w:hAnsi="Times New Roman"/>
          <w:sz w:val="30"/>
          <w:szCs w:val="30"/>
          <w:lang w:val="pt-PT"/>
        </w:rPr>
      </w:pPr>
      <w:r w:rsidRPr="00AA130D">
        <w:rPr>
          <w:rFonts w:ascii="Times New Roman" w:hAnsi="Times New Roman"/>
          <w:sz w:val="30"/>
          <w:szCs w:val="30"/>
          <w:lang w:val="pt-PT"/>
        </w:rPr>
        <w:t>A</w:t>
      </w:r>
      <w:r w:rsidR="00B7726A" w:rsidRPr="00AA130D">
        <w:rPr>
          <w:rFonts w:ascii="Times New Roman" w:hAnsi="Times New Roman"/>
          <w:sz w:val="30"/>
          <w:szCs w:val="30"/>
          <w:lang w:val="pt-PT"/>
        </w:rPr>
        <w:t>berto</w:t>
      </w:r>
    </w:p>
    <w:p w14:paraId="1C41D771"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7DE21FD5" w14:textId="77777777" w:rsidR="00B7726A" w:rsidRPr="00AA130D" w:rsidRDefault="00B7726A" w:rsidP="009C1752">
      <w:pPr>
        <w:tabs>
          <w:tab w:val="left" w:pos="426"/>
          <w:tab w:val="left" w:pos="851"/>
        </w:tabs>
        <w:jc w:val="both"/>
        <w:rPr>
          <w:rFonts w:ascii="Times New Roman" w:hAnsi="Times New Roman"/>
          <w:b/>
          <w:bCs/>
          <w:sz w:val="30"/>
          <w:szCs w:val="30"/>
          <w:lang w:val="pt-PT"/>
        </w:rPr>
      </w:pPr>
    </w:p>
    <w:p w14:paraId="24F2BD4E" w14:textId="09FE5A7D" w:rsidR="00B7726A" w:rsidRPr="00AA130D" w:rsidRDefault="00B7726A" w:rsidP="009C1752">
      <w:pPr>
        <w:tabs>
          <w:tab w:val="left" w:pos="426"/>
          <w:tab w:val="left" w:pos="851"/>
        </w:tabs>
        <w:jc w:val="both"/>
        <w:rPr>
          <w:rFonts w:ascii="Times New Roman" w:hAnsi="Times New Roman"/>
          <w:b/>
          <w:bCs/>
          <w:sz w:val="30"/>
          <w:szCs w:val="30"/>
          <w:lang w:val="pt-PT"/>
        </w:rPr>
      </w:pPr>
      <w:r w:rsidRPr="00AA130D">
        <w:rPr>
          <w:rFonts w:ascii="Times New Roman" w:hAnsi="Times New Roman"/>
          <w:b/>
          <w:bCs/>
          <w:sz w:val="30"/>
          <w:szCs w:val="30"/>
          <w:lang w:val="pt-PT"/>
        </w:rPr>
        <w:t>PREFERÊNCIA ME/EPP/EQUIPARADAS</w:t>
      </w:r>
    </w:p>
    <w:p w14:paraId="0F55161B" w14:textId="63B4D361" w:rsidR="00B7726A" w:rsidRDefault="003764AA" w:rsidP="009C1752">
      <w:pPr>
        <w:tabs>
          <w:tab w:val="left" w:pos="426"/>
          <w:tab w:val="left" w:pos="851"/>
        </w:tabs>
        <w:jc w:val="both"/>
        <w:rPr>
          <w:rFonts w:ascii="Times New Roman" w:hAnsi="Times New Roman"/>
          <w:sz w:val="30"/>
          <w:szCs w:val="30"/>
        </w:rPr>
      </w:pPr>
      <w:r>
        <w:rPr>
          <w:rFonts w:ascii="Times New Roman" w:hAnsi="Times New Roman"/>
          <w:sz w:val="30"/>
          <w:szCs w:val="30"/>
        </w:rPr>
        <w:t>SIM</w:t>
      </w:r>
    </w:p>
    <w:p w14:paraId="5B389A57" w14:textId="77777777" w:rsidR="001D3ED3" w:rsidRPr="00AA130D" w:rsidRDefault="001D3ED3" w:rsidP="009C1752">
      <w:pPr>
        <w:tabs>
          <w:tab w:val="left" w:pos="426"/>
          <w:tab w:val="left" w:pos="851"/>
        </w:tabs>
        <w:jc w:val="both"/>
        <w:rPr>
          <w:rFonts w:ascii="Times New Roman" w:hAnsi="Times New Roman"/>
          <w:szCs w:val="24"/>
        </w:rPr>
        <w:sectPr w:rsidR="001D3ED3" w:rsidRPr="00AA130D" w:rsidSect="00275A4A">
          <w:headerReference w:type="default" r:id="rId8"/>
          <w:pgSz w:w="11906" w:h="16838"/>
          <w:pgMar w:top="1418" w:right="1559" w:bottom="1276" w:left="1701" w:header="397" w:footer="0" w:gutter="0"/>
          <w:cols w:space="708"/>
          <w:docGrid w:linePitch="360"/>
        </w:sectPr>
      </w:pPr>
    </w:p>
    <w:sdt>
      <w:sdtPr>
        <w:rPr>
          <w:rFonts w:ascii="Times New Roman" w:eastAsia="Times New Roman" w:hAnsi="Times New Roman" w:cs="Times New Roman"/>
          <w:color w:val="auto"/>
          <w:sz w:val="24"/>
          <w:szCs w:val="20"/>
        </w:rPr>
        <w:id w:val="-963584314"/>
        <w:docPartObj>
          <w:docPartGallery w:val="Table of Contents"/>
          <w:docPartUnique/>
        </w:docPartObj>
      </w:sdtPr>
      <w:sdtEndPr>
        <w:rPr>
          <w:b/>
          <w:bCs/>
        </w:rPr>
      </w:sdtEndPr>
      <w:sdtContent>
        <w:p w14:paraId="6FD069D2" w14:textId="111EBD15" w:rsidR="00A80470" w:rsidRPr="00AA130D" w:rsidRDefault="00A80470">
          <w:pPr>
            <w:pStyle w:val="CabealhodoSumrio"/>
            <w:rPr>
              <w:rFonts w:ascii="Times New Roman" w:hAnsi="Times New Roman" w:cs="Times New Roman"/>
              <w:sz w:val="22"/>
              <w:szCs w:val="22"/>
            </w:rPr>
          </w:pPr>
          <w:r w:rsidRPr="00AA130D">
            <w:rPr>
              <w:rFonts w:ascii="Times New Roman" w:hAnsi="Times New Roman" w:cs="Times New Roman"/>
              <w:sz w:val="22"/>
              <w:szCs w:val="22"/>
            </w:rPr>
            <w:t>Sumário</w:t>
          </w:r>
        </w:p>
        <w:p w14:paraId="33069CCA" w14:textId="30C95761" w:rsidR="005A6EB3" w:rsidRPr="00AA130D" w:rsidRDefault="00A80470">
          <w:pPr>
            <w:pStyle w:val="Sumrio3"/>
            <w:tabs>
              <w:tab w:val="left" w:pos="960"/>
              <w:tab w:val="right" w:leader="dot" w:pos="8637"/>
            </w:tabs>
            <w:rPr>
              <w:rFonts w:ascii="Times New Roman" w:hAnsi="Times New Roman"/>
              <w:noProof/>
              <w:kern w:val="2"/>
              <w:sz w:val="24"/>
              <w:szCs w:val="24"/>
              <w14:ligatures w14:val="standardContextual"/>
            </w:rPr>
          </w:pPr>
          <w:r w:rsidRPr="00AA130D">
            <w:rPr>
              <w:rFonts w:ascii="Times New Roman" w:hAnsi="Times New Roman"/>
            </w:rPr>
            <w:fldChar w:fldCharType="begin"/>
          </w:r>
          <w:r w:rsidRPr="00AA130D">
            <w:rPr>
              <w:rFonts w:ascii="Times New Roman" w:hAnsi="Times New Roman"/>
            </w:rPr>
            <w:instrText xml:space="preserve"> TOC \o "1-3" \h \z \u </w:instrText>
          </w:r>
          <w:r w:rsidRPr="00AA130D">
            <w:rPr>
              <w:rFonts w:ascii="Times New Roman" w:hAnsi="Times New Roman"/>
            </w:rPr>
            <w:fldChar w:fldCharType="separate"/>
          </w:r>
          <w:hyperlink w:anchor="_Toc160707885" w:history="1">
            <w:r w:rsidR="005A6EB3" w:rsidRPr="00AA130D">
              <w:rPr>
                <w:rStyle w:val="Hyperlink"/>
                <w:rFonts w:ascii="Times New Roman" w:hAnsi="Times New Roman"/>
                <w:noProof/>
                <w:lang w:val="pt-PT"/>
              </w:rPr>
              <w:t>1.</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Do Objeto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_Toc160707885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3</w:t>
            </w:r>
            <w:r w:rsidR="005A6EB3" w:rsidRPr="00AA130D">
              <w:rPr>
                <w:rFonts w:ascii="Times New Roman" w:hAnsi="Times New Roman"/>
                <w:noProof/>
                <w:webHidden/>
              </w:rPr>
              <w:fldChar w:fldCharType="end"/>
            </w:r>
          </w:hyperlink>
        </w:p>
        <w:p w14:paraId="36E9AD8B" w14:textId="667E241F" w:rsidR="005A6EB3" w:rsidRPr="00AA130D" w:rsidRDefault="009861C2">
          <w:pPr>
            <w:pStyle w:val="Sumrio3"/>
            <w:tabs>
              <w:tab w:val="left" w:pos="960"/>
              <w:tab w:val="right" w:leader="dot" w:pos="8637"/>
            </w:tabs>
            <w:rPr>
              <w:rFonts w:ascii="Times New Roman" w:hAnsi="Times New Roman"/>
              <w:noProof/>
              <w:kern w:val="2"/>
              <w:sz w:val="24"/>
              <w:szCs w:val="24"/>
              <w14:ligatures w14:val="standardContextual"/>
            </w:rPr>
          </w:pPr>
          <w:r w:rsidRPr="00AA130D">
            <w:rPr>
              <w:rFonts w:ascii="Times New Roman" w:hAnsi="Times New Roman"/>
            </w:rPr>
            <w:t>2</w:t>
          </w:r>
          <w:hyperlink w:anchor="_Toc160707887" w:history="1">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Das Condições de Participação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_Toc160707887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3</w:t>
            </w:r>
            <w:r w:rsidR="005A6EB3" w:rsidRPr="00AA130D">
              <w:rPr>
                <w:rFonts w:ascii="Times New Roman" w:hAnsi="Times New Roman"/>
                <w:noProof/>
                <w:webHidden/>
              </w:rPr>
              <w:fldChar w:fldCharType="end"/>
            </w:r>
          </w:hyperlink>
        </w:p>
        <w:p w14:paraId="3DB373EE" w14:textId="5FFB3AC8" w:rsidR="005A6EB3" w:rsidRPr="00AA130D" w:rsidRDefault="003764AA">
          <w:pPr>
            <w:pStyle w:val="Sumrio3"/>
            <w:tabs>
              <w:tab w:val="left" w:pos="960"/>
              <w:tab w:val="right" w:leader="dot" w:pos="8637"/>
            </w:tabs>
            <w:rPr>
              <w:rFonts w:ascii="Times New Roman" w:hAnsi="Times New Roman"/>
              <w:noProof/>
              <w:kern w:val="2"/>
              <w:sz w:val="24"/>
              <w:szCs w:val="24"/>
              <w14:ligatures w14:val="standardContextual"/>
            </w:rPr>
          </w:pPr>
          <w:hyperlink w:anchor="_Toc160707888" w:history="1">
            <w:r w:rsidR="00177340">
              <w:rPr>
                <w:rStyle w:val="Hyperlink"/>
                <w:rFonts w:ascii="Times New Roman" w:hAnsi="Times New Roman"/>
                <w:noProof/>
                <w:lang w:val="pt-PT"/>
              </w:rPr>
              <w:t>3</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 Impugnação do Ato Convocatório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_Toc160707888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5</w:t>
            </w:r>
            <w:r w:rsidR="005A6EB3" w:rsidRPr="00AA130D">
              <w:rPr>
                <w:rFonts w:ascii="Times New Roman" w:hAnsi="Times New Roman"/>
                <w:noProof/>
                <w:webHidden/>
              </w:rPr>
              <w:fldChar w:fldCharType="end"/>
            </w:r>
          </w:hyperlink>
        </w:p>
        <w:p w14:paraId="28734169" w14:textId="177195CB" w:rsidR="005A6EB3" w:rsidRPr="00AA130D" w:rsidRDefault="003764AA">
          <w:pPr>
            <w:pStyle w:val="Sumrio3"/>
            <w:tabs>
              <w:tab w:val="left" w:pos="960"/>
              <w:tab w:val="right" w:leader="dot" w:pos="8637"/>
            </w:tabs>
            <w:rPr>
              <w:rFonts w:ascii="Times New Roman" w:hAnsi="Times New Roman"/>
              <w:noProof/>
              <w:kern w:val="2"/>
              <w:sz w:val="24"/>
              <w:szCs w:val="24"/>
              <w14:ligatures w14:val="standardContextual"/>
            </w:rPr>
          </w:pPr>
          <w:hyperlink w:anchor="_Toc160707889" w:history="1">
            <w:r w:rsidR="00177340">
              <w:rPr>
                <w:rStyle w:val="Hyperlink"/>
                <w:rFonts w:ascii="Times New Roman" w:hAnsi="Times New Roman"/>
                <w:noProof/>
                <w:lang w:val="pt-PT"/>
              </w:rPr>
              <w:t>4</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Do Adiamento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_Toc160707889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6</w:t>
            </w:r>
            <w:r w:rsidR="005A6EB3" w:rsidRPr="00AA130D">
              <w:rPr>
                <w:rFonts w:ascii="Times New Roman" w:hAnsi="Times New Roman"/>
                <w:noProof/>
                <w:webHidden/>
              </w:rPr>
              <w:fldChar w:fldCharType="end"/>
            </w:r>
          </w:hyperlink>
        </w:p>
        <w:p w14:paraId="68A12BB7" w14:textId="069D5124" w:rsidR="005A6EB3" w:rsidRPr="00AA130D" w:rsidRDefault="003764AA">
          <w:pPr>
            <w:pStyle w:val="Sumrio3"/>
            <w:tabs>
              <w:tab w:val="left" w:pos="960"/>
              <w:tab w:val="right" w:leader="dot" w:pos="8637"/>
            </w:tabs>
            <w:rPr>
              <w:rFonts w:ascii="Times New Roman" w:hAnsi="Times New Roman"/>
              <w:noProof/>
              <w:kern w:val="2"/>
              <w:sz w:val="24"/>
              <w:szCs w:val="24"/>
              <w14:ligatures w14:val="standardContextual"/>
            </w:rPr>
          </w:pPr>
          <w:hyperlink w:anchor="_Toc160707890" w:history="1">
            <w:r w:rsidR="00177340">
              <w:rPr>
                <w:rStyle w:val="Hyperlink"/>
                <w:rFonts w:ascii="Times New Roman" w:hAnsi="Times New Roman"/>
                <w:noProof/>
                <w:lang w:val="pt-PT"/>
              </w:rPr>
              <w:t>5</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 Representação e do Credenciamento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_Toc160707890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6</w:t>
            </w:r>
            <w:r w:rsidR="005A6EB3" w:rsidRPr="00AA130D">
              <w:rPr>
                <w:rFonts w:ascii="Times New Roman" w:hAnsi="Times New Roman"/>
                <w:noProof/>
                <w:webHidden/>
              </w:rPr>
              <w:fldChar w:fldCharType="end"/>
            </w:r>
          </w:hyperlink>
        </w:p>
        <w:p w14:paraId="0A16EBC4" w14:textId="1482C6BB" w:rsidR="005A6EB3" w:rsidRPr="00AA130D" w:rsidRDefault="003764AA">
          <w:pPr>
            <w:pStyle w:val="Sumrio3"/>
            <w:tabs>
              <w:tab w:val="left" w:pos="960"/>
              <w:tab w:val="right" w:leader="dot" w:pos="8637"/>
            </w:tabs>
            <w:rPr>
              <w:rFonts w:ascii="Times New Roman" w:hAnsi="Times New Roman"/>
              <w:noProof/>
              <w:kern w:val="2"/>
              <w:sz w:val="24"/>
              <w:szCs w:val="24"/>
              <w14:ligatures w14:val="standardContextual"/>
            </w:rPr>
          </w:pPr>
          <w:hyperlink w:anchor="_Toc160707891" w:history="1">
            <w:r w:rsidR="00177340">
              <w:rPr>
                <w:rStyle w:val="Hyperlink"/>
                <w:rFonts w:ascii="Times New Roman" w:hAnsi="Times New Roman"/>
                <w:noProof/>
                <w:lang w:val="pt-PT"/>
              </w:rPr>
              <w:t>6</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 Apresentação da Proposta e dos Documentos de Habilitação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_Toc160707891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6</w:t>
            </w:r>
            <w:r w:rsidR="005A6EB3" w:rsidRPr="00AA130D">
              <w:rPr>
                <w:rFonts w:ascii="Times New Roman" w:hAnsi="Times New Roman"/>
                <w:noProof/>
                <w:webHidden/>
              </w:rPr>
              <w:fldChar w:fldCharType="end"/>
            </w:r>
          </w:hyperlink>
        </w:p>
        <w:p w14:paraId="2C5F8157" w14:textId="63C08D56" w:rsidR="005A6EB3" w:rsidRPr="00AA130D" w:rsidRDefault="003764AA">
          <w:pPr>
            <w:pStyle w:val="Sumrio3"/>
            <w:tabs>
              <w:tab w:val="left" w:pos="960"/>
              <w:tab w:val="right" w:leader="dot" w:pos="8637"/>
            </w:tabs>
            <w:rPr>
              <w:rFonts w:ascii="Times New Roman" w:hAnsi="Times New Roman"/>
              <w:noProof/>
              <w:kern w:val="2"/>
              <w:sz w:val="24"/>
              <w:szCs w:val="24"/>
              <w14:ligatures w14:val="standardContextual"/>
            </w:rPr>
          </w:pPr>
          <w:hyperlink w:anchor="_Toc160707892" w:history="1">
            <w:r w:rsidR="00177340">
              <w:rPr>
                <w:rStyle w:val="Hyperlink"/>
                <w:rFonts w:ascii="Times New Roman" w:hAnsi="Times New Roman"/>
                <w:noProof/>
                <w:lang w:val="pt-PT"/>
              </w:rPr>
              <w:t>7</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Do Preenchimento Proposta Comercial</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_Toc160707892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8</w:t>
            </w:r>
            <w:r w:rsidR="005A6EB3" w:rsidRPr="00AA130D">
              <w:rPr>
                <w:rFonts w:ascii="Times New Roman" w:hAnsi="Times New Roman"/>
                <w:noProof/>
                <w:webHidden/>
              </w:rPr>
              <w:fldChar w:fldCharType="end"/>
            </w:r>
          </w:hyperlink>
        </w:p>
        <w:p w14:paraId="66F1B6DA" w14:textId="53CDC443" w:rsidR="005A6EB3" w:rsidRPr="00AA130D" w:rsidRDefault="003764AA">
          <w:pPr>
            <w:pStyle w:val="Sumrio3"/>
            <w:tabs>
              <w:tab w:val="left" w:pos="960"/>
              <w:tab w:val="right" w:leader="dot" w:pos="8637"/>
            </w:tabs>
            <w:rPr>
              <w:rFonts w:ascii="Times New Roman" w:hAnsi="Times New Roman"/>
              <w:noProof/>
              <w:kern w:val="2"/>
              <w:sz w:val="24"/>
              <w:szCs w:val="24"/>
              <w14:ligatures w14:val="standardContextual"/>
            </w:rPr>
          </w:pPr>
          <w:hyperlink w:anchor="_Toc160707893" w:history="1">
            <w:r w:rsidR="00177340">
              <w:rPr>
                <w:rStyle w:val="Hyperlink"/>
                <w:rFonts w:ascii="Times New Roman" w:hAnsi="Times New Roman"/>
                <w:noProof/>
                <w:lang w:val="pt-PT"/>
              </w:rPr>
              <w:t>8</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 Abertura da Sessão, Classificação das Propostas e Formulação de Lances</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_Toc160707893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8</w:t>
            </w:r>
            <w:r w:rsidR="005A6EB3" w:rsidRPr="00AA130D">
              <w:rPr>
                <w:rFonts w:ascii="Times New Roman" w:hAnsi="Times New Roman"/>
                <w:noProof/>
                <w:webHidden/>
              </w:rPr>
              <w:fldChar w:fldCharType="end"/>
            </w:r>
          </w:hyperlink>
        </w:p>
        <w:p w14:paraId="6200B7A3" w14:textId="42273283"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894" w:history="1">
            <w:r w:rsidR="00177340">
              <w:rPr>
                <w:rStyle w:val="Hyperlink"/>
                <w:rFonts w:ascii="Times New Roman" w:hAnsi="Times New Roman"/>
                <w:noProof/>
                <w:lang w:val="pt-PT"/>
              </w:rPr>
              <w:t>9</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 Aceitabilidade Da Proposta Vencedora (Fase de Julgamento)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_Toc160707894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11</w:t>
            </w:r>
            <w:r w:rsidR="005A6EB3" w:rsidRPr="00AA130D">
              <w:rPr>
                <w:rFonts w:ascii="Times New Roman" w:hAnsi="Times New Roman"/>
                <w:noProof/>
                <w:webHidden/>
              </w:rPr>
              <w:fldChar w:fldCharType="end"/>
            </w:r>
          </w:hyperlink>
        </w:p>
        <w:p w14:paraId="5091DE60" w14:textId="482A757A"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895" w:history="1">
            <w:r w:rsidR="00177340">
              <w:rPr>
                <w:rStyle w:val="Hyperlink"/>
                <w:rFonts w:ascii="Times New Roman" w:hAnsi="Times New Roman"/>
                <w:noProof/>
                <w:lang w:val="pt-PT"/>
              </w:rPr>
              <w:t>10</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Dos Documentos de Habilitação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_Toc160707895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12</w:t>
            </w:r>
            <w:r w:rsidR="005A6EB3" w:rsidRPr="00AA130D">
              <w:rPr>
                <w:rFonts w:ascii="Times New Roman" w:hAnsi="Times New Roman"/>
                <w:noProof/>
                <w:webHidden/>
              </w:rPr>
              <w:fldChar w:fldCharType="end"/>
            </w:r>
          </w:hyperlink>
        </w:p>
        <w:p w14:paraId="070CF3E0" w14:textId="2659EA5E"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896" w:history="1">
            <w:r w:rsidR="00177340">
              <w:rPr>
                <w:rStyle w:val="Hyperlink"/>
                <w:rFonts w:ascii="Times New Roman" w:hAnsi="Times New Roman"/>
                <w:noProof/>
                <w:lang w:val="pt-PT"/>
              </w:rPr>
              <w:t>11</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Do Julgamento das Propostas</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_Toc160707896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16</w:t>
            </w:r>
            <w:r w:rsidR="005A6EB3" w:rsidRPr="00AA130D">
              <w:rPr>
                <w:rFonts w:ascii="Times New Roman" w:hAnsi="Times New Roman"/>
                <w:noProof/>
                <w:webHidden/>
              </w:rPr>
              <w:fldChar w:fldCharType="end"/>
            </w:r>
          </w:hyperlink>
        </w:p>
        <w:p w14:paraId="16F49A8A" w14:textId="6CAAA18C"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897" w:history="1">
            <w:r w:rsidR="00177340">
              <w:rPr>
                <w:rStyle w:val="Hyperlink"/>
                <w:rFonts w:ascii="Times New Roman" w:hAnsi="Times New Roman"/>
                <w:noProof/>
                <w:lang w:val="pt-PT"/>
              </w:rPr>
              <w:t>12</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Dos Recursos Administrativos</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_Toc160707897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17</w:t>
            </w:r>
            <w:r w:rsidR="005A6EB3" w:rsidRPr="00AA130D">
              <w:rPr>
                <w:rFonts w:ascii="Times New Roman" w:hAnsi="Times New Roman"/>
                <w:noProof/>
                <w:webHidden/>
              </w:rPr>
              <w:fldChar w:fldCharType="end"/>
            </w:r>
          </w:hyperlink>
        </w:p>
        <w:p w14:paraId="40D96285" w14:textId="5D4D976A"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898" w:history="1">
            <w:r w:rsidR="005A6EB3" w:rsidRPr="00AA130D">
              <w:rPr>
                <w:rStyle w:val="Hyperlink"/>
                <w:rFonts w:ascii="Times New Roman" w:hAnsi="Times New Roman"/>
                <w:noProof/>
                <w:lang w:val="pt-PT"/>
              </w:rPr>
              <w:t>1</w:t>
            </w:r>
            <w:r w:rsidR="00177340">
              <w:rPr>
                <w:rStyle w:val="Hyperlink"/>
                <w:rFonts w:ascii="Times New Roman" w:hAnsi="Times New Roman"/>
                <w:noProof/>
                <w:lang w:val="pt-PT"/>
              </w:rPr>
              <w:t>3</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 Reabertura Da Sessão Pública</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_Toc160707898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18</w:t>
            </w:r>
            <w:r w:rsidR="005A6EB3" w:rsidRPr="00AA130D">
              <w:rPr>
                <w:rFonts w:ascii="Times New Roman" w:hAnsi="Times New Roman"/>
                <w:noProof/>
                <w:webHidden/>
              </w:rPr>
              <w:fldChar w:fldCharType="end"/>
            </w:r>
          </w:hyperlink>
        </w:p>
        <w:p w14:paraId="6EA55F9B" w14:textId="5376D188"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899" w:history="1">
            <w:r w:rsidR="00177340">
              <w:rPr>
                <w:rStyle w:val="Hyperlink"/>
                <w:rFonts w:ascii="Times New Roman" w:hAnsi="Times New Roman"/>
                <w:noProof/>
                <w:lang w:val="pt-PT"/>
              </w:rPr>
              <w:t>14</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 Homologação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_Toc160707899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18</w:t>
            </w:r>
            <w:r w:rsidR="005A6EB3" w:rsidRPr="00AA130D">
              <w:rPr>
                <w:rFonts w:ascii="Times New Roman" w:hAnsi="Times New Roman"/>
                <w:noProof/>
                <w:webHidden/>
              </w:rPr>
              <w:fldChar w:fldCharType="end"/>
            </w:r>
          </w:hyperlink>
        </w:p>
        <w:p w14:paraId="0AECBF7E" w14:textId="586A6E53"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902" w:history="1">
            <w:r w:rsidR="005A6EB3" w:rsidRPr="00AA130D">
              <w:rPr>
                <w:rStyle w:val="Hyperlink"/>
                <w:rFonts w:ascii="Times New Roman" w:hAnsi="Times New Roman"/>
                <w:noProof/>
                <w:lang w:val="pt-PT"/>
              </w:rPr>
              <w:t>1</w:t>
            </w:r>
            <w:r w:rsidR="00177340">
              <w:rPr>
                <w:rStyle w:val="Hyperlink"/>
                <w:rFonts w:ascii="Times New Roman" w:hAnsi="Times New Roman"/>
                <w:noProof/>
                <w:lang w:val="pt-PT"/>
              </w:rPr>
              <w:t>5</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Obrigações da Contratada</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_Toc160707902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18</w:t>
            </w:r>
            <w:r w:rsidR="005A6EB3" w:rsidRPr="00AA130D">
              <w:rPr>
                <w:rFonts w:ascii="Times New Roman" w:hAnsi="Times New Roman"/>
                <w:noProof/>
                <w:webHidden/>
              </w:rPr>
              <w:fldChar w:fldCharType="end"/>
            </w:r>
          </w:hyperlink>
        </w:p>
        <w:p w14:paraId="377AEECF" w14:textId="2A9769F1"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903" w:history="1">
            <w:r w:rsidR="005A6EB3" w:rsidRPr="00AA130D">
              <w:rPr>
                <w:rStyle w:val="Hyperlink"/>
                <w:rFonts w:ascii="Times New Roman" w:hAnsi="Times New Roman"/>
                <w:noProof/>
                <w:lang w:val="pt-PT"/>
              </w:rPr>
              <w:t>1</w:t>
            </w:r>
            <w:r w:rsidR="00177340">
              <w:rPr>
                <w:rStyle w:val="Hyperlink"/>
                <w:rFonts w:ascii="Times New Roman" w:hAnsi="Times New Roman"/>
                <w:noProof/>
                <w:lang w:val="pt-PT"/>
              </w:rPr>
              <w:t>6</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Das Obrigações da Contratante</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_Toc160707903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19</w:t>
            </w:r>
            <w:r w:rsidR="005A6EB3" w:rsidRPr="00AA130D">
              <w:rPr>
                <w:rFonts w:ascii="Times New Roman" w:hAnsi="Times New Roman"/>
                <w:noProof/>
                <w:webHidden/>
              </w:rPr>
              <w:fldChar w:fldCharType="end"/>
            </w:r>
          </w:hyperlink>
        </w:p>
        <w:p w14:paraId="02285139" w14:textId="5B1A67DB"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904" w:history="1">
            <w:r w:rsidR="009861C2" w:rsidRPr="00AA130D">
              <w:rPr>
                <w:rStyle w:val="Hyperlink"/>
                <w:rFonts w:ascii="Times New Roman" w:hAnsi="Times New Roman"/>
                <w:noProof/>
                <w:lang w:val="pt-PT"/>
              </w:rPr>
              <w:t>1</w:t>
            </w:r>
            <w:r w:rsidR="00177340">
              <w:rPr>
                <w:rStyle w:val="Hyperlink"/>
                <w:rFonts w:ascii="Times New Roman" w:hAnsi="Times New Roman"/>
                <w:noProof/>
                <w:lang w:val="pt-PT"/>
              </w:rPr>
              <w:t>7</w:t>
            </w:r>
            <w:r w:rsidR="009861C2" w:rsidRPr="00AA130D">
              <w:rPr>
                <w:rStyle w:val="Hyperlink"/>
                <w:rFonts w:ascii="Times New Roman" w:hAnsi="Times New Roman"/>
                <w:noProof/>
                <w:lang w:val="pt-PT"/>
              </w:rPr>
              <w:t xml:space="preserve">-          </w:t>
            </w:r>
            <w:r w:rsidR="005A6EB3" w:rsidRPr="00AA130D">
              <w:rPr>
                <w:rStyle w:val="Hyperlink"/>
                <w:rFonts w:ascii="Times New Roman" w:hAnsi="Times New Roman"/>
                <w:noProof/>
                <w:lang w:val="pt-PT"/>
              </w:rPr>
              <w:t>- Do Recebimento, Prazo de Entrega e Fiscalização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_Toc160707904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20</w:t>
            </w:r>
            <w:r w:rsidR="005A6EB3" w:rsidRPr="00AA130D">
              <w:rPr>
                <w:rFonts w:ascii="Times New Roman" w:hAnsi="Times New Roman"/>
                <w:noProof/>
                <w:webHidden/>
              </w:rPr>
              <w:fldChar w:fldCharType="end"/>
            </w:r>
          </w:hyperlink>
        </w:p>
        <w:p w14:paraId="5FC098E6" w14:textId="32250721" w:rsidR="005A6EB3" w:rsidRPr="00AA130D" w:rsidRDefault="00177340">
          <w:pPr>
            <w:pStyle w:val="Sumrio3"/>
            <w:tabs>
              <w:tab w:val="left" w:pos="1200"/>
              <w:tab w:val="right" w:leader="dot" w:pos="8637"/>
            </w:tabs>
            <w:rPr>
              <w:rFonts w:ascii="Times New Roman" w:hAnsi="Times New Roman"/>
              <w:noProof/>
              <w:kern w:val="2"/>
              <w:sz w:val="24"/>
              <w:szCs w:val="24"/>
              <w14:ligatures w14:val="standardContextual"/>
            </w:rPr>
          </w:pPr>
          <w:r>
            <w:rPr>
              <w:rFonts w:ascii="Times New Roman" w:hAnsi="Times New Roman"/>
            </w:rPr>
            <w:t>20</w:t>
          </w:r>
          <w:hyperlink w:anchor="_Toc160707905" w:history="1">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Do Preço e do Pagamento</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_Toc160707905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20</w:t>
            </w:r>
            <w:r w:rsidR="005A6EB3" w:rsidRPr="00AA130D">
              <w:rPr>
                <w:rFonts w:ascii="Times New Roman" w:hAnsi="Times New Roman"/>
                <w:noProof/>
                <w:webHidden/>
              </w:rPr>
              <w:fldChar w:fldCharType="end"/>
            </w:r>
          </w:hyperlink>
        </w:p>
        <w:p w14:paraId="7AB69B4D" w14:textId="5F662D51"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906" w:history="1">
            <w:r w:rsidR="009861C2" w:rsidRPr="00AA130D">
              <w:rPr>
                <w:rStyle w:val="Hyperlink"/>
                <w:rFonts w:ascii="Times New Roman" w:hAnsi="Times New Roman"/>
                <w:noProof/>
                <w:lang w:val="pt-PT"/>
              </w:rPr>
              <w:t>2</w:t>
            </w:r>
            <w:r w:rsidR="00177340">
              <w:rPr>
                <w:rStyle w:val="Hyperlink"/>
                <w:rFonts w:ascii="Times New Roman" w:hAnsi="Times New Roman"/>
                <w:noProof/>
                <w:lang w:val="pt-PT"/>
              </w:rPr>
              <w:t>1</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Das Infrações Administrativas e das Sações</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_Toc160707906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21</w:t>
            </w:r>
            <w:r w:rsidR="005A6EB3" w:rsidRPr="00AA130D">
              <w:rPr>
                <w:rFonts w:ascii="Times New Roman" w:hAnsi="Times New Roman"/>
                <w:noProof/>
                <w:webHidden/>
              </w:rPr>
              <w:fldChar w:fldCharType="end"/>
            </w:r>
          </w:hyperlink>
        </w:p>
        <w:p w14:paraId="4A70D175" w14:textId="590C3046"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907" w:history="1">
            <w:r w:rsidR="009861C2" w:rsidRPr="00AA130D">
              <w:rPr>
                <w:rStyle w:val="Hyperlink"/>
                <w:rFonts w:ascii="Times New Roman" w:hAnsi="Times New Roman"/>
                <w:noProof/>
                <w:lang w:val="pt-PT"/>
              </w:rPr>
              <w:t>2</w:t>
            </w:r>
            <w:r w:rsidR="00177340">
              <w:rPr>
                <w:rStyle w:val="Hyperlink"/>
                <w:rFonts w:ascii="Times New Roman" w:hAnsi="Times New Roman"/>
                <w:noProof/>
                <w:lang w:val="pt-PT"/>
              </w:rPr>
              <w:t>2</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 Dotação Orçamentária</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_Toc160707907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23</w:t>
            </w:r>
            <w:r w:rsidR="005A6EB3" w:rsidRPr="00AA130D">
              <w:rPr>
                <w:rFonts w:ascii="Times New Roman" w:hAnsi="Times New Roman"/>
                <w:noProof/>
                <w:webHidden/>
              </w:rPr>
              <w:fldChar w:fldCharType="end"/>
            </w:r>
          </w:hyperlink>
        </w:p>
        <w:p w14:paraId="2403AF78" w14:textId="76E8E116" w:rsidR="005A6EB3" w:rsidRPr="00AA130D" w:rsidRDefault="003764AA">
          <w:pPr>
            <w:pStyle w:val="Sumrio3"/>
            <w:tabs>
              <w:tab w:val="left" w:pos="1200"/>
              <w:tab w:val="right" w:leader="dot" w:pos="8637"/>
            </w:tabs>
            <w:rPr>
              <w:rFonts w:ascii="Times New Roman" w:hAnsi="Times New Roman"/>
              <w:noProof/>
              <w:kern w:val="2"/>
              <w:sz w:val="24"/>
              <w:szCs w:val="24"/>
              <w14:ligatures w14:val="standardContextual"/>
            </w:rPr>
          </w:pPr>
          <w:hyperlink w:anchor="_Toc160707909" w:history="1">
            <w:r w:rsidR="009861C2" w:rsidRPr="00AA130D">
              <w:rPr>
                <w:rStyle w:val="Hyperlink"/>
                <w:rFonts w:ascii="Times New Roman" w:hAnsi="Times New Roman"/>
                <w:noProof/>
                <w:lang w:val="pt-PT"/>
              </w:rPr>
              <w:t>2</w:t>
            </w:r>
            <w:r w:rsidR="00177340">
              <w:rPr>
                <w:rStyle w:val="Hyperlink"/>
                <w:rFonts w:ascii="Times New Roman" w:hAnsi="Times New Roman"/>
                <w:noProof/>
                <w:lang w:val="pt-PT"/>
              </w:rPr>
              <w:t>3</w:t>
            </w:r>
            <w:r w:rsidR="005A6EB3" w:rsidRPr="00AA130D">
              <w:rPr>
                <w:rStyle w:val="Hyperlink"/>
                <w:rFonts w:ascii="Times New Roman" w:hAnsi="Times New Roman"/>
                <w:noProof/>
                <w:lang w:val="pt-PT"/>
              </w:rPr>
              <w:t>.</w:t>
            </w:r>
            <w:r w:rsidR="005A6EB3" w:rsidRPr="00AA130D">
              <w:rPr>
                <w:rFonts w:ascii="Times New Roman" w:hAnsi="Times New Roman"/>
                <w:noProof/>
                <w:kern w:val="2"/>
                <w:sz w:val="24"/>
                <w:szCs w:val="24"/>
                <w14:ligatures w14:val="standardContextual"/>
              </w:rPr>
              <w:tab/>
            </w:r>
            <w:r w:rsidR="005A6EB3" w:rsidRPr="00AA130D">
              <w:rPr>
                <w:rStyle w:val="Hyperlink"/>
                <w:rFonts w:ascii="Times New Roman" w:hAnsi="Times New Roman"/>
                <w:noProof/>
                <w:lang w:val="pt-PT"/>
              </w:rPr>
              <w:t>- Das Disposições Gerais</w:t>
            </w:r>
            <w:r w:rsidR="005A6EB3" w:rsidRPr="00AA130D">
              <w:rPr>
                <w:rFonts w:ascii="Times New Roman" w:hAnsi="Times New Roman"/>
                <w:noProof/>
                <w:webHidden/>
              </w:rPr>
              <w:tab/>
            </w:r>
            <w:r w:rsidR="005A6EB3" w:rsidRPr="00AA130D">
              <w:rPr>
                <w:rFonts w:ascii="Times New Roman" w:hAnsi="Times New Roman"/>
                <w:noProof/>
                <w:webHidden/>
              </w:rPr>
              <w:fldChar w:fldCharType="begin"/>
            </w:r>
            <w:r w:rsidR="005A6EB3" w:rsidRPr="00AA130D">
              <w:rPr>
                <w:rFonts w:ascii="Times New Roman" w:hAnsi="Times New Roman"/>
                <w:noProof/>
                <w:webHidden/>
              </w:rPr>
              <w:instrText xml:space="preserve"> PAGEREF _Toc160707909 \h </w:instrText>
            </w:r>
            <w:r w:rsidR="005A6EB3" w:rsidRPr="00AA130D">
              <w:rPr>
                <w:rFonts w:ascii="Times New Roman" w:hAnsi="Times New Roman"/>
                <w:noProof/>
                <w:webHidden/>
              </w:rPr>
            </w:r>
            <w:r w:rsidR="005A6EB3" w:rsidRPr="00AA130D">
              <w:rPr>
                <w:rFonts w:ascii="Times New Roman" w:hAnsi="Times New Roman"/>
                <w:noProof/>
                <w:webHidden/>
              </w:rPr>
              <w:fldChar w:fldCharType="separate"/>
            </w:r>
            <w:r w:rsidR="009B5B97">
              <w:rPr>
                <w:rFonts w:ascii="Times New Roman" w:hAnsi="Times New Roman"/>
                <w:noProof/>
                <w:webHidden/>
              </w:rPr>
              <w:t>23</w:t>
            </w:r>
            <w:r w:rsidR="005A6EB3" w:rsidRPr="00AA130D">
              <w:rPr>
                <w:rFonts w:ascii="Times New Roman" w:hAnsi="Times New Roman"/>
                <w:noProof/>
                <w:webHidden/>
              </w:rPr>
              <w:fldChar w:fldCharType="end"/>
            </w:r>
          </w:hyperlink>
        </w:p>
        <w:p w14:paraId="29788FB5" w14:textId="3C6F5C98" w:rsidR="00A80470" w:rsidRPr="00AA130D" w:rsidRDefault="00A80470">
          <w:pPr>
            <w:rPr>
              <w:rFonts w:ascii="Times New Roman" w:hAnsi="Times New Roman"/>
            </w:rPr>
          </w:pPr>
          <w:r w:rsidRPr="00AA130D">
            <w:rPr>
              <w:rFonts w:ascii="Times New Roman" w:hAnsi="Times New Roman"/>
              <w:b/>
              <w:bCs/>
              <w:sz w:val="22"/>
              <w:szCs w:val="22"/>
            </w:rPr>
            <w:fldChar w:fldCharType="end"/>
          </w:r>
        </w:p>
      </w:sdtContent>
    </w:sdt>
    <w:p w14:paraId="25BC7BCA" w14:textId="77777777" w:rsidR="00D929BB" w:rsidRPr="00AA130D" w:rsidRDefault="00D929BB" w:rsidP="009C1752">
      <w:pPr>
        <w:tabs>
          <w:tab w:val="left" w:pos="426"/>
          <w:tab w:val="left" w:pos="851"/>
        </w:tabs>
        <w:jc w:val="center"/>
        <w:rPr>
          <w:rFonts w:ascii="Times New Roman" w:hAnsi="Times New Roman"/>
          <w:b/>
          <w:bCs/>
          <w:szCs w:val="24"/>
        </w:rPr>
        <w:sectPr w:rsidR="00D929BB" w:rsidRPr="00AA130D" w:rsidSect="00946712">
          <w:headerReference w:type="default" r:id="rId9"/>
          <w:footerReference w:type="default" r:id="rId10"/>
          <w:pgSz w:w="11907" w:h="16840" w:code="9"/>
          <w:pgMar w:top="1985" w:right="1559" w:bottom="1418" w:left="1701" w:header="709" w:footer="709" w:gutter="0"/>
          <w:cols w:space="708"/>
          <w:docGrid w:linePitch="360"/>
        </w:sectPr>
      </w:pPr>
    </w:p>
    <w:p w14:paraId="4E3DC933" w14:textId="721565D2" w:rsidR="00B7726A" w:rsidRPr="00AA130D" w:rsidRDefault="002A2350" w:rsidP="009C1752">
      <w:pPr>
        <w:tabs>
          <w:tab w:val="left" w:pos="426"/>
          <w:tab w:val="left" w:pos="851"/>
        </w:tabs>
        <w:jc w:val="center"/>
        <w:rPr>
          <w:rFonts w:ascii="Times New Roman" w:hAnsi="Times New Roman"/>
          <w:b/>
          <w:bCs/>
          <w:szCs w:val="24"/>
          <w:lang w:val="pt-PT"/>
        </w:rPr>
      </w:pPr>
      <w:r w:rsidRPr="00AA130D">
        <w:rPr>
          <w:rFonts w:ascii="Times New Roman" w:hAnsi="Times New Roman"/>
          <w:b/>
          <w:bCs/>
          <w:szCs w:val="24"/>
          <w:lang w:val="pt-PT"/>
        </w:rPr>
        <w:lastRenderedPageBreak/>
        <w:t>EDITAL</w:t>
      </w:r>
    </w:p>
    <w:p w14:paraId="50149CFE" w14:textId="6C5A8FBF" w:rsidR="00B7726A" w:rsidRPr="00AA130D" w:rsidRDefault="00B7726A" w:rsidP="009C1752">
      <w:pPr>
        <w:tabs>
          <w:tab w:val="left" w:pos="426"/>
          <w:tab w:val="left" w:pos="851"/>
        </w:tabs>
        <w:spacing w:beforeLines="120" w:before="288" w:afterLines="120" w:after="288" w:line="312" w:lineRule="auto"/>
        <w:ind w:firstLine="567"/>
        <w:jc w:val="center"/>
        <w:rPr>
          <w:rFonts w:ascii="Times New Roman" w:hAnsi="Times New Roman"/>
          <w:b/>
          <w:color w:val="000000"/>
          <w:sz w:val="20"/>
        </w:rPr>
      </w:pPr>
      <w:r w:rsidRPr="00AA130D">
        <w:rPr>
          <w:rFonts w:ascii="Times New Roman" w:hAnsi="Times New Roman"/>
          <w:b/>
          <w:color w:val="000000"/>
          <w:sz w:val="20"/>
        </w:rPr>
        <w:t xml:space="preserve">PREGÃO ELETRÔNICO Nº </w:t>
      </w:r>
      <w:r w:rsidR="00F27B29" w:rsidRPr="00AA130D">
        <w:rPr>
          <w:rFonts w:ascii="Times New Roman" w:hAnsi="Times New Roman"/>
          <w:b/>
          <w:color w:val="000000"/>
          <w:sz w:val="20"/>
        </w:rPr>
        <w:t>002/2024</w:t>
      </w:r>
    </w:p>
    <w:p w14:paraId="41D78F98" w14:textId="78948854" w:rsidR="00B7726A" w:rsidRPr="00AA130D" w:rsidRDefault="00B7726A" w:rsidP="009C1752">
      <w:pPr>
        <w:tabs>
          <w:tab w:val="left" w:pos="426"/>
          <w:tab w:val="left" w:pos="851"/>
        </w:tabs>
        <w:spacing w:beforeLines="120" w:before="288" w:afterLines="120" w:after="288" w:line="312" w:lineRule="auto"/>
        <w:ind w:firstLine="567"/>
        <w:jc w:val="center"/>
        <w:rPr>
          <w:rFonts w:ascii="Times New Roman" w:hAnsi="Times New Roman"/>
          <w:bCs/>
          <w:color w:val="000000"/>
          <w:sz w:val="20"/>
        </w:rPr>
      </w:pPr>
      <w:r w:rsidRPr="00AA130D">
        <w:rPr>
          <w:rFonts w:ascii="Times New Roman" w:hAnsi="Times New Roman"/>
          <w:color w:val="000000"/>
          <w:sz w:val="20"/>
        </w:rPr>
        <w:t>(Processo Administrativo n</w:t>
      </w:r>
      <w:r w:rsidRPr="00AA130D">
        <w:rPr>
          <w:rFonts w:ascii="Times New Roman" w:hAnsi="Times New Roman"/>
          <w:bCs/>
          <w:color w:val="000000"/>
          <w:sz w:val="20"/>
        </w:rPr>
        <w:t>°</w:t>
      </w:r>
      <w:r w:rsidR="00484283" w:rsidRPr="00AA130D">
        <w:rPr>
          <w:rFonts w:ascii="Times New Roman" w:hAnsi="Times New Roman"/>
          <w:bCs/>
          <w:color w:val="000000"/>
          <w:sz w:val="20"/>
        </w:rPr>
        <w:t>016/2024</w:t>
      </w:r>
      <w:r w:rsidRPr="00AA130D">
        <w:rPr>
          <w:rFonts w:ascii="Times New Roman" w:hAnsi="Times New Roman"/>
          <w:bCs/>
          <w:color w:val="000000"/>
          <w:sz w:val="20"/>
        </w:rPr>
        <w:t>)</w:t>
      </w:r>
    </w:p>
    <w:p w14:paraId="1E308667" w14:textId="77777777" w:rsidR="00B7726A" w:rsidRPr="00AA130D" w:rsidRDefault="00B7726A" w:rsidP="009C1752">
      <w:pPr>
        <w:tabs>
          <w:tab w:val="left" w:pos="426"/>
          <w:tab w:val="left" w:pos="851"/>
        </w:tabs>
        <w:jc w:val="both"/>
        <w:rPr>
          <w:rFonts w:ascii="Times New Roman" w:hAnsi="Times New Roman"/>
          <w:b/>
          <w:szCs w:val="24"/>
        </w:rPr>
      </w:pPr>
    </w:p>
    <w:p w14:paraId="7D3FD4CD" w14:textId="77777777" w:rsidR="00B7726A" w:rsidRPr="00AA130D" w:rsidRDefault="00B7726A" w:rsidP="009C1752">
      <w:pPr>
        <w:tabs>
          <w:tab w:val="left" w:pos="426"/>
          <w:tab w:val="left" w:pos="851"/>
        </w:tabs>
        <w:jc w:val="both"/>
        <w:rPr>
          <w:rFonts w:ascii="Times New Roman" w:hAnsi="Times New Roman"/>
          <w:b/>
          <w:szCs w:val="24"/>
          <w:lang w:val="pt-PT"/>
        </w:rPr>
      </w:pPr>
    </w:p>
    <w:p w14:paraId="14D3C645" w14:textId="52C0741E" w:rsidR="00B7726A" w:rsidRPr="00AA130D" w:rsidRDefault="00B7726A" w:rsidP="009C1752">
      <w:pPr>
        <w:tabs>
          <w:tab w:val="left" w:pos="426"/>
          <w:tab w:val="left" w:pos="851"/>
        </w:tabs>
        <w:jc w:val="both"/>
        <w:rPr>
          <w:rFonts w:ascii="Times New Roman" w:hAnsi="Times New Roman"/>
          <w:szCs w:val="24"/>
          <w:lang w:val="pt-PT"/>
        </w:rPr>
      </w:pPr>
      <w:r w:rsidRPr="00AA130D">
        <w:rPr>
          <w:rFonts w:ascii="Times New Roman" w:hAnsi="Times New Roman"/>
          <w:szCs w:val="24"/>
          <w:lang w:val="pt-PT"/>
        </w:rPr>
        <w:t xml:space="preserve">A Prefeitura Municipal de Tupaciguara, órgão central do Poder Executivo Municipal, através do Departamento de Licitação, torna público, para conhecimento dos interessados, que realizará o </w:t>
      </w:r>
      <w:r w:rsidRPr="00AA130D">
        <w:rPr>
          <w:rFonts w:ascii="Times New Roman" w:hAnsi="Times New Roman"/>
          <w:b/>
          <w:szCs w:val="24"/>
          <w:lang w:val="pt-PT"/>
        </w:rPr>
        <w:t xml:space="preserve">Procedimento licitatório nº. </w:t>
      </w:r>
      <w:r w:rsidR="00484283" w:rsidRPr="00AA130D">
        <w:rPr>
          <w:rFonts w:ascii="Times New Roman" w:hAnsi="Times New Roman"/>
          <w:b/>
          <w:szCs w:val="24"/>
          <w:lang w:val="pt-PT"/>
        </w:rPr>
        <w:t>016</w:t>
      </w:r>
      <w:r w:rsidRPr="00AA130D">
        <w:rPr>
          <w:rFonts w:ascii="Times New Roman" w:hAnsi="Times New Roman"/>
          <w:b/>
          <w:szCs w:val="24"/>
          <w:lang w:val="pt-PT"/>
        </w:rPr>
        <w:t>/2023</w:t>
      </w:r>
      <w:r w:rsidRPr="00AA130D">
        <w:rPr>
          <w:rFonts w:ascii="Times New Roman" w:hAnsi="Times New Roman"/>
          <w:szCs w:val="24"/>
          <w:lang w:val="pt-PT"/>
        </w:rPr>
        <w:t xml:space="preserve">, modalidade </w:t>
      </w:r>
      <w:r w:rsidRPr="00AA130D">
        <w:rPr>
          <w:rFonts w:ascii="Times New Roman" w:hAnsi="Times New Roman"/>
          <w:b/>
          <w:szCs w:val="24"/>
          <w:lang w:val="pt-PT"/>
        </w:rPr>
        <w:t xml:space="preserve">Pregão Eletrônico nº. </w:t>
      </w:r>
      <w:r w:rsidR="00484283" w:rsidRPr="00AA130D">
        <w:rPr>
          <w:rFonts w:ascii="Times New Roman" w:hAnsi="Times New Roman"/>
          <w:b/>
          <w:szCs w:val="24"/>
          <w:lang w:val="pt-PT"/>
        </w:rPr>
        <w:t>002</w:t>
      </w:r>
      <w:r w:rsidRPr="00AA130D">
        <w:rPr>
          <w:rFonts w:ascii="Times New Roman" w:hAnsi="Times New Roman"/>
          <w:b/>
          <w:szCs w:val="24"/>
          <w:lang w:val="pt-PT"/>
        </w:rPr>
        <w:t>/2023</w:t>
      </w:r>
      <w:r w:rsidRPr="00AA130D">
        <w:rPr>
          <w:rFonts w:ascii="Times New Roman" w:hAnsi="Times New Roman"/>
          <w:szCs w:val="24"/>
          <w:lang w:val="pt-PT"/>
        </w:rPr>
        <w:t xml:space="preserve">, do tipo </w:t>
      </w:r>
      <w:r w:rsidRPr="00AA130D">
        <w:rPr>
          <w:rFonts w:ascii="Times New Roman" w:hAnsi="Times New Roman"/>
          <w:b/>
          <w:szCs w:val="24"/>
          <w:lang w:val="pt-PT"/>
        </w:rPr>
        <w:t>"Menor Preço por item”</w:t>
      </w:r>
      <w:r w:rsidRPr="00AA130D">
        <w:rPr>
          <w:rFonts w:ascii="Times New Roman" w:hAnsi="Times New Roman"/>
          <w:szCs w:val="24"/>
          <w:lang w:val="pt-PT"/>
        </w:rPr>
        <w:t>, que se regerá pelas disposições da Lei Federal</w:t>
      </w:r>
      <w:r w:rsidR="009C1752" w:rsidRPr="00AA130D">
        <w:rPr>
          <w:rFonts w:ascii="Times New Roman" w:hAnsi="Times New Roman"/>
          <w:szCs w:val="24"/>
          <w:lang w:val="pt-PT"/>
        </w:rPr>
        <w:t xml:space="preserve"> </w:t>
      </w:r>
      <w:hyperlink r:id="rId11" w:history="1">
        <w:r w:rsidRPr="00AA130D">
          <w:rPr>
            <w:rStyle w:val="Hyperlink"/>
            <w:rFonts w:ascii="Times New Roman" w:hAnsi="Times New Roman"/>
            <w:szCs w:val="24"/>
          </w:rPr>
          <w:t>nº 14.133, de 1º de abril de 2021</w:t>
        </w:r>
      </w:hyperlink>
      <w:r w:rsidRPr="00AA130D">
        <w:rPr>
          <w:rFonts w:ascii="Times New Roman" w:hAnsi="Times New Roman"/>
          <w:szCs w:val="24"/>
          <w:lang w:val="pt-PT"/>
        </w:rPr>
        <w:t xml:space="preserve">, pelo Decreto Municipal nº. 175, de 22 de dezembro de 2023, </w:t>
      </w:r>
      <w:r w:rsidRPr="00AA130D">
        <w:rPr>
          <w:rFonts w:ascii="Times New Roman" w:hAnsi="Times New Roman"/>
          <w:szCs w:val="24"/>
        </w:rPr>
        <w:t>e demais legislações aplicáveis e, ainda, de acordo com as condições estabelecidas neste edital</w:t>
      </w:r>
      <w:r w:rsidRPr="00AA130D">
        <w:rPr>
          <w:rFonts w:ascii="Times New Roman" w:hAnsi="Times New Roman"/>
          <w:szCs w:val="24"/>
          <w:lang w:val="pt-PT"/>
        </w:rPr>
        <w:t>.</w:t>
      </w:r>
    </w:p>
    <w:p w14:paraId="1B69FA0B" w14:textId="28ADA7E7" w:rsidR="00B7726A" w:rsidRPr="00AA130D" w:rsidRDefault="00B7726A" w:rsidP="009C1752">
      <w:pPr>
        <w:tabs>
          <w:tab w:val="left" w:pos="426"/>
          <w:tab w:val="left" w:pos="851"/>
        </w:tabs>
        <w:jc w:val="both"/>
        <w:rPr>
          <w:rFonts w:ascii="Times New Roman" w:hAnsi="Times New Roman"/>
          <w:szCs w:val="24"/>
          <w:lang w:val="pt-PT"/>
        </w:rPr>
      </w:pPr>
    </w:p>
    <w:p w14:paraId="4BAA3B95" w14:textId="14833A09" w:rsidR="00B7726A" w:rsidRPr="00AA130D" w:rsidRDefault="006D3D68" w:rsidP="009C1752">
      <w:pPr>
        <w:tabs>
          <w:tab w:val="left" w:pos="426"/>
          <w:tab w:val="left" w:pos="851"/>
        </w:tabs>
        <w:jc w:val="both"/>
        <w:rPr>
          <w:rFonts w:ascii="Times New Roman" w:hAnsi="Times New Roman"/>
          <w:b/>
          <w:bCs/>
          <w:szCs w:val="24"/>
          <w:lang w:val="pt-PT"/>
        </w:rPr>
      </w:pPr>
      <w:r w:rsidRPr="00AA130D">
        <w:rPr>
          <w:rFonts w:ascii="Times New Roman" w:hAnsi="Times New Roman"/>
          <w:b/>
          <w:bCs/>
          <w:noProof/>
          <w:szCs w:val="24"/>
        </w:rPr>
        <mc:AlternateContent>
          <mc:Choice Requires="wps">
            <w:drawing>
              <wp:anchor distT="0" distB="0" distL="0" distR="0" simplePos="0" relativeHeight="251686912" behindDoc="1" locked="0" layoutInCell="1" allowOverlap="1" wp14:anchorId="4E1D571F" wp14:editId="09562C3C">
                <wp:simplePos x="0" y="0"/>
                <wp:positionH relativeFrom="margin">
                  <wp:align>center</wp:align>
                </wp:positionH>
                <wp:positionV relativeFrom="paragraph">
                  <wp:posOffset>1469390</wp:posOffset>
                </wp:positionV>
                <wp:extent cx="5907405" cy="247015"/>
                <wp:effectExtent l="0" t="0" r="17145" b="19685"/>
                <wp:wrapTopAndBottom/>
                <wp:docPr id="133763882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2470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28F403" w14:textId="77777777" w:rsidR="003764AA" w:rsidRDefault="003764AA" w:rsidP="00B7726A">
                            <w:pPr>
                              <w:spacing w:before="21"/>
                              <w:ind w:left="107"/>
                              <w:rPr>
                                <w:b/>
                              </w:rPr>
                            </w:pPr>
                            <w:r>
                              <w:rPr>
                                <w:b/>
                              </w:rPr>
                              <w:t>SITE</w:t>
                            </w:r>
                            <w:r>
                              <w:rPr>
                                <w:b/>
                                <w:spacing w:val="-2"/>
                              </w:rPr>
                              <w:t xml:space="preserve"> </w:t>
                            </w:r>
                            <w:r>
                              <w:rPr>
                                <w:b/>
                              </w:rPr>
                              <w:t>PARA</w:t>
                            </w:r>
                            <w:r>
                              <w:rPr>
                                <w:b/>
                                <w:spacing w:val="-4"/>
                              </w:rPr>
                              <w:t xml:space="preserve"> </w:t>
                            </w:r>
                            <w:r>
                              <w:rPr>
                                <w:b/>
                              </w:rPr>
                              <w:t>REALIZAÇÃO</w:t>
                            </w:r>
                            <w:r>
                              <w:rPr>
                                <w:b/>
                                <w:spacing w:val="-3"/>
                              </w:rPr>
                              <w:t xml:space="preserve"> </w:t>
                            </w:r>
                            <w:r>
                              <w:rPr>
                                <w:b/>
                              </w:rPr>
                              <w:t>DO</w:t>
                            </w:r>
                            <w:r>
                              <w:rPr>
                                <w:b/>
                                <w:spacing w:val="-1"/>
                              </w:rPr>
                              <w:t xml:space="preserve"> </w:t>
                            </w:r>
                            <w:r>
                              <w:rPr>
                                <w:b/>
                              </w:rPr>
                              <w:t>PREGÃO:</w:t>
                            </w:r>
                            <w:r>
                              <w:rPr>
                                <w:b/>
                                <w:spacing w:val="-3"/>
                              </w:rPr>
                              <w:t xml:space="preserve"> </w:t>
                            </w:r>
                            <w:hyperlink r:id="rId12">
                              <w:r>
                                <w:rPr>
                                  <w:b/>
                                </w:rPr>
                                <w:t>WWW.LICITANET.COM.BR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D571F" id="_x0000_t202" coordsize="21600,21600" o:spt="202" path="m,l,21600r21600,l21600,xe">
                <v:stroke joinstyle="miter"/>
                <v:path gradientshapeok="t" o:connecttype="rect"/>
              </v:shapetype>
              <v:shape id="Caixa de Texto 2" o:spid="_x0000_s1026" type="#_x0000_t202" style="position:absolute;left:0;text-align:left;margin-left:0;margin-top:115.7pt;width:465.15pt;height:19.45pt;z-index:-2516295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" filled="f" strokeweight=".48pt">
                <v:textbox inset="0,0,0,0">
                  <w:txbxContent>
                    <w:p w14:paraId="5728F403" w14:textId="77777777" w:rsidR="003764AA" w:rsidRDefault="003764AA" w:rsidP="00B7726A">
                      <w:pPr>
                        <w:spacing w:before="21"/>
                        <w:ind w:left="107"/>
                        <w:rPr>
                          <w:b/>
                        </w:rPr>
                      </w:pPr>
                      <w:r>
                        <w:rPr>
                          <w:b/>
                        </w:rPr>
                        <w:t>SITE</w:t>
                      </w:r>
                      <w:r>
                        <w:rPr>
                          <w:b/>
                          <w:spacing w:val="-2"/>
                        </w:rPr>
                        <w:t xml:space="preserve"> </w:t>
                      </w:r>
                      <w:r>
                        <w:rPr>
                          <w:b/>
                        </w:rPr>
                        <w:t>PARA</w:t>
                      </w:r>
                      <w:r>
                        <w:rPr>
                          <w:b/>
                          <w:spacing w:val="-4"/>
                        </w:rPr>
                        <w:t xml:space="preserve"> </w:t>
                      </w:r>
                      <w:r>
                        <w:rPr>
                          <w:b/>
                        </w:rPr>
                        <w:t>REALIZAÇÃO</w:t>
                      </w:r>
                      <w:r>
                        <w:rPr>
                          <w:b/>
                          <w:spacing w:val="-3"/>
                        </w:rPr>
                        <w:t xml:space="preserve"> </w:t>
                      </w:r>
                      <w:r>
                        <w:rPr>
                          <w:b/>
                        </w:rPr>
                        <w:t>DO</w:t>
                      </w:r>
                      <w:r>
                        <w:rPr>
                          <w:b/>
                          <w:spacing w:val="-1"/>
                        </w:rPr>
                        <w:t xml:space="preserve"> </w:t>
                      </w:r>
                      <w:r>
                        <w:rPr>
                          <w:b/>
                        </w:rPr>
                        <w:t>PREGÃO:</w:t>
                      </w:r>
                      <w:r>
                        <w:rPr>
                          <w:b/>
                          <w:spacing w:val="-3"/>
                        </w:rPr>
                        <w:t xml:space="preserve"> </w:t>
                      </w:r>
                      <w:hyperlink r:id="rId13">
                        <w:r>
                          <w:rPr>
                            <w:b/>
                          </w:rPr>
                          <w:t>WWW.LICITANET.COM.BR</w:t>
                        </w:r>
                      </w:hyperlink>
                    </w:p>
                  </w:txbxContent>
                </v:textbox>
                <w10:wrap type="topAndBottom" anchorx="margin"/>
              </v:shape>
            </w:pict>
          </mc:Fallback>
        </mc:AlternateContent>
      </w:r>
      <w:r w:rsidRPr="00AA130D">
        <w:rPr>
          <w:rFonts w:ascii="Times New Roman" w:hAnsi="Times New Roman"/>
          <w:b/>
          <w:bCs/>
          <w:noProof/>
          <w:szCs w:val="24"/>
        </w:rPr>
        <mc:AlternateContent>
          <mc:Choice Requires="wps">
            <w:drawing>
              <wp:anchor distT="0" distB="0" distL="0" distR="0" simplePos="0" relativeHeight="251661312" behindDoc="1" locked="0" layoutInCell="1" allowOverlap="1" wp14:anchorId="2CF50068" wp14:editId="26192D45">
                <wp:simplePos x="0" y="0"/>
                <wp:positionH relativeFrom="margin">
                  <wp:align>center</wp:align>
                </wp:positionH>
                <wp:positionV relativeFrom="paragraph">
                  <wp:posOffset>228600</wp:posOffset>
                </wp:positionV>
                <wp:extent cx="5904230" cy="1168400"/>
                <wp:effectExtent l="0" t="0" r="20320" b="12700"/>
                <wp:wrapTopAndBottom/>
                <wp:docPr id="1614238068"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684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7BC9C3" w14:textId="77777777" w:rsidR="003764AA" w:rsidRDefault="003764AA" w:rsidP="00B7726A">
                            <w:pPr>
                              <w:spacing w:before="18"/>
                              <w:ind w:left="108"/>
                              <w:rPr>
                                <w:b/>
                              </w:rPr>
                            </w:pPr>
                            <w:r>
                              <w:rPr>
                                <w:b/>
                              </w:rPr>
                              <w:t>LIMITE</w:t>
                            </w:r>
                            <w:r>
                              <w:rPr>
                                <w:b/>
                                <w:spacing w:val="-3"/>
                              </w:rPr>
                              <w:t xml:space="preserve"> </w:t>
                            </w:r>
                            <w:r>
                              <w:rPr>
                                <w:b/>
                              </w:rPr>
                              <w:t>ACOLHIMENTO</w:t>
                            </w:r>
                            <w:r>
                              <w:rPr>
                                <w:b/>
                                <w:spacing w:val="-1"/>
                              </w:rPr>
                              <w:t xml:space="preserve"> </w:t>
                            </w:r>
                            <w:r>
                              <w:rPr>
                                <w:b/>
                              </w:rPr>
                              <w:t>DAS</w:t>
                            </w:r>
                            <w:r>
                              <w:rPr>
                                <w:b/>
                                <w:spacing w:val="-3"/>
                              </w:rPr>
                              <w:t xml:space="preserve"> </w:t>
                            </w:r>
                            <w:r>
                              <w:rPr>
                                <w:b/>
                              </w:rPr>
                              <w:t>PROPOSTAS</w:t>
                            </w:r>
                            <w:r>
                              <w:rPr>
                                <w:b/>
                                <w:spacing w:val="-3"/>
                              </w:rPr>
                              <w:t xml:space="preserve"> </w:t>
                            </w:r>
                            <w:r>
                              <w:rPr>
                                <w:b/>
                              </w:rPr>
                              <w:t>COMERCIAIS:</w:t>
                            </w:r>
                          </w:p>
                          <w:p w14:paraId="57F82BD5" w14:textId="4F2B6FC9" w:rsidR="003764AA" w:rsidRDefault="003764AA" w:rsidP="00B7726A">
                            <w:pPr>
                              <w:pStyle w:val="Corpodetexto"/>
                              <w:spacing w:before="46"/>
                              <w:ind w:left="107"/>
                              <w:jc w:val="left"/>
                            </w:pPr>
                            <w:r w:rsidRPr="003764AA">
                              <w:t>Dia</w:t>
                            </w:r>
                            <w:r w:rsidRPr="003764AA">
                              <w:rPr>
                                <w:spacing w:val="-3"/>
                              </w:rPr>
                              <w:t xml:space="preserve"> 02/04/2024 </w:t>
                            </w:r>
                            <w:r w:rsidRPr="003764AA">
                              <w:t>às</w:t>
                            </w:r>
                            <w:r w:rsidRPr="003764AA">
                              <w:rPr>
                                <w:spacing w:val="-3"/>
                              </w:rPr>
                              <w:t xml:space="preserve"> 08</w:t>
                            </w:r>
                            <w:r w:rsidRPr="003764AA">
                              <w:t>:59hs.</w:t>
                            </w:r>
                          </w:p>
                          <w:p w14:paraId="66B67D18" w14:textId="77777777" w:rsidR="003764AA" w:rsidRDefault="003764AA" w:rsidP="00B7726A">
                            <w:pPr>
                              <w:spacing w:before="45"/>
                              <w:ind w:left="107"/>
                              <w:rPr>
                                <w:b/>
                              </w:rPr>
                            </w:pPr>
                            <w:r>
                              <w:rPr>
                                <w:b/>
                              </w:rPr>
                              <w:t>ABERTURA</w:t>
                            </w:r>
                            <w:r>
                              <w:rPr>
                                <w:b/>
                                <w:spacing w:val="-1"/>
                              </w:rPr>
                              <w:t xml:space="preserve"> </w:t>
                            </w:r>
                            <w:r>
                              <w:rPr>
                                <w:b/>
                              </w:rPr>
                              <w:t>DA</w:t>
                            </w:r>
                            <w:r>
                              <w:rPr>
                                <w:b/>
                                <w:spacing w:val="-2"/>
                              </w:rPr>
                              <w:t xml:space="preserve"> </w:t>
                            </w:r>
                            <w:r>
                              <w:rPr>
                                <w:b/>
                              </w:rPr>
                              <w:t>SESSÃO</w:t>
                            </w:r>
                            <w:r>
                              <w:rPr>
                                <w:b/>
                                <w:spacing w:val="-3"/>
                              </w:rPr>
                              <w:t xml:space="preserve"> </w:t>
                            </w:r>
                            <w:r>
                              <w:rPr>
                                <w:b/>
                              </w:rPr>
                              <w:t>DO PREGÃO</w:t>
                            </w:r>
                            <w:r>
                              <w:rPr>
                                <w:b/>
                                <w:spacing w:val="-3"/>
                              </w:rPr>
                              <w:t xml:space="preserve"> </w:t>
                            </w:r>
                            <w:r>
                              <w:rPr>
                                <w:b/>
                              </w:rPr>
                              <w:t>ELETRÔNICO E</w:t>
                            </w:r>
                            <w:r>
                              <w:rPr>
                                <w:b/>
                                <w:spacing w:val="-3"/>
                              </w:rPr>
                              <w:t xml:space="preserve"> </w:t>
                            </w:r>
                            <w:r>
                              <w:rPr>
                                <w:b/>
                              </w:rPr>
                              <w:t>ANÁLISE</w:t>
                            </w:r>
                            <w:r>
                              <w:rPr>
                                <w:b/>
                                <w:spacing w:val="-3"/>
                              </w:rPr>
                              <w:t xml:space="preserve"> </w:t>
                            </w:r>
                            <w:r>
                              <w:rPr>
                                <w:b/>
                              </w:rPr>
                              <w:t>DE</w:t>
                            </w:r>
                            <w:r>
                              <w:rPr>
                                <w:b/>
                                <w:spacing w:val="-1"/>
                              </w:rPr>
                              <w:t xml:space="preserve"> </w:t>
                            </w:r>
                            <w:r>
                              <w:rPr>
                                <w:b/>
                              </w:rPr>
                              <w:t>PROPOSTAS</w:t>
                            </w:r>
                          </w:p>
                          <w:p w14:paraId="01E9DF15" w14:textId="13C854A3" w:rsidR="003764AA" w:rsidRDefault="003764AA" w:rsidP="00B7726A">
                            <w:pPr>
                              <w:pStyle w:val="Corpodetexto"/>
                              <w:spacing w:before="43"/>
                              <w:ind w:left="107"/>
                              <w:jc w:val="left"/>
                            </w:pPr>
                            <w:r w:rsidRPr="003764AA">
                              <w:t>Dia</w:t>
                            </w:r>
                            <w:r w:rsidRPr="003764AA">
                              <w:rPr>
                                <w:spacing w:val="-3"/>
                              </w:rPr>
                              <w:t xml:space="preserve"> 02/04/2024</w:t>
                            </w:r>
                            <w:r w:rsidRPr="003764AA">
                              <w:rPr>
                                <w:spacing w:val="-4"/>
                              </w:rPr>
                              <w:t xml:space="preserve"> </w:t>
                            </w:r>
                            <w:r w:rsidRPr="003764AA">
                              <w:t>às</w:t>
                            </w:r>
                            <w:r w:rsidRPr="003764AA">
                              <w:rPr>
                                <w:spacing w:val="-3"/>
                              </w:rPr>
                              <w:t xml:space="preserve"> 09</w:t>
                            </w:r>
                            <w:r w:rsidRPr="003764AA">
                              <w:t>:00hs</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50068" id="Caixa de Texto 3" o:spid="_x0000_s1027" type="#_x0000_t202" style="position:absolute;left:0;text-align:left;margin-left:0;margin-top:18pt;width:464.9pt;height:92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" filled="f" strokeweight=".48pt">
                <v:textbox inset="0,0,0,0">
                  <w:txbxContent>
                    <w:p w14:paraId="707BC9C3" w14:textId="77777777" w:rsidR="003764AA" w:rsidRDefault="003764AA" w:rsidP="00B7726A">
                      <w:pPr>
                        <w:spacing w:before="18"/>
                        <w:ind w:left="108"/>
                        <w:rPr>
                          <w:b/>
                        </w:rPr>
                      </w:pPr>
                      <w:r>
                        <w:rPr>
                          <w:b/>
                        </w:rPr>
                        <w:t>LIMITE</w:t>
                      </w:r>
                      <w:r>
                        <w:rPr>
                          <w:b/>
                          <w:spacing w:val="-3"/>
                        </w:rPr>
                        <w:t xml:space="preserve"> </w:t>
                      </w:r>
                      <w:r>
                        <w:rPr>
                          <w:b/>
                        </w:rPr>
                        <w:t>ACOLHIMENTO</w:t>
                      </w:r>
                      <w:r>
                        <w:rPr>
                          <w:b/>
                          <w:spacing w:val="-1"/>
                        </w:rPr>
                        <w:t xml:space="preserve"> </w:t>
                      </w:r>
                      <w:r>
                        <w:rPr>
                          <w:b/>
                        </w:rPr>
                        <w:t>DAS</w:t>
                      </w:r>
                      <w:r>
                        <w:rPr>
                          <w:b/>
                          <w:spacing w:val="-3"/>
                        </w:rPr>
                        <w:t xml:space="preserve"> </w:t>
                      </w:r>
                      <w:r>
                        <w:rPr>
                          <w:b/>
                        </w:rPr>
                        <w:t>PROPOSTAS</w:t>
                      </w:r>
                      <w:r>
                        <w:rPr>
                          <w:b/>
                          <w:spacing w:val="-3"/>
                        </w:rPr>
                        <w:t xml:space="preserve"> </w:t>
                      </w:r>
                      <w:r>
                        <w:rPr>
                          <w:b/>
                        </w:rPr>
                        <w:t>COMERCIAIS:</w:t>
                      </w:r>
                    </w:p>
                    <w:p w14:paraId="57F82BD5" w14:textId="4F2B6FC9" w:rsidR="003764AA" w:rsidRDefault="003764AA" w:rsidP="00B7726A">
                      <w:pPr>
                        <w:pStyle w:val="Corpodetexto"/>
                        <w:spacing w:before="46"/>
                        <w:ind w:left="107"/>
                        <w:jc w:val="left"/>
                      </w:pPr>
                      <w:r w:rsidRPr="003764AA">
                        <w:t>Dia</w:t>
                      </w:r>
                      <w:r w:rsidRPr="003764AA">
                        <w:rPr>
                          <w:spacing w:val="-3"/>
                        </w:rPr>
                        <w:t xml:space="preserve"> 02/04/2024 </w:t>
                      </w:r>
                      <w:r w:rsidRPr="003764AA">
                        <w:t>às</w:t>
                      </w:r>
                      <w:r w:rsidRPr="003764AA">
                        <w:rPr>
                          <w:spacing w:val="-3"/>
                        </w:rPr>
                        <w:t xml:space="preserve"> 08</w:t>
                      </w:r>
                      <w:r w:rsidRPr="003764AA">
                        <w:t>:59hs.</w:t>
                      </w:r>
                    </w:p>
                    <w:p w14:paraId="66B67D18" w14:textId="77777777" w:rsidR="003764AA" w:rsidRDefault="003764AA" w:rsidP="00B7726A">
                      <w:pPr>
                        <w:spacing w:before="45"/>
                        <w:ind w:left="107"/>
                        <w:rPr>
                          <w:b/>
                        </w:rPr>
                      </w:pPr>
                      <w:r>
                        <w:rPr>
                          <w:b/>
                        </w:rPr>
                        <w:t>ABERTURA</w:t>
                      </w:r>
                      <w:r>
                        <w:rPr>
                          <w:b/>
                          <w:spacing w:val="-1"/>
                        </w:rPr>
                        <w:t xml:space="preserve"> </w:t>
                      </w:r>
                      <w:r>
                        <w:rPr>
                          <w:b/>
                        </w:rPr>
                        <w:t>DA</w:t>
                      </w:r>
                      <w:r>
                        <w:rPr>
                          <w:b/>
                          <w:spacing w:val="-2"/>
                        </w:rPr>
                        <w:t xml:space="preserve"> </w:t>
                      </w:r>
                      <w:r>
                        <w:rPr>
                          <w:b/>
                        </w:rPr>
                        <w:t>SESSÃO</w:t>
                      </w:r>
                      <w:r>
                        <w:rPr>
                          <w:b/>
                          <w:spacing w:val="-3"/>
                        </w:rPr>
                        <w:t xml:space="preserve"> </w:t>
                      </w:r>
                      <w:r>
                        <w:rPr>
                          <w:b/>
                        </w:rPr>
                        <w:t>DO PREGÃO</w:t>
                      </w:r>
                      <w:r>
                        <w:rPr>
                          <w:b/>
                          <w:spacing w:val="-3"/>
                        </w:rPr>
                        <w:t xml:space="preserve"> </w:t>
                      </w:r>
                      <w:r>
                        <w:rPr>
                          <w:b/>
                        </w:rPr>
                        <w:t>ELETRÔNICO E</w:t>
                      </w:r>
                      <w:r>
                        <w:rPr>
                          <w:b/>
                          <w:spacing w:val="-3"/>
                        </w:rPr>
                        <w:t xml:space="preserve"> </w:t>
                      </w:r>
                      <w:r>
                        <w:rPr>
                          <w:b/>
                        </w:rPr>
                        <w:t>ANÁLISE</w:t>
                      </w:r>
                      <w:r>
                        <w:rPr>
                          <w:b/>
                          <w:spacing w:val="-3"/>
                        </w:rPr>
                        <w:t xml:space="preserve"> </w:t>
                      </w:r>
                      <w:r>
                        <w:rPr>
                          <w:b/>
                        </w:rPr>
                        <w:t>DE</w:t>
                      </w:r>
                      <w:r>
                        <w:rPr>
                          <w:b/>
                          <w:spacing w:val="-1"/>
                        </w:rPr>
                        <w:t xml:space="preserve"> </w:t>
                      </w:r>
                      <w:r>
                        <w:rPr>
                          <w:b/>
                        </w:rPr>
                        <w:t>PROPOSTAS</w:t>
                      </w:r>
                    </w:p>
                    <w:p w14:paraId="01E9DF15" w14:textId="13C854A3" w:rsidR="003764AA" w:rsidRDefault="003764AA" w:rsidP="00B7726A">
                      <w:pPr>
                        <w:pStyle w:val="Corpodetexto"/>
                        <w:spacing w:before="43"/>
                        <w:ind w:left="107"/>
                        <w:jc w:val="left"/>
                      </w:pPr>
                      <w:r w:rsidRPr="003764AA">
                        <w:t>Dia</w:t>
                      </w:r>
                      <w:r w:rsidRPr="003764AA">
                        <w:rPr>
                          <w:spacing w:val="-3"/>
                        </w:rPr>
                        <w:t xml:space="preserve"> 02/04/2024</w:t>
                      </w:r>
                      <w:r w:rsidRPr="003764AA">
                        <w:rPr>
                          <w:spacing w:val="-4"/>
                        </w:rPr>
                        <w:t xml:space="preserve"> </w:t>
                      </w:r>
                      <w:r w:rsidRPr="003764AA">
                        <w:t>às</w:t>
                      </w:r>
                      <w:r w:rsidRPr="003764AA">
                        <w:rPr>
                          <w:spacing w:val="-3"/>
                        </w:rPr>
                        <w:t xml:space="preserve"> 09</w:t>
                      </w:r>
                      <w:r w:rsidRPr="003764AA">
                        <w:t>:00hs</w:t>
                      </w:r>
                      <w:r>
                        <w:t>.</w:t>
                      </w:r>
                    </w:p>
                  </w:txbxContent>
                </v:textbox>
                <w10:wrap type="topAndBottom" anchorx="margin"/>
              </v:shape>
            </w:pict>
          </mc:Fallback>
        </mc:AlternateContent>
      </w:r>
      <w:r w:rsidR="00B7726A" w:rsidRPr="00AA130D">
        <w:rPr>
          <w:rFonts w:ascii="Times New Roman" w:hAnsi="Times New Roman"/>
          <w:b/>
          <w:bCs/>
          <w:szCs w:val="24"/>
          <w:lang w:val="pt-PT"/>
        </w:rPr>
        <w:t>Data de sessão de credenciamento e julgamento das propostas:</w:t>
      </w:r>
    </w:p>
    <w:p w14:paraId="0848F890" w14:textId="315EE7A7" w:rsidR="00B7726A" w:rsidRPr="00AA130D" w:rsidRDefault="009C1752" w:rsidP="00F04C57">
      <w:pPr>
        <w:pStyle w:val="Ttulo3"/>
        <w:numPr>
          <w:ilvl w:val="0"/>
          <w:numId w:val="17"/>
        </w:numPr>
        <w:ind w:left="0" w:firstLine="0"/>
        <w:rPr>
          <w:rFonts w:ascii="Times New Roman" w:hAnsi="Times New Roman" w:cs="Times New Roman"/>
          <w:lang w:val="pt-PT"/>
        </w:rPr>
      </w:pPr>
      <w:bookmarkStart w:id="1" w:name="_Toc160707885"/>
      <w:r w:rsidRPr="00AA130D">
        <w:rPr>
          <w:rFonts w:ascii="Times New Roman" w:hAnsi="Times New Roman" w:cs="Times New Roman"/>
          <w:lang w:val="pt-PT"/>
        </w:rPr>
        <w:t xml:space="preserve">- </w:t>
      </w:r>
      <w:r w:rsidR="00B7726A" w:rsidRPr="00AA130D">
        <w:rPr>
          <w:rFonts w:ascii="Times New Roman" w:hAnsi="Times New Roman" w:cs="Times New Roman"/>
          <w:lang w:val="pt-PT"/>
        </w:rPr>
        <w:t>Do Objeto</w:t>
      </w:r>
      <w:bookmarkEnd w:id="1"/>
    </w:p>
    <w:p w14:paraId="72745BD0" w14:textId="159426F2" w:rsidR="00B7726A" w:rsidRPr="00AA130D" w:rsidRDefault="00484283" w:rsidP="00F04C57">
      <w:pPr>
        <w:pStyle w:val="PargrafodaLista"/>
        <w:numPr>
          <w:ilvl w:val="1"/>
          <w:numId w:val="18"/>
        </w:numPr>
        <w:tabs>
          <w:tab w:val="left" w:pos="426"/>
          <w:tab w:val="left" w:pos="851"/>
        </w:tabs>
        <w:ind w:left="0" w:firstLine="0"/>
        <w:jc w:val="both"/>
        <w:rPr>
          <w:rFonts w:ascii="Times New Roman" w:hAnsi="Times New Roman" w:cs="Times New Roman"/>
          <w:b/>
          <w:bCs/>
          <w:sz w:val="30"/>
          <w:szCs w:val="30"/>
          <w:lang w:val="pt-PT"/>
        </w:rPr>
      </w:pPr>
      <w:r w:rsidRPr="00AA130D">
        <w:rPr>
          <w:rFonts w:ascii="Times New Roman" w:hAnsi="Times New Roman" w:cs="Times New Roman"/>
          <w:szCs w:val="24"/>
          <w:lang w:val="pt-PT"/>
        </w:rPr>
        <w:t>O</w:t>
      </w:r>
      <w:r w:rsidR="00B7726A" w:rsidRPr="00AA130D">
        <w:rPr>
          <w:rFonts w:ascii="Times New Roman" w:hAnsi="Times New Roman" w:cs="Times New Roman"/>
          <w:szCs w:val="24"/>
          <w:lang w:val="pt-PT"/>
        </w:rPr>
        <w:t xml:space="preserve"> objeto da presente licitação é a </w:t>
      </w:r>
      <w:r w:rsidRPr="00AA130D">
        <w:rPr>
          <w:rFonts w:ascii="Times New Roman" w:hAnsi="Times New Roman" w:cs="Times New Roman"/>
          <w:szCs w:val="24"/>
        </w:rPr>
        <w:t>Contratação de empresa para prestação de serviços de Transporte Escolar dos alunos da rede municipal e estadual de ensino que residem na Zona Rural, para 200 dias letivos de 2024, conforme condições e exigências estabelecidas neste instrumento</w:t>
      </w:r>
      <w:r w:rsidR="00B7726A" w:rsidRPr="00AA130D">
        <w:rPr>
          <w:rFonts w:ascii="Times New Roman" w:hAnsi="Times New Roman" w:cs="Times New Roman"/>
          <w:szCs w:val="24"/>
          <w:lang w:val="pt-PT"/>
        </w:rPr>
        <w:t>, conforme condições, quantidades e exigências estabelecidas neste Edital e seus anexos.</w:t>
      </w:r>
    </w:p>
    <w:p w14:paraId="1492CC8A" w14:textId="01AA235C" w:rsidR="00484283" w:rsidRPr="00AA130D" w:rsidRDefault="00484283" w:rsidP="00F04C57">
      <w:pPr>
        <w:pStyle w:val="PargrafodaLista"/>
        <w:numPr>
          <w:ilvl w:val="1"/>
          <w:numId w:val="17"/>
        </w:numPr>
        <w:tabs>
          <w:tab w:val="left" w:pos="142"/>
          <w:tab w:val="left" w:pos="284"/>
        </w:tabs>
        <w:ind w:left="0" w:firstLine="0"/>
        <w:jc w:val="both"/>
        <w:rPr>
          <w:rFonts w:ascii="Times New Roman" w:hAnsi="Times New Roman" w:cs="Times New Roman"/>
          <w:iCs/>
          <w:szCs w:val="24"/>
          <w:lang w:val="pt-PT"/>
        </w:rPr>
      </w:pPr>
      <w:r w:rsidRPr="00AA130D">
        <w:rPr>
          <w:rFonts w:ascii="Times New Roman" w:hAnsi="Times New Roman" w:cs="Times New Roman"/>
          <w:iCs/>
          <w:szCs w:val="24"/>
        </w:rPr>
        <w:t xml:space="preserve"> </w:t>
      </w:r>
      <w:r w:rsidR="009C1752" w:rsidRPr="00AA130D">
        <w:rPr>
          <w:rFonts w:ascii="Times New Roman" w:hAnsi="Times New Roman" w:cs="Times New Roman"/>
          <w:iCs/>
          <w:szCs w:val="24"/>
        </w:rPr>
        <w:t xml:space="preserve">- </w:t>
      </w:r>
      <w:r w:rsidR="00B7726A" w:rsidRPr="00AA130D">
        <w:rPr>
          <w:rFonts w:ascii="Times New Roman" w:hAnsi="Times New Roman" w:cs="Times New Roman"/>
          <w:iCs/>
          <w:szCs w:val="24"/>
        </w:rPr>
        <w:t>A licitação será dividida em itens, conforme tabela constante do Termo de Referência, facultando-se ao licitante a participação em quantos itens forem de seu interesse</w:t>
      </w:r>
      <w:r w:rsidR="00B7726A" w:rsidRPr="00AA130D">
        <w:rPr>
          <w:rFonts w:ascii="Times New Roman" w:hAnsi="Times New Roman" w:cs="Times New Roman"/>
          <w:iCs/>
          <w:szCs w:val="24"/>
          <w:lang w:val="pt-PT"/>
        </w:rPr>
        <w:t>.</w:t>
      </w:r>
    </w:p>
    <w:p w14:paraId="3EA80EEB" w14:textId="33D36AB6" w:rsidR="00B7726A" w:rsidRPr="00AA130D" w:rsidRDefault="00337917" w:rsidP="00F04C57">
      <w:pPr>
        <w:pStyle w:val="Ttulo3"/>
        <w:numPr>
          <w:ilvl w:val="0"/>
          <w:numId w:val="17"/>
        </w:numPr>
        <w:ind w:left="0" w:firstLine="0"/>
        <w:rPr>
          <w:rFonts w:ascii="Times New Roman" w:hAnsi="Times New Roman" w:cs="Times New Roman"/>
          <w:lang w:val="pt-PT"/>
        </w:rPr>
      </w:pPr>
      <w:bookmarkStart w:id="2" w:name="_Toc160707887"/>
      <w:r w:rsidRPr="00AA130D">
        <w:rPr>
          <w:rFonts w:ascii="Times New Roman" w:hAnsi="Times New Roman" w:cs="Times New Roman"/>
          <w:lang w:val="pt-PT"/>
        </w:rPr>
        <w:t xml:space="preserve">- </w:t>
      </w:r>
      <w:r w:rsidR="00B7726A" w:rsidRPr="00AA130D">
        <w:rPr>
          <w:rFonts w:ascii="Times New Roman" w:hAnsi="Times New Roman" w:cs="Times New Roman"/>
          <w:lang w:val="pt-PT"/>
        </w:rPr>
        <w:t>Das Condições de Participação</w:t>
      </w:r>
      <w:bookmarkEnd w:id="2"/>
    </w:p>
    <w:p w14:paraId="0B013940" w14:textId="77777777" w:rsidR="00A80470" w:rsidRPr="00AA130D" w:rsidRDefault="00A80470" w:rsidP="00A80470">
      <w:pPr>
        <w:pStyle w:val="PargrafodaLista"/>
        <w:widowControl w:val="0"/>
        <w:numPr>
          <w:ilvl w:val="0"/>
          <w:numId w:val="2"/>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505124AA" w14:textId="69EB4D7D" w:rsidR="00B7726A" w:rsidRPr="00AA130D" w:rsidRDefault="009C1752" w:rsidP="00F04C57">
      <w:pPr>
        <w:pStyle w:val="PargrafodaLista"/>
        <w:numPr>
          <w:ilvl w:val="1"/>
          <w:numId w:val="20"/>
        </w:numPr>
        <w:tabs>
          <w:tab w:val="left" w:pos="0"/>
          <w:tab w:val="left" w:pos="426"/>
        </w:tabs>
        <w:jc w:val="both"/>
        <w:rPr>
          <w:rFonts w:ascii="Times New Roman" w:hAnsi="Times New Roman" w:cs="Times New Roman"/>
          <w:szCs w:val="24"/>
          <w:lang w:val="pt-PT"/>
        </w:rPr>
      </w:pPr>
      <w:r w:rsidRPr="00AA130D">
        <w:rPr>
          <w:rFonts w:ascii="Times New Roman" w:hAnsi="Times New Roman" w:cs="Times New Roman"/>
          <w:szCs w:val="24"/>
          <w:lang w:val="pt-PT"/>
        </w:rPr>
        <w:t xml:space="preserve">- </w:t>
      </w:r>
      <w:r w:rsidR="00B7726A" w:rsidRPr="00AA130D">
        <w:rPr>
          <w:rFonts w:ascii="Times New Roman" w:hAnsi="Times New Roman" w:cs="Times New Roman"/>
          <w:szCs w:val="24"/>
          <w:lang w:val="pt-PT"/>
        </w:rPr>
        <w:t>Poderão participar da presente licitação qualquer empresa do ramo do objeto deste certame, desde que satisfaça as exigências constantes deste Edital e seus anexos.</w:t>
      </w:r>
    </w:p>
    <w:p w14:paraId="53F86712" w14:textId="3EB339EE" w:rsidR="00B7726A" w:rsidRPr="00AA130D" w:rsidRDefault="009C1752"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Como requisito para participação no </w:t>
      </w:r>
      <w:r w:rsidR="00B7726A" w:rsidRPr="00AA130D">
        <w:rPr>
          <w:rFonts w:ascii="Times New Roman" w:hAnsi="Times New Roman"/>
          <w:b/>
          <w:szCs w:val="24"/>
          <w:lang w:val="pt-PT"/>
        </w:rPr>
        <w:t xml:space="preserve">PREGÃO ELETRÔNICO </w:t>
      </w:r>
      <w:r w:rsidR="00B7726A" w:rsidRPr="00AA130D">
        <w:rPr>
          <w:rFonts w:ascii="Times New Roman" w:hAnsi="Times New Roman"/>
          <w:szCs w:val="24"/>
          <w:lang w:val="pt-PT"/>
        </w:rPr>
        <w:t>o licitante deverá manifestar, em campo próprio do sistema eletrônico, que cumpre plenamente os requisitos de habilitação e que sua proposta de preços está em conformidade com as exigências do instrumento convocatório, bem como a descritiva técnica constante do TERMO DE REFERÊNCIA.</w:t>
      </w:r>
    </w:p>
    <w:p w14:paraId="7B970B28" w14:textId="55ECFB4C" w:rsidR="00B7726A" w:rsidRPr="00AA130D" w:rsidRDefault="009C1752"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Somente poderão participar deste </w:t>
      </w:r>
      <w:r w:rsidR="00B7726A" w:rsidRPr="00AA130D">
        <w:rPr>
          <w:rFonts w:ascii="Times New Roman" w:hAnsi="Times New Roman"/>
          <w:b/>
          <w:szCs w:val="24"/>
          <w:lang w:val="pt-PT"/>
        </w:rPr>
        <w:t>PREGÃO ELETRÔNICO</w:t>
      </w:r>
      <w:r w:rsidR="00B7726A" w:rsidRPr="00AA130D">
        <w:rPr>
          <w:rFonts w:ascii="Times New Roman" w:hAnsi="Times New Roman"/>
          <w:szCs w:val="24"/>
          <w:lang w:val="pt-PT"/>
        </w:rPr>
        <w:t xml:space="preserve">, via internet, os interessados cujo objetivo social seja pertinente ao objeto do certame, que atendam a todas as exigências deste Edital e da legislação a ele correlata, inclusive quanto à documentação, </w:t>
      </w:r>
      <w:r w:rsidR="00B7726A" w:rsidRPr="00AA130D">
        <w:rPr>
          <w:rFonts w:ascii="Times New Roman" w:hAnsi="Times New Roman"/>
          <w:szCs w:val="24"/>
          <w:lang w:val="pt-PT"/>
        </w:rPr>
        <w:lastRenderedPageBreak/>
        <w:t xml:space="preserve">e que estejam devidamente credenciadas, através do site </w:t>
      </w:r>
      <w:hyperlink r:id="rId14" w:history="1">
        <w:r w:rsidR="00B7726A" w:rsidRPr="00AA130D">
          <w:rPr>
            <w:rStyle w:val="Hyperlink"/>
            <w:rFonts w:ascii="Times New Roman" w:hAnsi="Times New Roman"/>
            <w:szCs w:val="24"/>
            <w:lang w:val="pt-PT"/>
          </w:rPr>
          <w:t>https://licitanet.com.br/</w:t>
        </w:r>
      </w:hyperlink>
      <w:r w:rsidR="00B7726A" w:rsidRPr="00AA130D">
        <w:rPr>
          <w:rFonts w:ascii="Times New Roman" w:hAnsi="Times New Roman"/>
          <w:szCs w:val="24"/>
          <w:lang w:val="pt-PT"/>
        </w:rPr>
        <w:t xml:space="preserve">. </w:t>
      </w:r>
    </w:p>
    <w:p w14:paraId="6C93F3C4" w14:textId="0016978B" w:rsidR="00B7726A" w:rsidRPr="00AA130D" w:rsidRDefault="009C1752"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02FB9853" w14:textId="64DE3CA1" w:rsidR="00B7726A" w:rsidRPr="00AA130D" w:rsidRDefault="009C1752"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O custo de operacionalização pelo uso da plataforma de pregão eletrônico, a título de remuneração pela utilização dos recursos da tecnologia da informação ficará a cargo do licitante, que poderá escolher entre os planos de adesão abaixo:</w:t>
      </w:r>
    </w:p>
    <w:p w14:paraId="090F4DD8" w14:textId="77777777" w:rsidR="00B7726A" w:rsidRPr="00AA130D" w:rsidRDefault="00B7726A" w:rsidP="009C1752">
      <w:pPr>
        <w:tabs>
          <w:tab w:val="left" w:pos="426"/>
          <w:tab w:val="left" w:pos="851"/>
        </w:tabs>
        <w:jc w:val="both"/>
        <w:rPr>
          <w:rFonts w:ascii="Times New Roman" w:hAnsi="Times New Roman"/>
          <w:szCs w:val="24"/>
          <w:lang w:val="pt-PT"/>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2024"/>
        <w:gridCol w:w="2024"/>
        <w:gridCol w:w="2026"/>
      </w:tblGrid>
      <w:tr w:rsidR="00B7726A" w:rsidRPr="00AA130D" w14:paraId="58AF5FC4" w14:textId="77777777" w:rsidTr="00F27B29">
        <w:trPr>
          <w:trHeight w:val="337"/>
        </w:trPr>
        <w:tc>
          <w:tcPr>
            <w:tcW w:w="1954" w:type="dxa"/>
          </w:tcPr>
          <w:p w14:paraId="2B2A18F6" w14:textId="77777777" w:rsidR="00B7726A" w:rsidRPr="00AA130D" w:rsidRDefault="00B7726A" w:rsidP="009C1752">
            <w:pPr>
              <w:tabs>
                <w:tab w:val="left" w:pos="426"/>
                <w:tab w:val="left" w:pos="851"/>
              </w:tabs>
              <w:jc w:val="both"/>
              <w:rPr>
                <w:rFonts w:ascii="Times New Roman" w:hAnsi="Times New Roman" w:cs="Times New Roman"/>
                <w:b/>
                <w:szCs w:val="24"/>
                <w:lang w:val="pt-PT"/>
              </w:rPr>
            </w:pPr>
            <w:r w:rsidRPr="00AA130D">
              <w:rPr>
                <w:rFonts w:ascii="Times New Roman" w:hAnsi="Times New Roman" w:cs="Times New Roman"/>
                <w:b/>
                <w:szCs w:val="24"/>
                <w:lang w:val="pt-PT"/>
              </w:rPr>
              <w:t>30 dias</w:t>
            </w:r>
          </w:p>
        </w:tc>
        <w:tc>
          <w:tcPr>
            <w:tcW w:w="2024" w:type="dxa"/>
          </w:tcPr>
          <w:p w14:paraId="090C5666" w14:textId="77777777" w:rsidR="00B7726A" w:rsidRPr="00AA130D" w:rsidRDefault="00B7726A" w:rsidP="009C1752">
            <w:pPr>
              <w:tabs>
                <w:tab w:val="left" w:pos="426"/>
                <w:tab w:val="left" w:pos="851"/>
              </w:tabs>
              <w:jc w:val="both"/>
              <w:rPr>
                <w:rFonts w:ascii="Times New Roman" w:hAnsi="Times New Roman" w:cs="Times New Roman"/>
                <w:b/>
                <w:szCs w:val="24"/>
                <w:lang w:val="pt-PT"/>
              </w:rPr>
            </w:pPr>
            <w:r w:rsidRPr="00AA130D">
              <w:rPr>
                <w:rFonts w:ascii="Times New Roman" w:hAnsi="Times New Roman" w:cs="Times New Roman"/>
                <w:b/>
                <w:szCs w:val="24"/>
                <w:lang w:val="pt-PT"/>
              </w:rPr>
              <w:t>90 dias</w:t>
            </w:r>
          </w:p>
        </w:tc>
        <w:tc>
          <w:tcPr>
            <w:tcW w:w="2024" w:type="dxa"/>
          </w:tcPr>
          <w:p w14:paraId="395B44C2" w14:textId="77777777" w:rsidR="00B7726A" w:rsidRPr="00AA130D" w:rsidRDefault="00B7726A" w:rsidP="009C1752">
            <w:pPr>
              <w:tabs>
                <w:tab w:val="left" w:pos="426"/>
                <w:tab w:val="left" w:pos="851"/>
              </w:tabs>
              <w:jc w:val="both"/>
              <w:rPr>
                <w:rFonts w:ascii="Times New Roman" w:hAnsi="Times New Roman" w:cs="Times New Roman"/>
                <w:b/>
                <w:szCs w:val="24"/>
                <w:lang w:val="pt-PT"/>
              </w:rPr>
            </w:pPr>
            <w:r w:rsidRPr="00AA130D">
              <w:rPr>
                <w:rFonts w:ascii="Times New Roman" w:hAnsi="Times New Roman" w:cs="Times New Roman"/>
                <w:b/>
                <w:szCs w:val="24"/>
                <w:lang w:val="pt-PT"/>
              </w:rPr>
              <w:t>180 dias</w:t>
            </w:r>
          </w:p>
        </w:tc>
        <w:tc>
          <w:tcPr>
            <w:tcW w:w="2026" w:type="dxa"/>
          </w:tcPr>
          <w:p w14:paraId="7D69A36C" w14:textId="77777777" w:rsidR="00B7726A" w:rsidRPr="00AA130D" w:rsidRDefault="00B7726A" w:rsidP="009C1752">
            <w:pPr>
              <w:tabs>
                <w:tab w:val="left" w:pos="426"/>
                <w:tab w:val="left" w:pos="851"/>
              </w:tabs>
              <w:jc w:val="both"/>
              <w:rPr>
                <w:rFonts w:ascii="Times New Roman" w:hAnsi="Times New Roman" w:cs="Times New Roman"/>
                <w:b/>
                <w:szCs w:val="24"/>
                <w:lang w:val="pt-PT"/>
              </w:rPr>
            </w:pPr>
            <w:r w:rsidRPr="00AA130D">
              <w:rPr>
                <w:rFonts w:ascii="Times New Roman" w:hAnsi="Times New Roman" w:cs="Times New Roman"/>
                <w:b/>
                <w:szCs w:val="24"/>
                <w:lang w:val="pt-PT"/>
              </w:rPr>
              <w:t>365 dias</w:t>
            </w:r>
          </w:p>
        </w:tc>
      </w:tr>
      <w:tr w:rsidR="00B7726A" w:rsidRPr="00AA130D" w14:paraId="38CC76C2" w14:textId="77777777" w:rsidTr="00F27B29">
        <w:trPr>
          <w:trHeight w:val="337"/>
        </w:trPr>
        <w:tc>
          <w:tcPr>
            <w:tcW w:w="1954" w:type="dxa"/>
          </w:tcPr>
          <w:p w14:paraId="5AF9D405" w14:textId="77777777" w:rsidR="00B7726A" w:rsidRPr="00AA130D" w:rsidRDefault="00B7726A" w:rsidP="009C1752">
            <w:pPr>
              <w:tabs>
                <w:tab w:val="left" w:pos="426"/>
                <w:tab w:val="left" w:pos="851"/>
              </w:tabs>
              <w:jc w:val="both"/>
              <w:rPr>
                <w:rFonts w:ascii="Times New Roman" w:hAnsi="Times New Roman" w:cs="Times New Roman"/>
                <w:szCs w:val="24"/>
                <w:lang w:val="pt-PT"/>
              </w:rPr>
            </w:pPr>
            <w:r w:rsidRPr="00AA130D">
              <w:rPr>
                <w:rFonts w:ascii="Times New Roman" w:hAnsi="Times New Roman" w:cs="Times New Roman"/>
                <w:szCs w:val="24"/>
                <w:lang w:val="pt-PT"/>
              </w:rPr>
              <w:t>R$ 134,00</w:t>
            </w:r>
          </w:p>
        </w:tc>
        <w:tc>
          <w:tcPr>
            <w:tcW w:w="2024" w:type="dxa"/>
          </w:tcPr>
          <w:p w14:paraId="3D479A49" w14:textId="77777777" w:rsidR="00B7726A" w:rsidRPr="00AA130D" w:rsidRDefault="00B7726A" w:rsidP="009C1752">
            <w:pPr>
              <w:tabs>
                <w:tab w:val="left" w:pos="426"/>
                <w:tab w:val="left" w:pos="851"/>
              </w:tabs>
              <w:jc w:val="both"/>
              <w:rPr>
                <w:rFonts w:ascii="Times New Roman" w:hAnsi="Times New Roman" w:cs="Times New Roman"/>
                <w:szCs w:val="24"/>
                <w:lang w:val="pt-PT"/>
              </w:rPr>
            </w:pPr>
            <w:r w:rsidRPr="00AA130D">
              <w:rPr>
                <w:rFonts w:ascii="Times New Roman" w:hAnsi="Times New Roman" w:cs="Times New Roman"/>
                <w:szCs w:val="24"/>
                <w:lang w:val="pt-PT"/>
              </w:rPr>
              <w:t>R$ 224,00</w:t>
            </w:r>
          </w:p>
        </w:tc>
        <w:tc>
          <w:tcPr>
            <w:tcW w:w="2024" w:type="dxa"/>
          </w:tcPr>
          <w:p w14:paraId="7EF6AD85" w14:textId="77777777" w:rsidR="00B7726A" w:rsidRPr="00AA130D" w:rsidRDefault="00B7726A" w:rsidP="009C1752">
            <w:pPr>
              <w:tabs>
                <w:tab w:val="left" w:pos="426"/>
                <w:tab w:val="left" w:pos="851"/>
              </w:tabs>
              <w:jc w:val="both"/>
              <w:rPr>
                <w:rFonts w:ascii="Times New Roman" w:hAnsi="Times New Roman" w:cs="Times New Roman"/>
                <w:szCs w:val="24"/>
                <w:lang w:val="pt-PT"/>
              </w:rPr>
            </w:pPr>
            <w:r w:rsidRPr="00AA130D">
              <w:rPr>
                <w:rFonts w:ascii="Times New Roman" w:hAnsi="Times New Roman" w:cs="Times New Roman"/>
                <w:szCs w:val="24"/>
                <w:lang w:val="pt-PT"/>
              </w:rPr>
              <w:t>R$ 305,00</w:t>
            </w:r>
          </w:p>
        </w:tc>
        <w:tc>
          <w:tcPr>
            <w:tcW w:w="2026" w:type="dxa"/>
          </w:tcPr>
          <w:p w14:paraId="586BC0B3" w14:textId="77777777" w:rsidR="00B7726A" w:rsidRPr="00AA130D" w:rsidRDefault="00B7726A" w:rsidP="009C1752">
            <w:pPr>
              <w:tabs>
                <w:tab w:val="left" w:pos="426"/>
                <w:tab w:val="left" w:pos="851"/>
              </w:tabs>
              <w:jc w:val="both"/>
              <w:rPr>
                <w:rFonts w:ascii="Times New Roman" w:hAnsi="Times New Roman" w:cs="Times New Roman"/>
                <w:szCs w:val="24"/>
                <w:lang w:val="pt-PT"/>
              </w:rPr>
            </w:pPr>
            <w:r w:rsidRPr="00AA130D">
              <w:rPr>
                <w:rFonts w:ascii="Times New Roman" w:hAnsi="Times New Roman" w:cs="Times New Roman"/>
                <w:szCs w:val="24"/>
                <w:lang w:val="pt-PT"/>
              </w:rPr>
              <w:t>R$ 440,00</w:t>
            </w:r>
          </w:p>
        </w:tc>
      </w:tr>
    </w:tbl>
    <w:p w14:paraId="16F4C141" w14:textId="77777777" w:rsidR="00B7726A" w:rsidRPr="00AA130D" w:rsidRDefault="00B7726A" w:rsidP="009C1752">
      <w:pPr>
        <w:tabs>
          <w:tab w:val="left" w:pos="426"/>
          <w:tab w:val="left" w:pos="851"/>
        </w:tabs>
        <w:jc w:val="both"/>
        <w:rPr>
          <w:rFonts w:ascii="Times New Roman" w:hAnsi="Times New Roman"/>
          <w:szCs w:val="24"/>
          <w:lang w:val="pt-PT"/>
        </w:rPr>
      </w:pPr>
    </w:p>
    <w:p w14:paraId="46A686BF" w14:textId="42A49B45" w:rsidR="00B7726A" w:rsidRPr="00AA130D" w:rsidRDefault="009C1752"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Independentemente de declaração expressa, a simples apresentação de proposta implica submissão a todas as condições estipuladas neste Edital e seus anexos, sem prejuízo da estrita observância das normas contidas na legislação mencionada em seu preâmbulo.</w:t>
      </w:r>
    </w:p>
    <w:p w14:paraId="7D8C26B3" w14:textId="564E9479" w:rsidR="00B7726A" w:rsidRPr="00AA130D" w:rsidRDefault="009C1752"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Todos os custos decorrentes da elaboração e apresentação de propostas serão de responsabilidade exclusiva do licitante, não sendo o Município de Tupaciguara, em nenhuma hipótese, responsável pelos mesmos. O licitante também é o único responsável pelas transações que forem efetuadas em seu nome no sistema eletrônico, ou pela sua eventual desconexão.</w:t>
      </w:r>
    </w:p>
    <w:p w14:paraId="04B58EA7" w14:textId="2C1B7803" w:rsidR="00B7726A" w:rsidRPr="00AA130D" w:rsidRDefault="009C1752"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As licitantes interessadas deverão proceder ao credenciamento antes da data marcada para início da sessão pública via internet.</w:t>
      </w:r>
    </w:p>
    <w:p w14:paraId="442E4641" w14:textId="7783E57A" w:rsidR="00B7726A" w:rsidRPr="00AA130D" w:rsidRDefault="009C1752"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O credenciamento dar-se-á pela atribuição de chave de identificação e de senha, pessoal e intransferível, para acesso ao sistema eletrônico, no site: </w:t>
      </w:r>
      <w:hyperlink r:id="rId15" w:history="1">
        <w:r w:rsidRPr="00AA130D">
          <w:rPr>
            <w:rStyle w:val="Hyperlink"/>
            <w:rFonts w:ascii="Times New Roman" w:hAnsi="Times New Roman"/>
            <w:szCs w:val="24"/>
            <w:lang w:val="pt-PT"/>
          </w:rPr>
          <w:t>https://licitanet.com.br/</w:t>
        </w:r>
      </w:hyperlink>
      <w:r w:rsidRPr="00AA130D">
        <w:rPr>
          <w:rFonts w:ascii="Times New Roman" w:hAnsi="Times New Roman"/>
          <w:szCs w:val="24"/>
          <w:lang w:val="pt-PT"/>
        </w:rPr>
        <w:t xml:space="preserve">. </w:t>
      </w:r>
    </w:p>
    <w:p w14:paraId="3E49FE2F" w14:textId="65145751" w:rsidR="00B7726A" w:rsidRPr="00AA130D" w:rsidRDefault="009C1752" w:rsidP="00F04C57">
      <w:pPr>
        <w:numPr>
          <w:ilvl w:val="1"/>
          <w:numId w:val="20"/>
        </w:numPr>
        <w:tabs>
          <w:tab w:val="left" w:pos="426"/>
          <w:tab w:val="left" w:pos="851"/>
        </w:tabs>
        <w:ind w:left="0" w:firstLine="0"/>
        <w:jc w:val="both"/>
        <w:rPr>
          <w:rFonts w:ascii="Times New Roman" w:hAnsi="Times New Roman"/>
          <w:b/>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A participação na licitação implica automaticamente na aceitação integral e irretratável dos termos e conteúdo deste edital e seus anexos, a observância dos preceitos legais e regulamentos em vigor e a </w:t>
      </w:r>
      <w:r w:rsidR="00B7726A" w:rsidRPr="00AA130D">
        <w:rPr>
          <w:rFonts w:ascii="Times New Roman" w:hAnsi="Times New Roman"/>
          <w:b/>
          <w:szCs w:val="24"/>
          <w:lang w:val="pt-PT"/>
        </w:rPr>
        <w:t>responsabilidade pela fidelidade e legitimidade das informações e dos documentos apresentados em qualquer fase da licitação.</w:t>
      </w:r>
    </w:p>
    <w:p w14:paraId="10939333" w14:textId="00A2DB61" w:rsidR="00B7726A" w:rsidRPr="00AA130D" w:rsidRDefault="009C1752" w:rsidP="00F04C57">
      <w:pPr>
        <w:numPr>
          <w:ilvl w:val="1"/>
          <w:numId w:val="20"/>
        </w:numPr>
        <w:tabs>
          <w:tab w:val="left" w:pos="426"/>
          <w:tab w:val="left" w:pos="851"/>
        </w:tabs>
        <w:ind w:left="0" w:firstLine="0"/>
        <w:jc w:val="both"/>
        <w:rPr>
          <w:rFonts w:ascii="Times New Roman" w:hAnsi="Times New Roman"/>
          <w:b/>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Será concedido tratamento favorecido para as microempresas e empresas de pequeno porte, para as sociedades cooperativas mencionadas no artigo 16 da Lei nº 14.133, de 2021 , para o agricultor familiar, o produtor rural pessoa física e para o microempreendedor individual - MEI, nos limites previstos da Lei Complementar nº 123, de 2006 e do Decreto n.º 8.538, de 2015.</w:t>
      </w:r>
    </w:p>
    <w:p w14:paraId="0882D3B0" w14:textId="7CC4D7DC" w:rsidR="00B7726A" w:rsidRPr="00AA130D" w:rsidRDefault="009C1752"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
          <w:bCs/>
          <w:szCs w:val="24"/>
          <w:lang w:val="pt-PT"/>
        </w:rPr>
        <w:t xml:space="preserve">- </w:t>
      </w:r>
      <w:r w:rsidR="00B7726A" w:rsidRPr="00AA130D">
        <w:rPr>
          <w:rFonts w:ascii="Times New Roman" w:hAnsi="Times New Roman"/>
          <w:b/>
          <w:bCs/>
          <w:szCs w:val="24"/>
          <w:lang w:val="pt-PT"/>
        </w:rPr>
        <w:t>Não poderão participar da licitação as empresas que:</w:t>
      </w:r>
    </w:p>
    <w:p w14:paraId="1DFFB758" w14:textId="0C82750B" w:rsidR="00B7726A" w:rsidRPr="00AA130D" w:rsidRDefault="009C1752" w:rsidP="00F04C57">
      <w:pPr>
        <w:numPr>
          <w:ilvl w:val="2"/>
          <w:numId w:val="20"/>
        </w:numPr>
        <w:tabs>
          <w:tab w:val="left" w:pos="426"/>
          <w:tab w:val="left" w:pos="851"/>
        </w:tabs>
        <w:ind w:left="0" w:firstLine="0"/>
        <w:jc w:val="both"/>
        <w:rPr>
          <w:rFonts w:ascii="Times New Roman" w:hAnsi="Times New Roman"/>
          <w:szCs w:val="24"/>
        </w:rPr>
      </w:pPr>
      <w:bookmarkStart w:id="3" w:name="_Ref113883338"/>
      <w:r w:rsidRPr="00AA130D">
        <w:rPr>
          <w:rFonts w:ascii="Times New Roman" w:hAnsi="Times New Roman"/>
          <w:szCs w:val="24"/>
        </w:rPr>
        <w:t xml:space="preserve">- </w:t>
      </w:r>
      <w:r w:rsidR="00B7726A" w:rsidRPr="00AA130D">
        <w:rPr>
          <w:rFonts w:ascii="Times New Roman" w:hAnsi="Times New Roman"/>
          <w:szCs w:val="24"/>
        </w:rPr>
        <w:t>aquele que não atenda às condições deste Edital e seu(s) anexo(s);</w:t>
      </w:r>
    </w:p>
    <w:p w14:paraId="76296B7B" w14:textId="739B4E72" w:rsidR="00B7726A" w:rsidRPr="00AA130D" w:rsidRDefault="009C1752" w:rsidP="00F04C57">
      <w:pPr>
        <w:numPr>
          <w:ilvl w:val="2"/>
          <w:numId w:val="20"/>
        </w:numPr>
        <w:tabs>
          <w:tab w:val="left" w:pos="426"/>
          <w:tab w:val="left" w:pos="851"/>
        </w:tabs>
        <w:ind w:left="0" w:firstLine="0"/>
        <w:jc w:val="both"/>
        <w:rPr>
          <w:rFonts w:ascii="Times New Roman" w:hAnsi="Times New Roman"/>
          <w:szCs w:val="24"/>
        </w:rPr>
      </w:pPr>
      <w:bookmarkStart w:id="4" w:name="_Ref114659912"/>
      <w:r w:rsidRPr="00AA130D">
        <w:rPr>
          <w:rFonts w:ascii="Times New Roman" w:hAnsi="Times New Roman"/>
          <w:szCs w:val="24"/>
        </w:rPr>
        <w:t xml:space="preserve">- </w:t>
      </w:r>
      <w:r w:rsidR="00B7726A" w:rsidRPr="00AA130D">
        <w:rPr>
          <w:rFonts w:ascii="Times New Roman" w:hAnsi="Times New Roman"/>
          <w:szCs w:val="24"/>
        </w:rPr>
        <w:t>autor do anteprojeto, do projeto básico ou do projeto executivo, pessoa física ou jurídica, quando a licitação versar sobre serviços ou fornecimento de bens a ele relacionados;</w:t>
      </w:r>
      <w:bookmarkEnd w:id="3"/>
      <w:bookmarkEnd w:id="4"/>
    </w:p>
    <w:p w14:paraId="2E0D3696" w14:textId="4335E4DC" w:rsidR="00B7726A" w:rsidRPr="00AA130D" w:rsidRDefault="009C1752" w:rsidP="00F04C57">
      <w:pPr>
        <w:numPr>
          <w:ilvl w:val="2"/>
          <w:numId w:val="20"/>
        </w:numPr>
        <w:tabs>
          <w:tab w:val="left" w:pos="426"/>
          <w:tab w:val="left" w:pos="851"/>
        </w:tabs>
        <w:ind w:left="0" w:firstLine="0"/>
        <w:jc w:val="both"/>
        <w:rPr>
          <w:rFonts w:ascii="Times New Roman" w:hAnsi="Times New Roman"/>
          <w:szCs w:val="24"/>
        </w:rPr>
      </w:pPr>
      <w:bookmarkStart w:id="5" w:name="_Ref114659913"/>
      <w:bookmarkStart w:id="6" w:name="_Ref113883339"/>
      <w:r w:rsidRPr="00AA130D">
        <w:rPr>
          <w:rFonts w:ascii="Times New Roman" w:hAnsi="Times New Roman"/>
          <w:szCs w:val="24"/>
        </w:rPr>
        <w:t xml:space="preserve">- </w:t>
      </w:r>
      <w:r w:rsidR="00B7726A" w:rsidRPr="00AA130D">
        <w:rPr>
          <w:rFonts w:ascii="Times New Roman" w:hAnsi="Times New Roman"/>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00B7726A" w:rsidRPr="00AA130D">
        <w:rPr>
          <w:rFonts w:ascii="Times New Roman" w:hAnsi="Times New Roman"/>
          <w:szCs w:val="24"/>
        </w:rPr>
        <w:t xml:space="preserve"> </w:t>
      </w:r>
      <w:bookmarkEnd w:id="6"/>
    </w:p>
    <w:p w14:paraId="4BF3D75B" w14:textId="4B292EB7" w:rsidR="00B7726A" w:rsidRPr="00AA130D" w:rsidRDefault="009C1752" w:rsidP="00F04C57">
      <w:pPr>
        <w:numPr>
          <w:ilvl w:val="2"/>
          <w:numId w:val="20"/>
        </w:numPr>
        <w:tabs>
          <w:tab w:val="left" w:pos="426"/>
          <w:tab w:val="left" w:pos="851"/>
        </w:tabs>
        <w:ind w:left="0" w:firstLine="0"/>
        <w:jc w:val="both"/>
        <w:rPr>
          <w:rFonts w:ascii="Times New Roman" w:hAnsi="Times New Roman"/>
          <w:szCs w:val="24"/>
        </w:rPr>
      </w:pPr>
      <w:bookmarkStart w:id="7" w:name="_Ref113883003"/>
      <w:r w:rsidRPr="00AA130D">
        <w:rPr>
          <w:rFonts w:ascii="Times New Roman" w:hAnsi="Times New Roman"/>
          <w:szCs w:val="24"/>
        </w:rPr>
        <w:t xml:space="preserve">- </w:t>
      </w:r>
      <w:r w:rsidR="00B7726A" w:rsidRPr="00AA130D">
        <w:rPr>
          <w:rFonts w:ascii="Times New Roman" w:hAnsi="Times New Roman"/>
          <w:szCs w:val="24"/>
        </w:rPr>
        <w:t>pessoa física ou jurídica que se encontre, ao tempo da licitação, impossibilitada de participar da licitação em decorrência de sanção que lhe foi imposta;</w:t>
      </w:r>
      <w:bookmarkEnd w:id="7"/>
    </w:p>
    <w:p w14:paraId="6499A71B" w14:textId="2D3360F1" w:rsidR="00B7726A" w:rsidRPr="00AA130D" w:rsidRDefault="009C1752" w:rsidP="00F04C57">
      <w:pPr>
        <w:numPr>
          <w:ilvl w:val="2"/>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 </w:t>
      </w:r>
      <w:r w:rsidR="00B7726A" w:rsidRPr="00AA130D">
        <w:rPr>
          <w:rFonts w:ascii="Times New Roman" w:hAnsi="Times New Roman"/>
          <w:szCs w:val="24"/>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w:t>
      </w:r>
      <w:r w:rsidR="00B7726A" w:rsidRPr="00AA130D">
        <w:rPr>
          <w:rFonts w:ascii="Times New Roman" w:hAnsi="Times New Roman"/>
          <w:szCs w:val="24"/>
        </w:rPr>
        <w:lastRenderedPageBreak/>
        <w:t>contrato, ou que deles seja cônjuge, companheiro ou parente em linha reta, colateral ou por afinidade, até o terceiro grau;</w:t>
      </w:r>
    </w:p>
    <w:p w14:paraId="75ACA9F8" w14:textId="46E38142" w:rsidR="00B7726A" w:rsidRPr="00AA130D" w:rsidRDefault="009C1752" w:rsidP="00F04C57">
      <w:pPr>
        <w:numPr>
          <w:ilvl w:val="2"/>
          <w:numId w:val="20"/>
        </w:numPr>
        <w:tabs>
          <w:tab w:val="left" w:pos="426"/>
          <w:tab w:val="left" w:pos="851"/>
        </w:tabs>
        <w:ind w:left="0" w:firstLine="0"/>
        <w:jc w:val="both"/>
        <w:rPr>
          <w:rFonts w:ascii="Times New Roman" w:hAnsi="Times New Roman"/>
          <w:szCs w:val="24"/>
        </w:rPr>
      </w:pPr>
      <w:bookmarkStart w:id="8" w:name="_Ref113883579"/>
      <w:r w:rsidRPr="00AA130D">
        <w:rPr>
          <w:rFonts w:ascii="Times New Roman" w:hAnsi="Times New Roman"/>
          <w:szCs w:val="24"/>
        </w:rPr>
        <w:t xml:space="preserve">- </w:t>
      </w:r>
      <w:r w:rsidR="00B7726A" w:rsidRPr="00AA130D">
        <w:rPr>
          <w:rFonts w:ascii="Times New Roman" w:hAnsi="Times New Roman"/>
          <w:szCs w:val="24"/>
        </w:rPr>
        <w:t>empresas controladoras, controladas ou coligadas, nos termos da Lei nº 6.404, de 15 de dezembro de 1976, concorrendo entre si;</w:t>
      </w:r>
      <w:bookmarkEnd w:id="8"/>
    </w:p>
    <w:p w14:paraId="7C019643" w14:textId="527054B2" w:rsidR="00B7726A" w:rsidRPr="00AA130D" w:rsidRDefault="006C39F3" w:rsidP="00F04C57">
      <w:pPr>
        <w:numPr>
          <w:ilvl w:val="2"/>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 </w:t>
      </w:r>
      <w:r w:rsidR="00B7726A" w:rsidRPr="00AA130D">
        <w:rPr>
          <w:rFonts w:ascii="Times New Roman" w:hAnsi="Times New Roman"/>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3EE7C41" w14:textId="071C0DF5" w:rsidR="00B7726A" w:rsidRPr="00AA130D" w:rsidRDefault="006C39F3" w:rsidP="00F04C57">
      <w:pPr>
        <w:numPr>
          <w:ilvl w:val="2"/>
          <w:numId w:val="20"/>
        </w:numPr>
        <w:tabs>
          <w:tab w:val="left" w:pos="426"/>
          <w:tab w:val="left" w:pos="851"/>
        </w:tabs>
        <w:ind w:left="0" w:firstLine="0"/>
        <w:jc w:val="both"/>
        <w:rPr>
          <w:rFonts w:ascii="Times New Roman" w:hAnsi="Times New Roman"/>
          <w:szCs w:val="24"/>
        </w:rPr>
      </w:pPr>
      <w:bookmarkStart w:id="9" w:name="_Ref113962336"/>
      <w:r w:rsidRPr="00AA130D">
        <w:rPr>
          <w:rFonts w:ascii="Times New Roman" w:hAnsi="Times New Roman"/>
          <w:szCs w:val="24"/>
        </w:rPr>
        <w:t xml:space="preserve">- </w:t>
      </w:r>
      <w:r w:rsidR="00B7726A" w:rsidRPr="00AA130D">
        <w:rPr>
          <w:rFonts w:ascii="Times New Roman" w:hAnsi="Times New Roman"/>
          <w:szCs w:val="24"/>
        </w:rPr>
        <w:t>agente público do órgão ou entidade licitante;</w:t>
      </w:r>
      <w:bookmarkEnd w:id="9"/>
    </w:p>
    <w:p w14:paraId="4F21A374" w14:textId="2A5130D2" w:rsidR="00B7726A" w:rsidRPr="00AA130D" w:rsidRDefault="006C39F3" w:rsidP="00F04C57">
      <w:pPr>
        <w:numPr>
          <w:ilvl w:val="2"/>
          <w:numId w:val="20"/>
        </w:numPr>
        <w:tabs>
          <w:tab w:val="left" w:pos="426"/>
          <w:tab w:val="left" w:pos="851"/>
        </w:tabs>
        <w:ind w:left="0" w:firstLine="0"/>
        <w:jc w:val="both"/>
        <w:rPr>
          <w:rFonts w:ascii="Times New Roman" w:hAnsi="Times New Roman"/>
          <w:i/>
          <w:iCs/>
          <w:color w:val="FF0000"/>
          <w:szCs w:val="24"/>
        </w:rPr>
      </w:pPr>
      <w:r w:rsidRPr="00AA130D">
        <w:rPr>
          <w:rFonts w:ascii="Times New Roman" w:hAnsi="Times New Roman"/>
          <w:i/>
          <w:iCs/>
          <w:color w:val="FF0000"/>
          <w:szCs w:val="24"/>
        </w:rPr>
        <w:t xml:space="preserve">- </w:t>
      </w:r>
      <w:r w:rsidR="00B7726A" w:rsidRPr="00AA130D">
        <w:rPr>
          <w:rFonts w:ascii="Times New Roman" w:hAnsi="Times New Roman"/>
          <w:iCs/>
          <w:szCs w:val="24"/>
        </w:rPr>
        <w:t>pessoas jurídicas reunidas em consórcio;</w:t>
      </w:r>
      <w:bookmarkStart w:id="10" w:name="_GoBack"/>
      <w:bookmarkEnd w:id="10"/>
    </w:p>
    <w:p w14:paraId="58886AD0" w14:textId="45840E50" w:rsidR="00B7726A" w:rsidRPr="00AA130D" w:rsidRDefault="006C39F3" w:rsidP="00F04C57">
      <w:pPr>
        <w:numPr>
          <w:ilvl w:val="2"/>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 </w:t>
      </w:r>
      <w:r w:rsidR="00B7726A" w:rsidRPr="00AA130D">
        <w:rPr>
          <w:rFonts w:ascii="Times New Roman" w:hAnsi="Times New Roman"/>
          <w:szCs w:val="24"/>
        </w:rPr>
        <w:t>Organizações da Sociedade Civil de Interesse Público - OSCIP, atuando nessa condição;</w:t>
      </w:r>
    </w:p>
    <w:p w14:paraId="047686F5" w14:textId="476D7721" w:rsidR="00B7726A" w:rsidRPr="00AA130D" w:rsidRDefault="006C39F3" w:rsidP="00F04C57">
      <w:pPr>
        <w:numPr>
          <w:ilvl w:val="2"/>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 </w:t>
      </w:r>
      <w:r w:rsidR="00B7726A" w:rsidRPr="00AA130D">
        <w:rPr>
          <w:rFonts w:ascii="Times New Roman" w:hAnsi="Times New Roman"/>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6" w:anchor="art9§1" w:history="1">
        <w:r w:rsidR="00B7726A" w:rsidRPr="00AA130D">
          <w:rPr>
            <w:rStyle w:val="Hyperlink"/>
            <w:rFonts w:ascii="Times New Roman" w:hAnsi="Times New Roman"/>
            <w:szCs w:val="24"/>
          </w:rPr>
          <w:t>§ 1º do art. 9º da Lei nº 14.133, de 2021</w:t>
        </w:r>
      </w:hyperlink>
      <w:r w:rsidR="00B7726A" w:rsidRPr="00AA130D">
        <w:rPr>
          <w:rFonts w:ascii="Times New Roman" w:hAnsi="Times New Roman"/>
          <w:szCs w:val="24"/>
        </w:rPr>
        <w:t>.</w:t>
      </w:r>
    </w:p>
    <w:p w14:paraId="52240CDD" w14:textId="3A61E436" w:rsidR="00B7726A" w:rsidRPr="00AA130D" w:rsidRDefault="006C39F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 - </w:t>
      </w:r>
      <w:r w:rsidR="00B7726A" w:rsidRPr="00AA130D">
        <w:rPr>
          <w:rFonts w:ascii="Times New Roman" w:hAnsi="Times New Roman"/>
          <w:szCs w:val="24"/>
        </w:rPr>
        <w:t xml:space="preserve">O impedimento de que trata o item </w:t>
      </w:r>
      <w:r w:rsidR="00B7726A" w:rsidRPr="00AA130D">
        <w:rPr>
          <w:rFonts w:ascii="Times New Roman" w:hAnsi="Times New Roman"/>
          <w:szCs w:val="24"/>
          <w:lang w:val="en-US"/>
        </w:rPr>
        <w:fldChar w:fldCharType="begin"/>
      </w:r>
      <w:r w:rsidR="00B7726A" w:rsidRPr="00AA130D">
        <w:rPr>
          <w:rFonts w:ascii="Times New Roman" w:hAnsi="Times New Roman"/>
          <w:szCs w:val="24"/>
        </w:rPr>
        <w:instrText xml:space="preserve"> REF _Ref113883003 \r \h  \* MERGEFORMAT </w:instrText>
      </w:r>
      <w:r w:rsidR="00B7726A" w:rsidRPr="00AA130D">
        <w:rPr>
          <w:rFonts w:ascii="Times New Roman" w:hAnsi="Times New Roman"/>
          <w:szCs w:val="24"/>
          <w:lang w:val="en-US"/>
        </w:rPr>
      </w:r>
      <w:r w:rsidR="00B7726A" w:rsidRPr="00AA130D">
        <w:rPr>
          <w:rFonts w:ascii="Times New Roman" w:hAnsi="Times New Roman"/>
          <w:szCs w:val="24"/>
          <w:lang w:val="en-US"/>
        </w:rPr>
        <w:fldChar w:fldCharType="separate"/>
      </w:r>
      <w:r w:rsidR="009B5B97">
        <w:rPr>
          <w:rFonts w:ascii="Times New Roman" w:hAnsi="Times New Roman"/>
          <w:szCs w:val="24"/>
        </w:rPr>
        <w:t>2.12.4</w:t>
      </w:r>
      <w:r w:rsidR="00B7726A" w:rsidRPr="00AA130D">
        <w:rPr>
          <w:rFonts w:ascii="Times New Roman" w:hAnsi="Times New Roman"/>
          <w:szCs w:val="24"/>
        </w:rPr>
        <w:fldChar w:fldCharType="end"/>
      </w:r>
      <w:r w:rsidR="00B7726A" w:rsidRPr="00AA130D">
        <w:rPr>
          <w:rFonts w:ascii="Times New Roman" w:hAnsi="Times New Roman"/>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C0E6C67" w14:textId="6D5F05DD" w:rsidR="00B7726A" w:rsidRPr="00AA130D" w:rsidRDefault="006C39F3" w:rsidP="00F04C57">
      <w:pPr>
        <w:numPr>
          <w:ilvl w:val="1"/>
          <w:numId w:val="20"/>
        </w:numPr>
        <w:tabs>
          <w:tab w:val="left" w:pos="426"/>
          <w:tab w:val="left" w:pos="851"/>
        </w:tabs>
        <w:ind w:left="0" w:firstLine="0"/>
        <w:jc w:val="both"/>
        <w:rPr>
          <w:rFonts w:ascii="Times New Roman" w:hAnsi="Times New Roman"/>
          <w:szCs w:val="24"/>
        </w:rPr>
      </w:pPr>
      <w:bookmarkStart w:id="11" w:name="art14§2"/>
      <w:bookmarkEnd w:id="11"/>
      <w:r w:rsidRPr="00AA130D">
        <w:rPr>
          <w:rFonts w:ascii="Times New Roman" w:hAnsi="Times New Roman"/>
          <w:szCs w:val="24"/>
        </w:rPr>
        <w:t xml:space="preserve"> - </w:t>
      </w:r>
      <w:r w:rsidR="00B7726A" w:rsidRPr="00AA130D">
        <w:rPr>
          <w:rFonts w:ascii="Times New Roman" w:hAnsi="Times New Roman"/>
          <w:szCs w:val="24"/>
        </w:rPr>
        <w:t xml:space="preserve">A critério da Administração e exclusivamente a seu serviço, o autor dos projetos e a empresa a que se referem os itens </w:t>
      </w:r>
      <w:r w:rsidR="00B7726A" w:rsidRPr="00AA130D">
        <w:rPr>
          <w:rFonts w:ascii="Times New Roman" w:hAnsi="Times New Roman"/>
          <w:szCs w:val="24"/>
          <w:lang w:val="en-US"/>
        </w:rPr>
        <w:fldChar w:fldCharType="begin"/>
      </w:r>
      <w:r w:rsidR="00B7726A" w:rsidRPr="00AA130D">
        <w:rPr>
          <w:rFonts w:ascii="Times New Roman" w:hAnsi="Times New Roman"/>
          <w:szCs w:val="24"/>
        </w:rPr>
        <w:instrText xml:space="preserve"> REF _Ref114659912 \r \h  \* MERGEFORMAT </w:instrText>
      </w:r>
      <w:r w:rsidR="00B7726A" w:rsidRPr="00AA130D">
        <w:rPr>
          <w:rFonts w:ascii="Times New Roman" w:hAnsi="Times New Roman"/>
          <w:szCs w:val="24"/>
          <w:lang w:val="en-US"/>
        </w:rPr>
      </w:r>
      <w:r w:rsidR="00B7726A" w:rsidRPr="00AA130D">
        <w:rPr>
          <w:rFonts w:ascii="Times New Roman" w:hAnsi="Times New Roman"/>
          <w:szCs w:val="24"/>
          <w:lang w:val="en-US"/>
        </w:rPr>
        <w:fldChar w:fldCharType="separate"/>
      </w:r>
      <w:r w:rsidR="009B5B97">
        <w:rPr>
          <w:rFonts w:ascii="Times New Roman" w:hAnsi="Times New Roman"/>
          <w:szCs w:val="24"/>
        </w:rPr>
        <w:t>2.12.2</w:t>
      </w:r>
      <w:r w:rsidR="00B7726A" w:rsidRPr="00AA130D">
        <w:rPr>
          <w:rFonts w:ascii="Times New Roman" w:hAnsi="Times New Roman"/>
          <w:szCs w:val="24"/>
        </w:rPr>
        <w:fldChar w:fldCharType="end"/>
      </w:r>
      <w:r w:rsidR="00B7726A" w:rsidRPr="00AA130D">
        <w:rPr>
          <w:rFonts w:ascii="Times New Roman" w:hAnsi="Times New Roman"/>
          <w:szCs w:val="24"/>
        </w:rPr>
        <w:t xml:space="preserve"> e </w:t>
      </w:r>
      <w:r w:rsidR="00B7726A" w:rsidRPr="00AA130D">
        <w:rPr>
          <w:rFonts w:ascii="Times New Roman" w:hAnsi="Times New Roman"/>
          <w:szCs w:val="24"/>
          <w:lang w:val="en-US"/>
        </w:rPr>
        <w:fldChar w:fldCharType="begin"/>
      </w:r>
      <w:r w:rsidR="00B7726A" w:rsidRPr="00AA130D">
        <w:rPr>
          <w:rFonts w:ascii="Times New Roman" w:hAnsi="Times New Roman"/>
          <w:szCs w:val="24"/>
        </w:rPr>
        <w:instrText xml:space="preserve"> REF _Ref114659913 \r \h  \* MERGEFORMAT </w:instrText>
      </w:r>
      <w:r w:rsidR="00B7726A" w:rsidRPr="00AA130D">
        <w:rPr>
          <w:rFonts w:ascii="Times New Roman" w:hAnsi="Times New Roman"/>
          <w:szCs w:val="24"/>
          <w:lang w:val="en-US"/>
        </w:rPr>
      </w:r>
      <w:r w:rsidR="00B7726A" w:rsidRPr="00AA130D">
        <w:rPr>
          <w:rFonts w:ascii="Times New Roman" w:hAnsi="Times New Roman"/>
          <w:szCs w:val="24"/>
          <w:lang w:val="en-US"/>
        </w:rPr>
        <w:fldChar w:fldCharType="separate"/>
      </w:r>
      <w:r w:rsidR="009B5B97">
        <w:rPr>
          <w:rFonts w:ascii="Times New Roman" w:hAnsi="Times New Roman"/>
          <w:szCs w:val="24"/>
        </w:rPr>
        <w:t>2.12.3</w:t>
      </w:r>
      <w:r w:rsidR="00B7726A" w:rsidRPr="00AA130D">
        <w:rPr>
          <w:rFonts w:ascii="Times New Roman" w:hAnsi="Times New Roman"/>
          <w:szCs w:val="24"/>
        </w:rPr>
        <w:fldChar w:fldCharType="end"/>
      </w:r>
      <w:r w:rsidR="00B7726A" w:rsidRPr="00AA130D">
        <w:rPr>
          <w:rFonts w:ascii="Times New Roman" w:hAnsi="Times New Roman"/>
          <w:szCs w:val="24"/>
        </w:rPr>
        <w:t xml:space="preserve"> poderão participar no apoio das atividades de planejamento da contratação, de execução da licitação ou de gestão do contrato, desde que sob supervisão exclusiva de agentes públicos do órgão ou entidade.</w:t>
      </w:r>
    </w:p>
    <w:p w14:paraId="60617765" w14:textId="44E755EB" w:rsidR="00B7726A" w:rsidRPr="00AA130D" w:rsidRDefault="006C39F3" w:rsidP="00F04C57">
      <w:pPr>
        <w:numPr>
          <w:ilvl w:val="1"/>
          <w:numId w:val="20"/>
        </w:numPr>
        <w:tabs>
          <w:tab w:val="left" w:pos="426"/>
          <w:tab w:val="left" w:pos="851"/>
        </w:tabs>
        <w:ind w:left="0" w:firstLine="0"/>
        <w:jc w:val="both"/>
        <w:rPr>
          <w:rFonts w:ascii="Times New Roman" w:hAnsi="Times New Roman"/>
          <w:szCs w:val="24"/>
        </w:rPr>
      </w:pPr>
      <w:bookmarkStart w:id="12" w:name="art14§3"/>
      <w:bookmarkEnd w:id="12"/>
      <w:r w:rsidRPr="00AA130D">
        <w:rPr>
          <w:rFonts w:ascii="Times New Roman" w:hAnsi="Times New Roman"/>
          <w:szCs w:val="24"/>
        </w:rPr>
        <w:t xml:space="preserve"> - </w:t>
      </w:r>
      <w:r w:rsidR="00B7726A" w:rsidRPr="00AA130D">
        <w:rPr>
          <w:rFonts w:ascii="Times New Roman" w:hAnsi="Times New Roman"/>
          <w:szCs w:val="24"/>
        </w:rPr>
        <w:t>Equiparam-se aos autores do projeto as empresas integrantes do mesmo grupo econômico.</w:t>
      </w:r>
    </w:p>
    <w:p w14:paraId="162E3E94" w14:textId="1349B9FD" w:rsidR="00B7726A" w:rsidRPr="00AA130D" w:rsidRDefault="006C39F3" w:rsidP="00F04C57">
      <w:pPr>
        <w:numPr>
          <w:ilvl w:val="1"/>
          <w:numId w:val="20"/>
        </w:numPr>
        <w:tabs>
          <w:tab w:val="left" w:pos="426"/>
          <w:tab w:val="left" w:pos="851"/>
        </w:tabs>
        <w:ind w:left="0" w:firstLine="0"/>
        <w:jc w:val="both"/>
        <w:rPr>
          <w:rFonts w:ascii="Times New Roman" w:hAnsi="Times New Roman"/>
          <w:szCs w:val="24"/>
        </w:rPr>
      </w:pPr>
      <w:bookmarkStart w:id="13" w:name="art14§4"/>
      <w:bookmarkEnd w:id="13"/>
      <w:r w:rsidRPr="00AA130D">
        <w:rPr>
          <w:rFonts w:ascii="Times New Roman" w:hAnsi="Times New Roman"/>
          <w:szCs w:val="24"/>
        </w:rPr>
        <w:t xml:space="preserve"> - </w:t>
      </w:r>
      <w:r w:rsidR="00B7726A" w:rsidRPr="00AA130D">
        <w:rPr>
          <w:rFonts w:ascii="Times New Roman" w:hAnsi="Times New Roman"/>
          <w:szCs w:val="24"/>
        </w:rPr>
        <w:t xml:space="preserve">O disposto nos itens </w:t>
      </w:r>
      <w:r w:rsidR="00B7726A" w:rsidRPr="00AA130D">
        <w:rPr>
          <w:rFonts w:ascii="Times New Roman" w:hAnsi="Times New Roman"/>
          <w:szCs w:val="24"/>
          <w:lang w:val="en-US"/>
        </w:rPr>
        <w:fldChar w:fldCharType="begin"/>
      </w:r>
      <w:r w:rsidR="00B7726A" w:rsidRPr="00AA130D">
        <w:rPr>
          <w:rFonts w:ascii="Times New Roman" w:hAnsi="Times New Roman"/>
          <w:szCs w:val="24"/>
        </w:rPr>
        <w:instrText xml:space="preserve"> REF _Ref114659912 \r \h  \* MERGEFORMAT </w:instrText>
      </w:r>
      <w:r w:rsidR="00B7726A" w:rsidRPr="00AA130D">
        <w:rPr>
          <w:rFonts w:ascii="Times New Roman" w:hAnsi="Times New Roman"/>
          <w:szCs w:val="24"/>
          <w:lang w:val="en-US"/>
        </w:rPr>
      </w:r>
      <w:r w:rsidR="00B7726A" w:rsidRPr="00AA130D">
        <w:rPr>
          <w:rFonts w:ascii="Times New Roman" w:hAnsi="Times New Roman"/>
          <w:szCs w:val="24"/>
          <w:lang w:val="en-US"/>
        </w:rPr>
        <w:fldChar w:fldCharType="separate"/>
      </w:r>
      <w:r w:rsidR="009B5B97">
        <w:rPr>
          <w:rFonts w:ascii="Times New Roman" w:hAnsi="Times New Roman"/>
          <w:szCs w:val="24"/>
        </w:rPr>
        <w:t>2.12.2</w:t>
      </w:r>
      <w:r w:rsidR="00B7726A" w:rsidRPr="00AA130D">
        <w:rPr>
          <w:rFonts w:ascii="Times New Roman" w:hAnsi="Times New Roman"/>
          <w:szCs w:val="24"/>
        </w:rPr>
        <w:fldChar w:fldCharType="end"/>
      </w:r>
      <w:r w:rsidR="00B7726A" w:rsidRPr="00AA130D">
        <w:rPr>
          <w:rFonts w:ascii="Times New Roman" w:hAnsi="Times New Roman"/>
          <w:szCs w:val="24"/>
        </w:rPr>
        <w:t xml:space="preserve"> e </w:t>
      </w:r>
      <w:r w:rsidR="00B7726A" w:rsidRPr="00AA130D">
        <w:rPr>
          <w:rFonts w:ascii="Times New Roman" w:hAnsi="Times New Roman"/>
          <w:szCs w:val="24"/>
          <w:lang w:val="en-US"/>
        </w:rPr>
        <w:fldChar w:fldCharType="begin"/>
      </w:r>
      <w:r w:rsidR="00B7726A" w:rsidRPr="00AA130D">
        <w:rPr>
          <w:rFonts w:ascii="Times New Roman" w:hAnsi="Times New Roman"/>
          <w:szCs w:val="24"/>
        </w:rPr>
        <w:instrText xml:space="preserve"> REF _Ref114659913 \r \h  \* MERGEFORMAT </w:instrText>
      </w:r>
      <w:r w:rsidR="00B7726A" w:rsidRPr="00AA130D">
        <w:rPr>
          <w:rFonts w:ascii="Times New Roman" w:hAnsi="Times New Roman"/>
          <w:szCs w:val="24"/>
          <w:lang w:val="en-US"/>
        </w:rPr>
      </w:r>
      <w:r w:rsidR="00B7726A" w:rsidRPr="00AA130D">
        <w:rPr>
          <w:rFonts w:ascii="Times New Roman" w:hAnsi="Times New Roman"/>
          <w:szCs w:val="24"/>
          <w:lang w:val="en-US"/>
        </w:rPr>
        <w:fldChar w:fldCharType="separate"/>
      </w:r>
      <w:r w:rsidR="009B5B97">
        <w:rPr>
          <w:rFonts w:ascii="Times New Roman" w:hAnsi="Times New Roman"/>
          <w:szCs w:val="24"/>
        </w:rPr>
        <w:t>2.12.3</w:t>
      </w:r>
      <w:r w:rsidR="00B7726A" w:rsidRPr="00AA130D">
        <w:rPr>
          <w:rFonts w:ascii="Times New Roman" w:hAnsi="Times New Roman"/>
          <w:szCs w:val="24"/>
        </w:rPr>
        <w:fldChar w:fldCharType="end"/>
      </w:r>
      <w:r w:rsidR="00B7726A" w:rsidRPr="00AA130D">
        <w:rPr>
          <w:rFonts w:ascii="Times New Roman" w:hAnsi="Times New Roman"/>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072361ED" w14:textId="7B8B1FCA" w:rsidR="00B7726A" w:rsidRPr="00AA130D" w:rsidRDefault="006C39F3" w:rsidP="00F04C57">
      <w:pPr>
        <w:numPr>
          <w:ilvl w:val="1"/>
          <w:numId w:val="20"/>
        </w:numPr>
        <w:tabs>
          <w:tab w:val="left" w:pos="426"/>
          <w:tab w:val="left" w:pos="851"/>
        </w:tabs>
        <w:ind w:left="0" w:firstLine="0"/>
        <w:jc w:val="both"/>
        <w:rPr>
          <w:rFonts w:ascii="Times New Roman" w:hAnsi="Times New Roman"/>
          <w:szCs w:val="24"/>
        </w:rPr>
      </w:pPr>
      <w:bookmarkStart w:id="14" w:name="art14§5"/>
      <w:bookmarkEnd w:id="14"/>
      <w:r w:rsidRPr="00AA130D">
        <w:rPr>
          <w:rFonts w:ascii="Times New Roman" w:hAnsi="Times New Roman"/>
          <w:szCs w:val="24"/>
        </w:rPr>
        <w:t xml:space="preserve"> - </w:t>
      </w:r>
      <w:r w:rsidR="00B7726A" w:rsidRPr="00AA130D">
        <w:rPr>
          <w:rFonts w:ascii="Times New Roman" w:hAnsi="Times New Roman"/>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7" w:history="1">
        <w:r w:rsidR="00B7726A" w:rsidRPr="00AA130D">
          <w:rPr>
            <w:rStyle w:val="Hyperlink"/>
            <w:rFonts w:ascii="Times New Roman" w:hAnsi="Times New Roman"/>
            <w:szCs w:val="24"/>
          </w:rPr>
          <w:t>Lei nº 14.133/2021</w:t>
        </w:r>
      </w:hyperlink>
      <w:r w:rsidR="00B7726A" w:rsidRPr="00AA130D">
        <w:rPr>
          <w:rFonts w:ascii="Times New Roman" w:hAnsi="Times New Roman"/>
          <w:szCs w:val="24"/>
        </w:rPr>
        <w:t>.</w:t>
      </w:r>
    </w:p>
    <w:p w14:paraId="73707060" w14:textId="77601769" w:rsidR="00B7726A" w:rsidRPr="00AA130D" w:rsidRDefault="006C39F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 - </w:t>
      </w:r>
      <w:r w:rsidR="00B7726A" w:rsidRPr="00AA130D">
        <w:rPr>
          <w:rFonts w:ascii="Times New Roman" w:hAnsi="Times New Roman"/>
          <w:szCs w:val="24"/>
        </w:rPr>
        <w:t xml:space="preserve">A vedação de que trata o item </w:t>
      </w:r>
      <w:r w:rsidR="00B7726A" w:rsidRPr="00AA130D">
        <w:rPr>
          <w:rFonts w:ascii="Times New Roman" w:hAnsi="Times New Roman"/>
          <w:szCs w:val="24"/>
          <w:lang w:val="en-US"/>
        </w:rPr>
        <w:fldChar w:fldCharType="begin"/>
      </w:r>
      <w:r w:rsidR="00B7726A" w:rsidRPr="00AA130D">
        <w:rPr>
          <w:rFonts w:ascii="Times New Roman" w:hAnsi="Times New Roman"/>
          <w:szCs w:val="24"/>
        </w:rPr>
        <w:instrText xml:space="preserve"> REF _Ref113962336 \r \h  \* MERGEFORMAT </w:instrText>
      </w:r>
      <w:r w:rsidR="00B7726A" w:rsidRPr="00AA130D">
        <w:rPr>
          <w:rFonts w:ascii="Times New Roman" w:hAnsi="Times New Roman"/>
          <w:szCs w:val="24"/>
          <w:lang w:val="en-US"/>
        </w:rPr>
      </w:r>
      <w:r w:rsidR="00B7726A" w:rsidRPr="00AA130D">
        <w:rPr>
          <w:rFonts w:ascii="Times New Roman" w:hAnsi="Times New Roman"/>
          <w:szCs w:val="24"/>
          <w:lang w:val="en-US"/>
        </w:rPr>
        <w:fldChar w:fldCharType="separate"/>
      </w:r>
      <w:r w:rsidR="009B5B97">
        <w:rPr>
          <w:rFonts w:ascii="Times New Roman" w:hAnsi="Times New Roman"/>
          <w:szCs w:val="24"/>
        </w:rPr>
        <w:t>2.12.8</w:t>
      </w:r>
      <w:r w:rsidR="00B7726A" w:rsidRPr="00AA130D">
        <w:rPr>
          <w:rFonts w:ascii="Times New Roman" w:hAnsi="Times New Roman"/>
          <w:szCs w:val="24"/>
        </w:rPr>
        <w:fldChar w:fldCharType="end"/>
      </w:r>
      <w:r w:rsidR="00B7726A" w:rsidRPr="00AA130D">
        <w:rPr>
          <w:rFonts w:ascii="Times New Roman" w:hAnsi="Times New Roman"/>
          <w:szCs w:val="24"/>
        </w:rPr>
        <w:t xml:space="preserve"> estende-se a terceiro que auxilie a condução da contratação na qualidade de integrante de equipe de apoio, profissional especializado ou funcionário ou representante de empresa que preste assessoria técnica.</w:t>
      </w:r>
    </w:p>
    <w:p w14:paraId="3B940451" w14:textId="77777777" w:rsidR="00B7726A" w:rsidRPr="00AA130D" w:rsidRDefault="00B7726A" w:rsidP="009C1752">
      <w:pPr>
        <w:tabs>
          <w:tab w:val="left" w:pos="426"/>
          <w:tab w:val="left" w:pos="851"/>
        </w:tabs>
        <w:jc w:val="both"/>
        <w:rPr>
          <w:rFonts w:ascii="Times New Roman" w:hAnsi="Times New Roman"/>
          <w:b/>
          <w:szCs w:val="24"/>
          <w:lang w:val="pt-PT"/>
        </w:rPr>
      </w:pPr>
    </w:p>
    <w:p w14:paraId="38767191" w14:textId="77777777" w:rsidR="00B7726A" w:rsidRPr="00AA130D" w:rsidRDefault="00B7726A" w:rsidP="00F04C57">
      <w:pPr>
        <w:pStyle w:val="Ttulo3"/>
        <w:numPr>
          <w:ilvl w:val="0"/>
          <w:numId w:val="17"/>
        </w:numPr>
        <w:ind w:left="0" w:firstLine="0"/>
        <w:rPr>
          <w:rFonts w:ascii="Times New Roman" w:hAnsi="Times New Roman" w:cs="Times New Roman"/>
          <w:lang w:val="pt-PT"/>
        </w:rPr>
      </w:pPr>
      <w:bookmarkStart w:id="15" w:name="_Toc160707888"/>
      <w:r w:rsidRPr="00AA130D">
        <w:rPr>
          <w:rFonts w:ascii="Times New Roman" w:hAnsi="Times New Roman" w:cs="Times New Roman"/>
          <w:lang w:val="pt-PT"/>
        </w:rPr>
        <w:t>- Da Impugnação do Ato Convocatório</w:t>
      </w:r>
      <w:bookmarkEnd w:id="15"/>
    </w:p>
    <w:p w14:paraId="2E0D5338" w14:textId="77777777" w:rsidR="00A80470" w:rsidRPr="00AA130D" w:rsidRDefault="00A80470"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32EF8EDC" w14:textId="1653F5E7" w:rsidR="00B7726A" w:rsidRPr="00AA130D" w:rsidRDefault="00B7726A" w:rsidP="00F04C57">
      <w:pPr>
        <w:numPr>
          <w:ilvl w:val="1"/>
          <w:numId w:val="20"/>
        </w:numPr>
        <w:tabs>
          <w:tab w:val="left" w:pos="0"/>
          <w:tab w:val="left" w:pos="426"/>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6C39F3" w:rsidRPr="00AA130D">
        <w:rPr>
          <w:rFonts w:ascii="Times New Roman" w:hAnsi="Times New Roman"/>
          <w:szCs w:val="24"/>
        </w:rPr>
        <w:t xml:space="preserve">Qualquer pessoa é parte legítima para impugnar este Edital por irregularidade na aplicação da </w:t>
      </w:r>
      <w:hyperlink r:id="rId18" w:history="1">
        <w:r w:rsidR="006C39F3" w:rsidRPr="00AA130D">
          <w:rPr>
            <w:rStyle w:val="Hyperlink"/>
            <w:rFonts w:ascii="Times New Roman" w:hAnsi="Times New Roman"/>
            <w:szCs w:val="24"/>
          </w:rPr>
          <w:t>Lei nº 14.133, de 2021</w:t>
        </w:r>
      </w:hyperlink>
      <w:r w:rsidR="006C39F3" w:rsidRPr="00AA130D">
        <w:rPr>
          <w:rFonts w:ascii="Times New Roman" w:hAnsi="Times New Roman"/>
          <w:szCs w:val="24"/>
        </w:rPr>
        <w:t>, devendo protocolar o pedido até 3 (três) dias úteis antes da data da abertura do certame</w:t>
      </w:r>
      <w:r w:rsidRPr="00AA130D">
        <w:rPr>
          <w:rFonts w:ascii="Times New Roman" w:hAnsi="Times New Roman"/>
          <w:szCs w:val="24"/>
          <w:lang w:val="pt-PT"/>
        </w:rPr>
        <w:t>.</w:t>
      </w:r>
    </w:p>
    <w:p w14:paraId="1D53CC9B" w14:textId="3FA4EA40" w:rsidR="006C39F3" w:rsidRPr="00AA130D" w:rsidRDefault="006C39F3"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A resposta à impugnação ou ao pedido de esclarecimento será divulgado em sítio eletrônico oficial no prazo de até 3 (três) dias úteis, limitado ao último dia útil anterior à </w:t>
      </w:r>
      <w:r w:rsidRPr="00AA130D">
        <w:rPr>
          <w:rFonts w:ascii="Times New Roman" w:hAnsi="Times New Roman"/>
          <w:szCs w:val="24"/>
        </w:rPr>
        <w:lastRenderedPageBreak/>
        <w:t>data da abertura do certame.</w:t>
      </w:r>
    </w:p>
    <w:p w14:paraId="1583134F" w14:textId="12CA206A" w:rsidR="006C39F3" w:rsidRPr="00AA130D" w:rsidRDefault="006C39F3"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Pr="00AA130D">
        <w:rPr>
          <w:rFonts w:ascii="Times New Roman" w:hAnsi="Times New Roman"/>
          <w:szCs w:val="24"/>
        </w:rPr>
        <w:t xml:space="preserve">A impugnação e o pedido de esclarecimento poderão ser realizados por forma eletrônica, </w:t>
      </w:r>
      <w:r w:rsidRPr="00AA130D">
        <w:rPr>
          <w:rFonts w:ascii="Times New Roman" w:hAnsi="Times New Roman"/>
          <w:i/>
          <w:iCs/>
          <w:szCs w:val="24"/>
        </w:rPr>
        <w:t>pelos seguintes meios</w:t>
      </w:r>
      <w:r w:rsidRPr="00AA130D">
        <w:rPr>
          <w:rFonts w:ascii="Times New Roman" w:hAnsi="Times New Roman"/>
          <w:szCs w:val="24"/>
        </w:rPr>
        <w:t xml:space="preserve">: </w:t>
      </w:r>
      <w:hyperlink r:id="rId19" w:history="1">
        <w:r w:rsidR="002E74B4" w:rsidRPr="00AA130D">
          <w:rPr>
            <w:rStyle w:val="Hyperlink"/>
            <w:rFonts w:ascii="Times New Roman" w:hAnsi="Times New Roman"/>
            <w:szCs w:val="24"/>
          </w:rPr>
          <w:t>www.licitanet.com.br/</w:t>
        </w:r>
      </w:hyperlink>
      <w:r w:rsidR="002E74B4" w:rsidRPr="00AA130D">
        <w:rPr>
          <w:rFonts w:ascii="Times New Roman" w:hAnsi="Times New Roman"/>
          <w:szCs w:val="24"/>
        </w:rPr>
        <w:t xml:space="preserve">. </w:t>
      </w:r>
    </w:p>
    <w:p w14:paraId="785C09A6" w14:textId="2D98118E" w:rsidR="002E74B4" w:rsidRPr="00AA130D" w:rsidRDefault="002E74B4"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bookmarkStart w:id="16" w:name="_Hlk159275364"/>
      <w:r w:rsidRPr="00AA130D">
        <w:rPr>
          <w:rFonts w:ascii="Times New Roman" w:hAnsi="Times New Roman"/>
          <w:szCs w:val="24"/>
        </w:rPr>
        <w:t>As impugnações e pedidos de esclarecimentos não suspendem os prazos previstos no certame</w:t>
      </w:r>
      <w:bookmarkEnd w:id="16"/>
      <w:r w:rsidRPr="00AA130D">
        <w:rPr>
          <w:rFonts w:ascii="Times New Roman" w:hAnsi="Times New Roman"/>
          <w:szCs w:val="24"/>
        </w:rPr>
        <w:t>.</w:t>
      </w:r>
    </w:p>
    <w:p w14:paraId="2B4856D4" w14:textId="0339FD9C" w:rsidR="00B7726A" w:rsidRPr="00AA130D" w:rsidRDefault="00B7726A" w:rsidP="00F04C57">
      <w:pPr>
        <w:numPr>
          <w:ilvl w:val="2"/>
          <w:numId w:val="20"/>
        </w:numPr>
        <w:tabs>
          <w:tab w:val="left" w:pos="426"/>
          <w:tab w:val="left" w:pos="567"/>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2E74B4" w:rsidRPr="00AA130D">
        <w:rPr>
          <w:rFonts w:ascii="Times New Roman" w:hAnsi="Times New Roman"/>
          <w:szCs w:val="24"/>
        </w:rPr>
        <w:t>A concessão de efeito suspensivo à impugnação é medida excepcional e deverá ser motivada pelo agente de contratação, nos autos do processo de licitação.</w:t>
      </w:r>
    </w:p>
    <w:p w14:paraId="1B5E3EBD" w14:textId="3F527E5C" w:rsidR="002E74B4" w:rsidRPr="00AA130D" w:rsidRDefault="002E74B4"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 </w:t>
      </w:r>
      <w:r w:rsidRPr="00AA130D">
        <w:rPr>
          <w:rFonts w:ascii="Times New Roman" w:hAnsi="Times New Roman"/>
          <w:szCs w:val="24"/>
        </w:rPr>
        <w:t>Acolhida a impugnação, será definida e publicada nova data para a realização do certame.</w:t>
      </w:r>
    </w:p>
    <w:p w14:paraId="1137D2BE" w14:textId="0CD7D84B" w:rsidR="00B7726A" w:rsidRPr="00AA130D" w:rsidRDefault="002E74B4"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14:paraId="0001CC96" w14:textId="77777777" w:rsidR="00B7726A" w:rsidRPr="00AA130D" w:rsidRDefault="00B7726A" w:rsidP="009C1752">
      <w:pPr>
        <w:tabs>
          <w:tab w:val="left" w:pos="426"/>
          <w:tab w:val="left" w:pos="851"/>
        </w:tabs>
        <w:jc w:val="both"/>
        <w:rPr>
          <w:rFonts w:ascii="Times New Roman" w:hAnsi="Times New Roman"/>
          <w:szCs w:val="24"/>
          <w:lang w:val="pt-PT"/>
        </w:rPr>
      </w:pPr>
    </w:p>
    <w:p w14:paraId="60125881" w14:textId="77777777" w:rsidR="00B7726A" w:rsidRPr="00AA130D" w:rsidRDefault="00B7726A" w:rsidP="00F04C57">
      <w:pPr>
        <w:pStyle w:val="Ttulo3"/>
        <w:numPr>
          <w:ilvl w:val="0"/>
          <w:numId w:val="17"/>
        </w:numPr>
        <w:ind w:left="0" w:firstLine="0"/>
        <w:rPr>
          <w:rFonts w:ascii="Times New Roman" w:hAnsi="Times New Roman" w:cs="Times New Roman"/>
          <w:lang w:val="pt-PT"/>
        </w:rPr>
      </w:pPr>
      <w:bookmarkStart w:id="17" w:name="_Toc160707889"/>
      <w:r w:rsidRPr="00AA130D">
        <w:rPr>
          <w:rFonts w:ascii="Times New Roman" w:hAnsi="Times New Roman" w:cs="Times New Roman"/>
          <w:lang w:val="pt-PT"/>
        </w:rPr>
        <w:t>- Do Adiamento</w:t>
      </w:r>
      <w:bookmarkEnd w:id="17"/>
    </w:p>
    <w:p w14:paraId="47BD3D22" w14:textId="77777777" w:rsidR="00A80470" w:rsidRPr="00AA130D" w:rsidRDefault="00A80470"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3ADA27AE" w14:textId="6285F2B7" w:rsidR="00B7726A" w:rsidRPr="00AA130D" w:rsidRDefault="00B7726A" w:rsidP="00F04C57">
      <w:pPr>
        <w:numPr>
          <w:ilvl w:val="1"/>
          <w:numId w:val="20"/>
        </w:numPr>
        <w:tabs>
          <w:tab w:val="left" w:pos="0"/>
          <w:tab w:val="left" w:pos="426"/>
        </w:tabs>
        <w:ind w:left="0" w:firstLine="0"/>
        <w:jc w:val="both"/>
        <w:rPr>
          <w:rFonts w:ascii="Times New Roman" w:hAnsi="Times New Roman"/>
          <w:szCs w:val="24"/>
          <w:lang w:val="pt-PT"/>
        </w:rPr>
      </w:pPr>
      <w:r w:rsidRPr="00AA130D">
        <w:rPr>
          <w:rFonts w:ascii="Times New Roman" w:hAnsi="Times New Roman"/>
          <w:szCs w:val="24"/>
          <w:lang w:val="pt-PT"/>
        </w:rPr>
        <w:t>- Todos e quaisquer adiamentos ou suspensões ocorridos durante o procedimento serão consignados em ata, designando-se nova data e horário para continuidade da sessão, os quais serão comunicados através do CHAT do sistema.</w:t>
      </w:r>
    </w:p>
    <w:p w14:paraId="5E31053E"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Caso o adiamento ocorra antes da abertura inicial da sessão, será designado nova data, comunicando todos os interessados através do Diário Oficial dos Municípios Mineiros - AMM.</w:t>
      </w:r>
    </w:p>
    <w:p w14:paraId="19A2FCDC" w14:textId="77777777" w:rsidR="00B7726A" w:rsidRPr="00AA130D" w:rsidRDefault="00B7726A" w:rsidP="009C1752">
      <w:pPr>
        <w:tabs>
          <w:tab w:val="left" w:pos="426"/>
          <w:tab w:val="left" w:pos="851"/>
        </w:tabs>
        <w:jc w:val="both"/>
        <w:rPr>
          <w:rFonts w:ascii="Times New Roman" w:hAnsi="Times New Roman"/>
          <w:szCs w:val="24"/>
          <w:lang w:val="pt-PT"/>
        </w:rPr>
      </w:pPr>
    </w:p>
    <w:p w14:paraId="1CCB3587" w14:textId="77777777" w:rsidR="00B7726A" w:rsidRPr="00AA130D" w:rsidRDefault="00B7726A" w:rsidP="00F04C57">
      <w:pPr>
        <w:pStyle w:val="Ttulo3"/>
        <w:numPr>
          <w:ilvl w:val="0"/>
          <w:numId w:val="17"/>
        </w:numPr>
        <w:ind w:left="0" w:firstLine="0"/>
        <w:rPr>
          <w:rFonts w:ascii="Times New Roman" w:hAnsi="Times New Roman" w:cs="Times New Roman"/>
          <w:lang w:val="pt-PT"/>
        </w:rPr>
      </w:pPr>
      <w:bookmarkStart w:id="18" w:name="_Toc160707890"/>
      <w:r w:rsidRPr="00AA130D">
        <w:rPr>
          <w:rFonts w:ascii="Times New Roman" w:hAnsi="Times New Roman" w:cs="Times New Roman"/>
          <w:lang w:val="pt-PT"/>
        </w:rPr>
        <w:t>- Da Representação e do Credenciamento</w:t>
      </w:r>
      <w:bookmarkEnd w:id="18"/>
    </w:p>
    <w:p w14:paraId="0B0DEF6B" w14:textId="77777777" w:rsidR="00337917" w:rsidRPr="00AA130D" w:rsidRDefault="00337917"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3AD138F6" w14:textId="348FC88F" w:rsidR="00B7726A" w:rsidRPr="00AA130D" w:rsidRDefault="00B7726A" w:rsidP="00F04C57">
      <w:pPr>
        <w:numPr>
          <w:ilvl w:val="1"/>
          <w:numId w:val="20"/>
        </w:numPr>
        <w:tabs>
          <w:tab w:val="left" w:pos="0"/>
          <w:tab w:val="left" w:pos="426"/>
        </w:tabs>
        <w:ind w:left="0" w:firstLine="0"/>
        <w:jc w:val="both"/>
        <w:rPr>
          <w:rFonts w:ascii="Times New Roman" w:hAnsi="Times New Roman"/>
          <w:szCs w:val="24"/>
          <w:lang w:val="pt-PT"/>
        </w:rPr>
      </w:pPr>
      <w:r w:rsidRPr="00AA130D">
        <w:rPr>
          <w:rFonts w:ascii="Times New Roman" w:hAnsi="Times New Roman"/>
          <w:szCs w:val="24"/>
          <w:lang w:val="pt-PT"/>
        </w:rPr>
        <w:t xml:space="preserve">- Para participar do pregão eletrônico, o licitante deverá estar credenciado no sistema “PREGÃO ELETRÔNICO” através do site </w:t>
      </w:r>
      <w:hyperlink r:id="rId20" w:history="1">
        <w:r w:rsidR="002E74B4" w:rsidRPr="00AA130D">
          <w:rPr>
            <w:rStyle w:val="Hyperlink"/>
            <w:rFonts w:ascii="Times New Roman" w:hAnsi="Times New Roman"/>
            <w:szCs w:val="24"/>
            <w:lang w:val="pt-PT"/>
          </w:rPr>
          <w:t>https://licitanet.com.br/</w:t>
        </w:r>
      </w:hyperlink>
      <w:r w:rsidR="002E74B4" w:rsidRPr="00AA130D">
        <w:rPr>
          <w:rFonts w:ascii="Times New Roman" w:hAnsi="Times New Roman"/>
          <w:szCs w:val="24"/>
          <w:lang w:val="pt-PT"/>
        </w:rPr>
        <w:t xml:space="preserve">. </w:t>
      </w:r>
    </w:p>
    <w:p w14:paraId="078302B2"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credenciamento dar-se-á pela atribuição de chave de identificação e de senha, pessoal e intransferível, para acesso ao sistema eletrônico.</w:t>
      </w:r>
    </w:p>
    <w:p w14:paraId="480B2B8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credenciamento junto ao provedor do sistema implica na responsabilidade legal do licitante ou de seu representante legal e a presunção de sua capacidade técnica para realização das transações inerentes ao Pregão na forma eletrônica.</w:t>
      </w:r>
    </w:p>
    <w:p w14:paraId="6F918ABE"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licitante que deixar de assinalar o campo da declaração de ME/EPP não terá direito a usufruir do tratamento favorecido previsto na Lei Complementar nº. 123/2006, mesmo que microempresa, empresa de pequeno porte e equiparadas.</w:t>
      </w:r>
    </w:p>
    <w:p w14:paraId="3D849DC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licitante responsabiliza-se exclusiva e formalmente pelas transações efetuadas em</w:t>
      </w:r>
    </w:p>
    <w:p w14:paraId="23A58D6C" w14:textId="77777777" w:rsidR="00B7726A" w:rsidRPr="00AA130D" w:rsidRDefault="00B7726A" w:rsidP="009C1752">
      <w:pPr>
        <w:tabs>
          <w:tab w:val="left" w:pos="426"/>
          <w:tab w:val="left" w:pos="851"/>
        </w:tabs>
        <w:jc w:val="both"/>
        <w:rPr>
          <w:rFonts w:ascii="Times New Roman" w:hAnsi="Times New Roman"/>
          <w:szCs w:val="24"/>
          <w:lang w:val="pt-PT"/>
        </w:rPr>
      </w:pPr>
      <w:r w:rsidRPr="00AA130D">
        <w:rPr>
          <w:rFonts w:ascii="Times New Roman" w:hAnsi="Times New Roman"/>
          <w:szCs w:val="24"/>
          <w:lang w:val="pt-PT"/>
        </w:rPr>
        <w:t>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12F2F91" w14:textId="77777777" w:rsidR="00B7726A" w:rsidRPr="00AA130D" w:rsidRDefault="00B7726A" w:rsidP="009C1752">
      <w:pPr>
        <w:tabs>
          <w:tab w:val="left" w:pos="426"/>
          <w:tab w:val="left" w:pos="851"/>
        </w:tabs>
        <w:jc w:val="both"/>
        <w:rPr>
          <w:rFonts w:ascii="Times New Roman" w:hAnsi="Times New Roman"/>
          <w:szCs w:val="24"/>
          <w:lang w:val="pt-PT"/>
        </w:rPr>
      </w:pPr>
    </w:p>
    <w:p w14:paraId="2A40A485" w14:textId="3B187133"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19" w:name="_Toc160707891"/>
      <w:r w:rsidRPr="00AA130D">
        <w:rPr>
          <w:rFonts w:ascii="Times New Roman" w:hAnsi="Times New Roman" w:cs="Times New Roman"/>
          <w:lang w:val="pt-PT"/>
        </w:rPr>
        <w:t xml:space="preserve">- Da Apresentação da Proposta </w:t>
      </w:r>
      <w:r w:rsidR="00E96604" w:rsidRPr="00AA130D">
        <w:rPr>
          <w:rFonts w:ascii="Times New Roman" w:hAnsi="Times New Roman" w:cs="Times New Roman"/>
          <w:lang w:val="pt-PT"/>
        </w:rPr>
        <w:t>e</w:t>
      </w:r>
      <w:r w:rsidRPr="00AA130D">
        <w:rPr>
          <w:rFonts w:ascii="Times New Roman" w:hAnsi="Times New Roman" w:cs="Times New Roman"/>
          <w:lang w:val="pt-PT"/>
        </w:rPr>
        <w:t xml:space="preserve"> </w:t>
      </w:r>
      <w:r w:rsidR="00E96604" w:rsidRPr="00AA130D">
        <w:rPr>
          <w:rFonts w:ascii="Times New Roman" w:hAnsi="Times New Roman" w:cs="Times New Roman"/>
          <w:lang w:val="pt-PT"/>
        </w:rPr>
        <w:t>d</w:t>
      </w:r>
      <w:r w:rsidRPr="00AA130D">
        <w:rPr>
          <w:rFonts w:ascii="Times New Roman" w:hAnsi="Times New Roman" w:cs="Times New Roman"/>
          <w:lang w:val="pt-PT"/>
        </w:rPr>
        <w:t>os Documentos de Habilitação</w:t>
      </w:r>
      <w:bookmarkEnd w:id="19"/>
    </w:p>
    <w:p w14:paraId="64EE023C" w14:textId="77777777" w:rsidR="00337917" w:rsidRPr="00AA130D" w:rsidRDefault="00337917"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0CF449CD" w14:textId="72DB5F90" w:rsidR="00B7726A" w:rsidRPr="00AA130D" w:rsidRDefault="00B7726A" w:rsidP="00F04C57">
      <w:pPr>
        <w:numPr>
          <w:ilvl w:val="1"/>
          <w:numId w:val="20"/>
        </w:numPr>
        <w:tabs>
          <w:tab w:val="left" w:pos="0"/>
          <w:tab w:val="left" w:pos="426"/>
        </w:tabs>
        <w:ind w:left="0" w:firstLine="0"/>
        <w:jc w:val="both"/>
        <w:rPr>
          <w:rFonts w:ascii="Times New Roman" w:hAnsi="Times New Roman"/>
          <w:szCs w:val="24"/>
          <w:lang w:val="pt-PT"/>
        </w:rPr>
      </w:pPr>
      <w:r w:rsidRPr="00AA130D">
        <w:rPr>
          <w:rFonts w:ascii="Times New Roman" w:hAnsi="Times New Roman"/>
          <w:szCs w:val="24"/>
          <w:lang w:val="pt-PT"/>
        </w:rPr>
        <w:t>- Os licitantes encaminharão, exclusivamente por meio do sistema (</w:t>
      </w:r>
      <w:r w:rsidRPr="00AA130D">
        <w:rPr>
          <w:rFonts w:ascii="Times New Roman" w:hAnsi="Times New Roman"/>
          <w:szCs w:val="24"/>
          <w:u w:val="single"/>
          <w:lang w:val="pt-PT"/>
        </w:rPr>
        <w:t>https://licitanet.com.br/)</w:t>
      </w:r>
      <w:r w:rsidRPr="00AA130D">
        <w:rPr>
          <w:rFonts w:ascii="Times New Roman" w:hAnsi="Times New Roman"/>
          <w:szCs w:val="24"/>
          <w:lang w:val="pt-PT"/>
        </w:rPr>
        <w:t>, concomitantemente com os documentos de habilitação exigidos no edital, proposta com a “</w:t>
      </w:r>
      <w:r w:rsidRPr="00AA130D">
        <w:rPr>
          <w:rFonts w:ascii="Times New Roman" w:hAnsi="Times New Roman"/>
          <w:b/>
          <w:szCs w:val="24"/>
          <w:lang w:val="pt-PT"/>
        </w:rPr>
        <w:t>DESCRIÇÃO DETALHADA DO OBJETO OFERTADO</w:t>
      </w:r>
      <w:r w:rsidRPr="00AA130D">
        <w:rPr>
          <w:rFonts w:ascii="Times New Roman" w:hAnsi="Times New Roman"/>
          <w:szCs w:val="24"/>
          <w:lang w:val="pt-PT"/>
        </w:rPr>
        <w:t xml:space="preserve">”, incluindo QUANTIDADE, PREÇO e a </w:t>
      </w:r>
      <w:r w:rsidRPr="00AA130D">
        <w:rPr>
          <w:rFonts w:ascii="Times New Roman" w:hAnsi="Times New Roman"/>
          <w:b/>
          <w:szCs w:val="24"/>
          <w:lang w:val="pt-PT"/>
        </w:rPr>
        <w:t xml:space="preserve">MARCA </w:t>
      </w:r>
      <w:r w:rsidRPr="00AA130D">
        <w:rPr>
          <w:rFonts w:ascii="Times New Roman" w:hAnsi="Times New Roman"/>
          <w:szCs w:val="24"/>
          <w:lang w:val="pt-PT"/>
        </w:rPr>
        <w:t xml:space="preserve">(CONFORME SOLICITA O SISTEMA), até o horário limite de início da sessão pública, horário de Brasília, </w:t>
      </w:r>
      <w:r w:rsidRPr="00AA130D">
        <w:rPr>
          <w:rFonts w:ascii="Times New Roman" w:hAnsi="Times New Roman"/>
          <w:szCs w:val="24"/>
          <w:lang w:val="pt-PT"/>
        </w:rPr>
        <w:lastRenderedPageBreak/>
        <w:t>exclusivamente por meio do sistema eletrônico, quando, então, encerrar-se-á, automaticamente, a etapa de envio dessa documentação.</w:t>
      </w:r>
    </w:p>
    <w:p w14:paraId="12BFFBE4"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Cs/>
          <w:szCs w:val="24"/>
          <w:lang w:val="pt-PT"/>
        </w:rPr>
        <w:t xml:space="preserve">- </w:t>
      </w:r>
      <w:r w:rsidRPr="00AA130D">
        <w:rPr>
          <w:rFonts w:ascii="Times New Roman" w:hAnsi="Times New Roman"/>
          <w:b/>
          <w:bCs/>
          <w:szCs w:val="24"/>
          <w:lang w:val="pt-PT"/>
        </w:rPr>
        <w:t>As propostas cadastradas no sistema não devem conter nenhuma identificação da empresa proponente, visando atender o princípio da impessoalidade e preservar o sigilo das propostas.</w:t>
      </w:r>
    </w:p>
    <w:p w14:paraId="6A2F1911"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Em caso de identificação da licitante na proposta cadastrada no sistema, esta será desclassificada pelo pregoeiro, no entanto, a proposta inicial que será anexada, conforme item subsequente, deverá ser identificada.</w:t>
      </w:r>
    </w:p>
    <w:p w14:paraId="2BE186B5"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Após o cadastramento da proposta no sistema, a licitante deverá anexar proposta seguindo o modelo do Anexo I, atendendo os requisitos do item 7.2 do presente edital.</w:t>
      </w:r>
    </w:p>
    <w:p w14:paraId="05F985F4" w14:textId="69711CF2"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O licitante deverá obedecer rigorosamente aos termos deste Edital e seus anexos. Em caso de discordância existente entre as especificações deste objeto descritas no PORTAL e as especificações constantes do ANEXO </w:t>
      </w:r>
      <w:r w:rsidR="003824F5" w:rsidRPr="00AA130D">
        <w:rPr>
          <w:rFonts w:ascii="Times New Roman" w:hAnsi="Times New Roman"/>
          <w:szCs w:val="24"/>
          <w:lang w:val="pt-PT"/>
        </w:rPr>
        <w:t xml:space="preserve">I </w:t>
      </w:r>
      <w:r w:rsidRPr="00AA130D">
        <w:rPr>
          <w:rFonts w:ascii="Times New Roman" w:hAnsi="Times New Roman"/>
          <w:szCs w:val="24"/>
          <w:lang w:val="pt-PT"/>
        </w:rPr>
        <w:t>(TERMO DE REFERÊNCIA), prevalecerão às últimas.</w:t>
      </w:r>
    </w:p>
    <w:p w14:paraId="50949DF5"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707CA24F" w14:textId="5DDAD53B"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envio da proposta, acompanhada dos documentos de habilitação exigidos neste Edital, ocorrerá por meio de chave de acesso e senha</w:t>
      </w:r>
      <w:r w:rsidR="00E96604" w:rsidRPr="00AA130D">
        <w:rPr>
          <w:rFonts w:ascii="Times New Roman" w:hAnsi="Times New Roman"/>
          <w:szCs w:val="24"/>
          <w:lang w:val="pt-PT"/>
        </w:rPr>
        <w:t>, nos termos do art. 250 do Decreto Municipal nº 175/2023</w:t>
      </w:r>
      <w:r w:rsidRPr="00AA130D">
        <w:rPr>
          <w:rFonts w:ascii="Times New Roman" w:hAnsi="Times New Roman"/>
          <w:szCs w:val="24"/>
          <w:lang w:val="pt-PT"/>
        </w:rPr>
        <w:t>.</w:t>
      </w:r>
    </w:p>
    <w:p w14:paraId="786B968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As Microempresas e Empresas de Pequeno Porte deverão encaminhar a documentação de habilitação, ainda que haja alguma restrição de regularidade fiscal e trabalhista, nos termos do art. 43, § 1º da LC nº. 123/2006.</w:t>
      </w:r>
    </w:p>
    <w:p w14:paraId="1F4B2C6C" w14:textId="1570F50F" w:rsidR="00C24DA7" w:rsidRPr="00AA130D" w:rsidRDefault="00C24DA7"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Pr="00AA130D">
        <w:rPr>
          <w:rFonts w:ascii="Times New Roman" w:hAnsi="Times New Roman"/>
          <w:bCs/>
          <w:szCs w:val="24"/>
        </w:rPr>
        <w:t>Até a abertura da sessão pública, os licitantes poderão retirar ou substituir a proposta e os documentos de habilitação anteriormente inseridos no sistema.</w:t>
      </w:r>
      <w:r w:rsidR="00B7726A" w:rsidRPr="00AA130D">
        <w:rPr>
          <w:rFonts w:ascii="Times New Roman" w:hAnsi="Times New Roman"/>
          <w:szCs w:val="24"/>
          <w:lang w:val="pt-PT"/>
        </w:rPr>
        <w:t xml:space="preserve"> </w:t>
      </w:r>
    </w:p>
    <w:p w14:paraId="527A8D30" w14:textId="2CE983C5" w:rsidR="00B7726A" w:rsidRPr="00AA130D" w:rsidRDefault="00C24DA7"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 </w:t>
      </w:r>
      <w:r w:rsidR="00B7726A" w:rsidRPr="00AA130D">
        <w:rPr>
          <w:rFonts w:ascii="Times New Roman" w:hAnsi="Times New Roman"/>
          <w:szCs w:val="24"/>
          <w:lang w:val="pt-PT"/>
        </w:rPr>
        <w:t>Uma vez iniciada a sessão pública, não é possível o licitante retirar ou substituir a proposta.</w:t>
      </w:r>
    </w:p>
    <w:p w14:paraId="428743A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Os documentos que compõem a proposta e a habilitação do licitante melhor classificado somente serão disponibilizados para avaliação do pregoeiro e para acesso público após o encerramento do envio de lances.</w:t>
      </w:r>
    </w:p>
    <w:p w14:paraId="5E622CF6" w14:textId="45A03357" w:rsidR="00C24DA7" w:rsidRPr="00AA130D" w:rsidRDefault="00C24DA7"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 </w:t>
      </w:r>
      <w:bookmarkStart w:id="20" w:name="_Ref113968921"/>
      <w:r w:rsidRPr="00AA130D">
        <w:rPr>
          <w:rFonts w:ascii="Times New Roman" w:hAnsi="Times New Roman"/>
          <w:szCs w:val="24"/>
        </w:rPr>
        <w:t>No cadastramento da proposta inicial, o licitante declarará, em campo próprio do sistema, que:</w:t>
      </w:r>
      <w:bookmarkEnd w:id="20"/>
    </w:p>
    <w:p w14:paraId="0931A0DF" w14:textId="12F52FB2" w:rsidR="00C24DA7" w:rsidRPr="00AA130D" w:rsidRDefault="00C24DA7" w:rsidP="00F04C57">
      <w:pPr>
        <w:numPr>
          <w:ilvl w:val="0"/>
          <w:numId w:val="11"/>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E88DFF8" w14:textId="67B7CFDF" w:rsidR="00C24DA7" w:rsidRPr="00AA130D" w:rsidRDefault="00C24DA7" w:rsidP="00F04C57">
      <w:pPr>
        <w:numPr>
          <w:ilvl w:val="0"/>
          <w:numId w:val="11"/>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não emprega menor de 18 anos em trabalho noturno, perigoso ou insalubre e não emprega menor de 16 anos, salvo menor, a partir de 14 anos, na condição de aprendiz, nos termos do </w:t>
      </w:r>
      <w:hyperlink r:id="rId21" w:anchor="art7" w:history="1">
        <w:r w:rsidRPr="00AA130D">
          <w:rPr>
            <w:rFonts w:ascii="Times New Roman" w:hAnsi="Times New Roman"/>
            <w:szCs w:val="24"/>
            <w:lang w:val="pt-PT"/>
          </w:rPr>
          <w:t>artigo 7°, XXXIII, da Constituição</w:t>
        </w:r>
      </w:hyperlink>
      <w:r w:rsidRPr="00AA130D">
        <w:rPr>
          <w:rFonts w:ascii="Times New Roman" w:hAnsi="Times New Roman"/>
          <w:szCs w:val="24"/>
          <w:lang w:val="pt-PT"/>
        </w:rPr>
        <w:t>;</w:t>
      </w:r>
    </w:p>
    <w:p w14:paraId="2AEACD9E" w14:textId="37D9745B" w:rsidR="00C24DA7" w:rsidRPr="00AA130D" w:rsidRDefault="00C24DA7" w:rsidP="00F04C57">
      <w:pPr>
        <w:numPr>
          <w:ilvl w:val="0"/>
          <w:numId w:val="11"/>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não possui empregados executando trabalho degradante ou forçado, observando o disposto nos </w:t>
      </w:r>
      <w:hyperlink r:id="rId22" w:history="1">
        <w:r w:rsidRPr="00AA130D">
          <w:rPr>
            <w:rFonts w:ascii="Times New Roman" w:hAnsi="Times New Roman"/>
            <w:szCs w:val="24"/>
            <w:lang w:val="pt-PT"/>
          </w:rPr>
          <w:t>incisos III e IV do art. 1º e no inciso III do art. 5º da Constituição Federal</w:t>
        </w:r>
      </w:hyperlink>
      <w:r w:rsidRPr="00AA130D">
        <w:rPr>
          <w:rFonts w:ascii="Times New Roman" w:hAnsi="Times New Roman"/>
          <w:szCs w:val="24"/>
          <w:lang w:val="pt-PT"/>
        </w:rPr>
        <w:t>;</w:t>
      </w:r>
    </w:p>
    <w:p w14:paraId="6201E4A0" w14:textId="4FAAA267" w:rsidR="00C24DA7" w:rsidRPr="00AA130D" w:rsidRDefault="003E4CE2" w:rsidP="00F04C57">
      <w:pPr>
        <w:numPr>
          <w:ilvl w:val="0"/>
          <w:numId w:val="11"/>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cumpre as exigências de reserva de cargos para pessoa com deficiência e para reabilitado da Previdência Social, previstas em lei e em outras normas específicas.</w:t>
      </w:r>
    </w:p>
    <w:p w14:paraId="5A3C2A80"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O licitante será inteiramente responsável por todas as transações assumidas em seu nome no sistema eletrônico, assumindo como verdadeiras e firmes suas propostas e </w:t>
      </w:r>
      <w:r w:rsidRPr="00AA130D">
        <w:rPr>
          <w:rFonts w:ascii="Times New Roman" w:hAnsi="Times New Roman"/>
          <w:szCs w:val="24"/>
          <w:lang w:val="pt-PT"/>
        </w:rPr>
        <w:lastRenderedPageBreak/>
        <w:t>subsequentes lances, bem como acompanhar as operações no sistema durante a sessão, ficando responsável pelo ônus decorrente da perda de negócios diante da inobservância de</w:t>
      </w:r>
    </w:p>
    <w:p w14:paraId="5137447E" w14:textId="77777777" w:rsidR="00B7726A" w:rsidRPr="00AA130D" w:rsidRDefault="00B7726A" w:rsidP="009C1752">
      <w:pPr>
        <w:tabs>
          <w:tab w:val="left" w:pos="426"/>
          <w:tab w:val="left" w:pos="851"/>
        </w:tabs>
        <w:jc w:val="both"/>
        <w:rPr>
          <w:rFonts w:ascii="Times New Roman" w:hAnsi="Times New Roman"/>
          <w:szCs w:val="24"/>
          <w:lang w:val="pt-PT"/>
        </w:rPr>
      </w:pPr>
      <w:r w:rsidRPr="00AA130D">
        <w:rPr>
          <w:rFonts w:ascii="Times New Roman" w:hAnsi="Times New Roman"/>
          <w:szCs w:val="24"/>
          <w:lang w:val="pt-PT"/>
        </w:rPr>
        <w:t>quaisquer mensagens emitidas pelo sistema ou de sua desconexão.</w:t>
      </w:r>
    </w:p>
    <w:p w14:paraId="504B875D" w14:textId="77777777" w:rsidR="00B7726A" w:rsidRPr="00AA130D" w:rsidRDefault="00B7726A" w:rsidP="009C1752">
      <w:pPr>
        <w:tabs>
          <w:tab w:val="left" w:pos="426"/>
          <w:tab w:val="left" w:pos="851"/>
        </w:tabs>
        <w:jc w:val="both"/>
        <w:rPr>
          <w:rFonts w:ascii="Times New Roman" w:hAnsi="Times New Roman"/>
          <w:szCs w:val="24"/>
          <w:lang w:val="pt-PT"/>
        </w:rPr>
      </w:pPr>
    </w:p>
    <w:p w14:paraId="7C94E2B5" w14:textId="36B9510F" w:rsidR="00B7726A" w:rsidRPr="00AA130D" w:rsidRDefault="006D3D68" w:rsidP="00F04C57">
      <w:pPr>
        <w:pStyle w:val="Ttulo3"/>
        <w:numPr>
          <w:ilvl w:val="0"/>
          <w:numId w:val="17"/>
        </w:numPr>
        <w:ind w:left="0" w:firstLine="0"/>
        <w:jc w:val="both"/>
        <w:rPr>
          <w:rFonts w:ascii="Times New Roman" w:hAnsi="Times New Roman" w:cs="Times New Roman"/>
          <w:lang w:val="pt-PT"/>
        </w:rPr>
      </w:pPr>
      <w:bookmarkStart w:id="21" w:name="_Toc160707892"/>
      <w:r w:rsidRPr="00AA130D">
        <w:rPr>
          <w:rFonts w:ascii="Times New Roman" w:hAnsi="Times New Roman" w:cs="Times New Roman"/>
          <w:lang w:val="pt-PT"/>
        </w:rPr>
        <w:t>-</w:t>
      </w:r>
      <w:r w:rsidR="00B7726A" w:rsidRPr="00AA130D">
        <w:rPr>
          <w:rFonts w:ascii="Times New Roman" w:hAnsi="Times New Roman" w:cs="Times New Roman"/>
          <w:lang w:val="pt-PT"/>
        </w:rPr>
        <w:t xml:space="preserve"> Do Preenchimento Proposta Comercial</w:t>
      </w:r>
      <w:bookmarkEnd w:id="21"/>
    </w:p>
    <w:p w14:paraId="3538D6A9" w14:textId="77777777" w:rsidR="00337917" w:rsidRPr="00AA130D" w:rsidRDefault="00337917"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76CA377B" w14:textId="33A0A724" w:rsidR="00B7726A" w:rsidRPr="00AA130D" w:rsidRDefault="00B7726A" w:rsidP="00F04C57">
      <w:pPr>
        <w:numPr>
          <w:ilvl w:val="1"/>
          <w:numId w:val="20"/>
        </w:numPr>
        <w:tabs>
          <w:tab w:val="left" w:pos="142"/>
          <w:tab w:val="left" w:pos="426"/>
        </w:tabs>
        <w:ind w:left="0" w:firstLine="0"/>
        <w:jc w:val="both"/>
        <w:rPr>
          <w:rFonts w:ascii="Times New Roman" w:hAnsi="Times New Roman"/>
          <w:szCs w:val="24"/>
          <w:lang w:val="pt-PT"/>
        </w:rPr>
      </w:pPr>
      <w:r w:rsidRPr="00AA130D">
        <w:rPr>
          <w:rFonts w:ascii="Times New Roman" w:hAnsi="Times New Roman"/>
          <w:szCs w:val="24"/>
          <w:lang w:val="pt-PT"/>
        </w:rPr>
        <w:t>- O licitante deverá enviar sua proposta mediante o preenchimento, no sistema eletrônico, dos seguintes campos:</w:t>
      </w:r>
    </w:p>
    <w:p w14:paraId="5A144400" w14:textId="77777777" w:rsidR="00300D6E" w:rsidRPr="00AA130D" w:rsidRDefault="00300D6E" w:rsidP="00F04C57">
      <w:pPr>
        <w:pStyle w:val="PargrafodaLista"/>
        <w:numPr>
          <w:ilvl w:val="0"/>
          <w:numId w:val="19"/>
        </w:numPr>
        <w:tabs>
          <w:tab w:val="left" w:pos="284"/>
          <w:tab w:val="left" w:pos="426"/>
          <w:tab w:val="left" w:pos="851"/>
        </w:tabs>
        <w:spacing w:after="0"/>
        <w:ind w:left="0" w:firstLine="0"/>
        <w:jc w:val="both"/>
        <w:rPr>
          <w:rFonts w:ascii="Times New Roman" w:hAnsi="Times New Roman" w:cs="Times New Roman"/>
          <w:bCs/>
          <w:szCs w:val="24"/>
          <w:lang w:val="pt-PT"/>
        </w:rPr>
      </w:pPr>
      <w:r w:rsidRPr="00AA130D">
        <w:rPr>
          <w:rFonts w:ascii="Times New Roman" w:hAnsi="Times New Roman" w:cs="Times New Roman"/>
          <w:szCs w:val="24"/>
        </w:rPr>
        <w:t>Valor</w:t>
      </w:r>
      <w:r w:rsidR="003E4CE2" w:rsidRPr="00AA130D">
        <w:rPr>
          <w:rFonts w:ascii="Times New Roman" w:hAnsi="Times New Roman" w:cs="Times New Roman"/>
          <w:szCs w:val="24"/>
        </w:rPr>
        <w:t xml:space="preserve"> unitário e total do item;</w:t>
      </w:r>
    </w:p>
    <w:p w14:paraId="372308AA" w14:textId="56819E2C" w:rsidR="00B7726A" w:rsidRPr="00AA130D" w:rsidRDefault="00B7726A" w:rsidP="00F04C57">
      <w:pPr>
        <w:pStyle w:val="PargrafodaLista"/>
        <w:numPr>
          <w:ilvl w:val="0"/>
          <w:numId w:val="19"/>
        </w:numPr>
        <w:tabs>
          <w:tab w:val="left" w:pos="284"/>
          <w:tab w:val="left" w:pos="426"/>
          <w:tab w:val="left" w:pos="851"/>
        </w:tabs>
        <w:spacing w:after="0"/>
        <w:ind w:left="0" w:firstLine="0"/>
        <w:jc w:val="both"/>
        <w:rPr>
          <w:rFonts w:ascii="Times New Roman" w:hAnsi="Times New Roman" w:cs="Times New Roman"/>
          <w:bCs/>
          <w:szCs w:val="24"/>
          <w:lang w:val="pt-PT"/>
        </w:rPr>
      </w:pPr>
      <w:r w:rsidRPr="00AA130D">
        <w:rPr>
          <w:rFonts w:ascii="Times New Roman" w:hAnsi="Times New Roman" w:cs="Times New Roman"/>
          <w:bCs/>
          <w:szCs w:val="24"/>
          <w:lang w:val="pt-PT"/>
        </w:rPr>
        <w:t>Marca;</w:t>
      </w:r>
    </w:p>
    <w:p w14:paraId="56102258" w14:textId="77777777" w:rsidR="00B7726A" w:rsidRPr="00AA130D" w:rsidRDefault="00B7726A" w:rsidP="00F04C57">
      <w:pPr>
        <w:numPr>
          <w:ilvl w:val="0"/>
          <w:numId w:val="19"/>
        </w:numPr>
        <w:tabs>
          <w:tab w:val="left" w:pos="284"/>
          <w:tab w:val="left" w:pos="851"/>
        </w:tabs>
        <w:ind w:left="0" w:firstLine="0"/>
        <w:jc w:val="both"/>
        <w:rPr>
          <w:rFonts w:ascii="Times New Roman" w:hAnsi="Times New Roman"/>
          <w:szCs w:val="24"/>
          <w:lang w:val="pt-PT"/>
        </w:rPr>
      </w:pPr>
      <w:r w:rsidRPr="00AA130D">
        <w:rPr>
          <w:rFonts w:ascii="Times New Roman" w:hAnsi="Times New Roman"/>
          <w:szCs w:val="24"/>
          <w:lang w:val="pt-PT"/>
        </w:rPr>
        <w:t>Modelo, quando couber;</w:t>
      </w:r>
    </w:p>
    <w:p w14:paraId="440279D6" w14:textId="77777777" w:rsidR="00B7726A" w:rsidRPr="00AA130D" w:rsidRDefault="00B7726A" w:rsidP="00F04C57">
      <w:pPr>
        <w:numPr>
          <w:ilvl w:val="0"/>
          <w:numId w:val="19"/>
        </w:numPr>
        <w:tabs>
          <w:tab w:val="left" w:pos="284"/>
          <w:tab w:val="left" w:pos="851"/>
        </w:tabs>
        <w:ind w:left="0" w:firstLine="0"/>
        <w:jc w:val="both"/>
        <w:rPr>
          <w:rFonts w:ascii="Times New Roman" w:hAnsi="Times New Roman"/>
          <w:szCs w:val="24"/>
          <w:lang w:val="pt-PT"/>
        </w:rPr>
      </w:pPr>
      <w:r w:rsidRPr="00AA130D">
        <w:rPr>
          <w:rFonts w:ascii="Times New Roman" w:hAnsi="Times New Roman"/>
          <w:szCs w:val="24"/>
          <w:lang w:val="pt-PT"/>
        </w:rPr>
        <w:t>Quantidade;</w:t>
      </w:r>
    </w:p>
    <w:p w14:paraId="2E08E7D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Quanto às propostas iniciais e realinhadas anexadas no sistema, obedecerão ao seguinte:</w:t>
      </w:r>
    </w:p>
    <w:p w14:paraId="26B35942"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Apresentada em língua portuguesa, sem entrelinha ou rasura, datada, em números arábicos, contendo o número e a modalidade da licitação deste Edital, devendo conter razão social, CNPJ, endereço, número de telefone, e-mail da empresa licitante e dados bancários.</w:t>
      </w:r>
    </w:p>
    <w:p w14:paraId="49740242"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Conter a descrição completa dos itens, conforme especificações deste instrumento convocatório.</w:t>
      </w:r>
    </w:p>
    <w:p w14:paraId="02876A2F"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Conter a assinatura do responsável legal da empresa ou representante devidamente qualificado.</w:t>
      </w:r>
    </w:p>
    <w:p w14:paraId="20013623"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Conter o preço unitário e total.</w:t>
      </w:r>
    </w:p>
    <w:p w14:paraId="6986A4DF"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Os preços deverão ser expressos em moeda corrente, com duas casas decimais após a vírgula.</w:t>
      </w:r>
    </w:p>
    <w:p w14:paraId="6D6FECC7"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Conter o prazo de validade da proposta de no mínimo 60 (sessenta) dias contados da data- limite prevista para entrega das propostas.</w:t>
      </w:r>
    </w:p>
    <w:p w14:paraId="79DB9277"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A proposta que omitir o prazo de validade será considerado que foi ofertado o prazo de 60 (sessenta) dias corridos a partir da sua apresentação.</w:t>
      </w:r>
    </w:p>
    <w:p w14:paraId="778EC8F4"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Conter prazo para a entrega, que não pode ultrapassar o estipulado.</w:t>
      </w:r>
    </w:p>
    <w:p w14:paraId="3BC01DDF"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A apresentação de proposta ao referido processo implica na concordância com as normas estabelecidas no mesmo.</w:t>
      </w:r>
    </w:p>
    <w:p w14:paraId="5446B6C6"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Serão corrigidos automaticamente pelo pregoeiro quaisquer erros de soma e (ou) multiplicação.</w:t>
      </w:r>
    </w:p>
    <w:p w14:paraId="37DE9DB3" w14:textId="77777777" w:rsidR="00B7726A" w:rsidRPr="00AA130D" w:rsidRDefault="00B7726A" w:rsidP="00F04C57">
      <w:pPr>
        <w:numPr>
          <w:ilvl w:val="0"/>
          <w:numId w:val="1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O pregoeiro reserva-se o direito de verificar, sempre que julgar necessário, se os preços praticados pela licitante estão compatíveis com os de mercado.</w:t>
      </w:r>
    </w:p>
    <w:p w14:paraId="7254B8B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
          <w:bCs/>
          <w:szCs w:val="24"/>
          <w:lang w:val="pt-PT"/>
        </w:rPr>
        <w:t>- Todas as especificações do objeto contidas na proposta vinculam a contratada.</w:t>
      </w:r>
    </w:p>
    <w:p w14:paraId="373F1268"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Nos valores propostos estarão inclusos todos os custos operacionais, impostos, taxas, seguros, transportes e demais despesas inerentes ao fornecimento do objeto, encargos previdenciários, trabalhistas, tributários, comerciais e quaisquer outros que incidam direta ou indiretamente no fornecimento dos bens.</w:t>
      </w:r>
    </w:p>
    <w:p w14:paraId="09B1F60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Os preços ofertados, tanto na proposta inicial, quanto na etapa de lances, serão de exclusiva responsabilidade do licitante, não lhe assistindo o direito de pleitear qualquer alteração, sob alegação de erro, omissão ou qualquer outro pretexto.</w:t>
      </w:r>
    </w:p>
    <w:p w14:paraId="0B3820A5" w14:textId="77777777" w:rsidR="00B7726A" w:rsidRPr="00AA130D" w:rsidRDefault="00B7726A" w:rsidP="009C1752">
      <w:pPr>
        <w:tabs>
          <w:tab w:val="left" w:pos="426"/>
          <w:tab w:val="left" w:pos="851"/>
        </w:tabs>
        <w:jc w:val="both"/>
        <w:rPr>
          <w:rFonts w:ascii="Times New Roman" w:hAnsi="Times New Roman"/>
          <w:szCs w:val="24"/>
          <w:lang w:val="pt-PT"/>
        </w:rPr>
      </w:pPr>
    </w:p>
    <w:p w14:paraId="034912F7"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22" w:name="_Toc160707893"/>
      <w:r w:rsidRPr="00AA130D">
        <w:rPr>
          <w:rFonts w:ascii="Times New Roman" w:hAnsi="Times New Roman" w:cs="Times New Roman"/>
          <w:lang w:val="pt-PT"/>
        </w:rPr>
        <w:t xml:space="preserve">- Da Abertura da Sessão, Classificação das Propostas e Formulação de </w:t>
      </w:r>
      <w:r w:rsidRPr="00AA130D">
        <w:rPr>
          <w:rFonts w:ascii="Times New Roman" w:hAnsi="Times New Roman" w:cs="Times New Roman"/>
          <w:lang w:val="pt-PT"/>
        </w:rPr>
        <w:lastRenderedPageBreak/>
        <w:t>Lances</w:t>
      </w:r>
      <w:bookmarkEnd w:id="22"/>
    </w:p>
    <w:p w14:paraId="4D3B3610" w14:textId="77777777" w:rsidR="00337917" w:rsidRPr="00AA130D" w:rsidRDefault="00337917"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256949FA" w14:textId="79765F84"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No horário estabelecido neste Edital, o pregoeiro abrirá a sessão pública, verificando as propostas de preços lançadas no sistema, as quais deverão estar em perfeita consonância com as especificações e condições detalhadas no item 8.1 do edital.</w:t>
      </w:r>
    </w:p>
    <w:p w14:paraId="5CEB0130" w14:textId="3EF23075" w:rsidR="00B93ADD" w:rsidRPr="00AA130D" w:rsidRDefault="00B93ADD"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Pr="00AA130D">
        <w:rPr>
          <w:rFonts w:ascii="Times New Roman" w:hAnsi="Times New Roman"/>
          <w:szCs w:val="24"/>
        </w:rPr>
        <w:t>Os licitantes poderão retirar ou substituir a proposta ou os documentos de habilitação, quando for o caso, anteriormente inseridos no sistema, até a abertura da sessão pública.</w:t>
      </w:r>
    </w:p>
    <w:p w14:paraId="5347B0CC"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pregoeiro poderá suspender a sessão para visualizar e analisar, preliminarmente, a proposta ofertada, confrontando suas quantidades com as exigências do Edital e seus anexos (</w:t>
      </w:r>
      <w:r w:rsidRPr="00AA130D">
        <w:rPr>
          <w:rFonts w:ascii="Times New Roman" w:hAnsi="Times New Roman"/>
          <w:b/>
          <w:szCs w:val="24"/>
          <w:lang w:val="pt-PT"/>
        </w:rPr>
        <w:t>podendo, ainda, ser analisado pelo órgão requerente</w:t>
      </w:r>
      <w:r w:rsidRPr="00AA130D">
        <w:rPr>
          <w:rFonts w:ascii="Times New Roman" w:hAnsi="Times New Roman"/>
          <w:szCs w:val="24"/>
          <w:lang w:val="pt-PT"/>
        </w:rPr>
        <w:t>), DESCLASSIFICANDO, motivadamente, aquelas que não estejam em conformidade, que forem omissas ou apresentarem irregularidades insanáveis.</w:t>
      </w:r>
    </w:p>
    <w:p w14:paraId="00565CB4"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Constatada a existência de proposta incompatível com o objeto licitado ou manifestadamente inexequível, o pregoeiro obrigatoriamente justificará, por meio do sistema, e então DESCLASSIFICARÁ.</w:t>
      </w:r>
    </w:p>
    <w:p w14:paraId="0C2F09A9"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proponente que encaminhar o valor inicial de sua proposta manifestadamente inexequível, caso o mesmo não honre a oferta encaminhada, terá sua proposta rejeitada na fase de aceitabilidade.</w:t>
      </w:r>
    </w:p>
    <w:p w14:paraId="03924894"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As licitantes deverão manter a impessoalidade, não se identificando, sob pena de serem desclassificadas do certame pelo pregoeiro.</w:t>
      </w:r>
    </w:p>
    <w:p w14:paraId="1DF70FC1" w14:textId="505E0438"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Em seguida ocorrerá o início da etapa de lances, via internet, única e exclusivamente, no site </w:t>
      </w:r>
      <w:hyperlink r:id="rId23" w:history="1">
        <w:r w:rsidR="00B93ADD" w:rsidRPr="00AA130D">
          <w:rPr>
            <w:rStyle w:val="Hyperlink"/>
            <w:rFonts w:ascii="Times New Roman" w:hAnsi="Times New Roman"/>
            <w:szCs w:val="24"/>
            <w:lang w:val="pt-PT"/>
          </w:rPr>
          <w:t>https://licitanet.com.br/</w:t>
        </w:r>
      </w:hyperlink>
      <w:r w:rsidR="00B93ADD" w:rsidRPr="00AA130D">
        <w:rPr>
          <w:rFonts w:ascii="Times New Roman" w:hAnsi="Times New Roman"/>
          <w:szCs w:val="24"/>
          <w:u w:val="single"/>
          <w:lang w:val="pt-PT"/>
        </w:rPr>
        <w:t xml:space="preserve">, </w:t>
      </w:r>
      <w:r w:rsidRPr="00AA130D">
        <w:rPr>
          <w:rFonts w:ascii="Times New Roman" w:hAnsi="Times New Roman"/>
          <w:szCs w:val="24"/>
          <w:lang w:val="pt-PT"/>
        </w:rPr>
        <w:t>conforme Edital.</w:t>
      </w:r>
    </w:p>
    <w:p w14:paraId="2A2419F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Os licitantes poderão oferecer lances sucessivos, observando o horário fixado para abertura da sessão e as regras estabelecidas no Edital.</w:t>
      </w:r>
    </w:p>
    <w:p w14:paraId="4604C3D0"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licitante somente poderá oferecer lance de valor inferior ou percentual de desconto superior ao último por ele ofertado e registrado pelo sistema.</w:t>
      </w:r>
    </w:p>
    <w:p w14:paraId="3FD8ED69" w14:textId="12D9E341"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O intervalo mínimo de diferença de valores entre os lances, que incidirá tanto em relação aos lances intermediários quanto em relação à proposta que cobrir a melhor oferta será de </w:t>
      </w:r>
      <w:r w:rsidR="00300D6E" w:rsidRPr="003E4249">
        <w:rPr>
          <w:rFonts w:ascii="Times New Roman" w:hAnsi="Times New Roman"/>
          <w:b/>
          <w:szCs w:val="24"/>
          <w:highlight w:val="yellow"/>
          <w:lang w:val="pt-PT"/>
        </w:rPr>
        <w:t>R$0,01</w:t>
      </w:r>
      <w:r w:rsidR="00300D6E" w:rsidRPr="003E4249">
        <w:rPr>
          <w:rFonts w:ascii="Times New Roman" w:hAnsi="Times New Roman"/>
          <w:szCs w:val="24"/>
          <w:highlight w:val="yellow"/>
          <w:lang w:val="pt-PT"/>
        </w:rPr>
        <w:t>.</w:t>
      </w:r>
    </w:p>
    <w:p w14:paraId="0018AFBD" w14:textId="36CE3810" w:rsidR="00B7726A" w:rsidRPr="00AA130D" w:rsidRDefault="00B93ADD"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bCs/>
          <w:szCs w:val="24"/>
          <w:lang w:val="pt-PT"/>
        </w:rPr>
        <w:t xml:space="preserve"> </w:t>
      </w:r>
      <w:r w:rsidR="00B7726A" w:rsidRPr="00AA130D">
        <w:rPr>
          <w:rFonts w:ascii="Times New Roman" w:hAnsi="Times New Roman"/>
          <w:szCs w:val="24"/>
          <w:lang w:val="pt-PT"/>
        </w:rPr>
        <w:t>- Será adotado para o envio de lances no pregão eletrônico o modo de disputa ABERTO, em que os licitantes apresentarão lances públicos e sucessivos, com prorrogações.</w:t>
      </w:r>
    </w:p>
    <w:p w14:paraId="4E1A89E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etapa de lances da sessão pública terá duração de 10 (dez) minutos e, após isso, será prorrogada automaticamente pelo sistema quando houver lance ofertado nos últimos 02 (dois) minutos do período de duração da sessão pública.</w:t>
      </w:r>
    </w:p>
    <w:p w14:paraId="6B2A1FA4"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prorrogação automática da etapa de lances, de que trata o item anterior, será de 02 (dois) minutos e ocorrerá sucessivamente sempre que houver lances enviados nesse período de prorrogação, inclusive no caso de lances intermediários.</w:t>
      </w:r>
    </w:p>
    <w:p w14:paraId="4A0CB630"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Não havendo novos lances na forma estabelecida nos itens anteriores, a sessão pública encerrar-se-á automaticamente.</w:t>
      </w:r>
    </w:p>
    <w:p w14:paraId="64B62095"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Encerrada a fase competitiva sem que haja a prorrogação automática pelo sistema, poderá o pregoeiro, assessorado pela equipe de apoio, justificadamente, admitir o reinício da sessão pública de lances, em prol da consecução do melhor preço.</w:t>
      </w:r>
    </w:p>
    <w:p w14:paraId="3A0CE978"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Serão aceitos somente lances em moeda corrente nacional (R$), com </w:t>
      </w:r>
      <w:r w:rsidRPr="00AA130D">
        <w:rPr>
          <w:rFonts w:ascii="Times New Roman" w:hAnsi="Times New Roman"/>
          <w:b/>
          <w:szCs w:val="24"/>
          <w:lang w:val="pt-PT"/>
        </w:rPr>
        <w:t>VALORES UNITÁRIOS E TOTAIS com no máximo 02 (duas) casas decimais</w:t>
      </w:r>
      <w:r w:rsidRPr="00AA130D">
        <w:rPr>
          <w:rFonts w:ascii="Times New Roman" w:hAnsi="Times New Roman"/>
          <w:szCs w:val="24"/>
          <w:lang w:val="pt-PT"/>
        </w:rPr>
        <w:t>, considerando as quantidades constantes no ANEXO II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C65654E"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lastRenderedPageBreak/>
        <w:t>- Não serão aceitos dois ou mais lances de mesmo valor, prevalecendo aquele que for recebido e registrado em primeiro lugar.</w:t>
      </w:r>
    </w:p>
    <w:p w14:paraId="78EC2A7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Durante o transcurso da sessão pública, as licitantes serão informadas, em tempo real, do valor do menor lance registrado que tenha sido apresentado pelas demais licitantes, vedada a identificação do detentor do lance.</w:t>
      </w:r>
    </w:p>
    <w:p w14:paraId="1725FBD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Sendo efetuado lance manifestamente inexequível, o pregoeiro poderá alertar o proponente sobre o valor cotado para o respectivo item, através do sistema, e o excluirá, podendo o mesmo ser confirmado ou reformulado pelo proponente.</w:t>
      </w:r>
    </w:p>
    <w:p w14:paraId="273BFEA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exclusão de lance é possível somente durante a fase de lances, conforme possibilita o sistema eletrônico, ou seja, antes do encerramento do item.</w:t>
      </w:r>
    </w:p>
    <w:p w14:paraId="43A58E22"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No caso de desconexão com o pregoeiro, no decorrer da etapa competitiva do Pregão Eletrônico, o sistema eletrônico poderá permanecer acessível às licitantes para a recepção dos lances.</w:t>
      </w:r>
    </w:p>
    <w:p w14:paraId="414A880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pregoeiro, quando possível, dará continuidade a sua atuação no certame, sem prejuízo dos atos realizados.</w:t>
      </w:r>
    </w:p>
    <w:p w14:paraId="6351D1BB"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Quando a desconexão do sistema eletrônico para o pregoeiro persistir por tempo superior a dez minutos, a sessão pública será suspensa e reiniciada somente após decorridas</w:t>
      </w:r>
    </w:p>
    <w:p w14:paraId="54E7D490" w14:textId="77777777" w:rsidR="00B7726A" w:rsidRPr="00AA130D" w:rsidRDefault="00B7726A" w:rsidP="009C1752">
      <w:pPr>
        <w:tabs>
          <w:tab w:val="left" w:pos="426"/>
          <w:tab w:val="left" w:pos="851"/>
        </w:tabs>
        <w:jc w:val="both"/>
        <w:rPr>
          <w:rFonts w:ascii="Times New Roman" w:hAnsi="Times New Roman"/>
          <w:szCs w:val="24"/>
          <w:lang w:val="pt-PT"/>
        </w:rPr>
      </w:pPr>
      <w:r w:rsidRPr="00AA130D">
        <w:rPr>
          <w:rFonts w:ascii="Times New Roman" w:hAnsi="Times New Roman"/>
          <w:szCs w:val="24"/>
          <w:lang w:val="pt-PT"/>
        </w:rPr>
        <w:t xml:space="preserve">(24) vinte e quatro horas da comunicação do fato pelo Pregoeiro aos participantes, no sítio eletrônico utilizado para divulgação no site </w:t>
      </w:r>
      <w:hyperlink r:id="rId24" w:history="1">
        <w:r w:rsidRPr="00AA130D">
          <w:rPr>
            <w:rStyle w:val="Hyperlink"/>
            <w:rFonts w:ascii="Times New Roman" w:hAnsi="Times New Roman"/>
            <w:szCs w:val="24"/>
            <w:lang w:val="pt-PT"/>
          </w:rPr>
          <w:t>https://licitanet.com.br/</w:t>
        </w:r>
      </w:hyperlink>
      <w:r w:rsidRPr="00AA130D">
        <w:rPr>
          <w:rFonts w:ascii="Times New Roman" w:hAnsi="Times New Roman"/>
          <w:szCs w:val="24"/>
          <w:lang w:val="pt-PT"/>
        </w:rPr>
        <w:t xml:space="preserve">. </w:t>
      </w:r>
    </w:p>
    <w:p w14:paraId="5CD28C2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145786F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desistência em apresentar lance implicará exclusão da licitante na etapa de lances e na manutenção do último preço por ela apresentado, para efeito de ordenação das propostas de preços.</w:t>
      </w:r>
    </w:p>
    <w:p w14:paraId="7CE1808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Nos casos específicos, em relação a itens NÃO exclusivos para participação de microempresas e empresas de pequeno porte ou equiparadas, uma vez encerrada a etapa de lances, será efetivada a verificação automática, onde:</w:t>
      </w:r>
    </w:p>
    <w:p w14:paraId="720DA4B8"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suas alterações.</w:t>
      </w:r>
    </w:p>
    <w:p w14:paraId="10751EA8"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Entende-se como empate àquelas situações em que as propostas apresentadas pelas microempresas e empresas de pequeno porte sejam iguais ou até 5% (cinco por cento)</w:t>
      </w:r>
    </w:p>
    <w:p w14:paraId="7825D796" w14:textId="77777777" w:rsidR="00B7726A" w:rsidRPr="00AA130D" w:rsidRDefault="00B7726A" w:rsidP="009C1752">
      <w:pPr>
        <w:tabs>
          <w:tab w:val="left" w:pos="426"/>
          <w:tab w:val="left" w:pos="851"/>
        </w:tabs>
        <w:jc w:val="both"/>
        <w:rPr>
          <w:rFonts w:ascii="Times New Roman" w:hAnsi="Times New Roman"/>
          <w:szCs w:val="24"/>
          <w:lang w:val="pt-PT"/>
        </w:rPr>
      </w:pPr>
      <w:r w:rsidRPr="00AA130D">
        <w:rPr>
          <w:rFonts w:ascii="Times New Roman" w:hAnsi="Times New Roman"/>
          <w:szCs w:val="24"/>
          <w:lang w:val="pt-PT"/>
        </w:rPr>
        <w:t>superiores a proposta melhor classificada, depois de encerrada a etapa de lances.</w:t>
      </w:r>
    </w:p>
    <w:p w14:paraId="5ECC9D69"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melhor proposta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ABFB22A"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722DA1C"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No caso de equivalência dos valores apresentados pelas microempresas e empresas de pequeno porte que se encontrem nos intervalos estabelecidos nos subitens anteriores, será realizado sorteio entre elas para que se identifique aquela que primeiro </w:t>
      </w:r>
      <w:r w:rsidRPr="00AA130D">
        <w:rPr>
          <w:rFonts w:ascii="Times New Roman" w:hAnsi="Times New Roman"/>
          <w:szCs w:val="24"/>
          <w:lang w:val="pt-PT"/>
        </w:rPr>
        <w:lastRenderedPageBreak/>
        <w:t>poderá apresentar melhor oferta.</w:t>
      </w:r>
    </w:p>
    <w:p w14:paraId="6F1650BE"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Na hipótese de não-contratação nos termos previstos neste item, a convocação será em favor da proposta originalmente vencedora do certame.</w:t>
      </w:r>
    </w:p>
    <w:p w14:paraId="46246A6E" w14:textId="3B738C4F" w:rsidR="00B7726A" w:rsidRPr="00AA130D" w:rsidRDefault="004A4BD6"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O disposto no item 9.25 somente se aplicará quando a melhor oferta não tiver sido apresentada por microempresa ou empresa de pequeno porte.</w:t>
      </w:r>
    </w:p>
    <w:p w14:paraId="7E13DCE4" w14:textId="0A0ADF24" w:rsidR="00B7726A" w:rsidRPr="00AA130D" w:rsidRDefault="004A4BD6"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 Havendo eventual empate entre propostas ou lances o critério de desempate será aquele previsto no </w:t>
      </w:r>
      <w:hyperlink r:id="rId25" w:anchor="art60" w:history="1">
        <w:r w:rsidR="00B7726A" w:rsidRPr="00AA130D">
          <w:rPr>
            <w:rStyle w:val="Hyperlink"/>
            <w:rFonts w:ascii="Times New Roman" w:hAnsi="Times New Roman"/>
            <w:szCs w:val="24"/>
            <w:lang w:val="pt-PT"/>
          </w:rPr>
          <w:t>art. 60 da Lei nº 14.133, de 2021</w:t>
        </w:r>
      </w:hyperlink>
      <w:r w:rsidR="00B7726A" w:rsidRPr="00AA130D">
        <w:rPr>
          <w:rFonts w:ascii="Times New Roman" w:hAnsi="Times New Roman"/>
          <w:szCs w:val="24"/>
          <w:lang w:val="pt-PT"/>
        </w:rPr>
        <w:t>, nesta ordem:</w:t>
      </w:r>
    </w:p>
    <w:p w14:paraId="5B0E1C59" w14:textId="6F90333F" w:rsidR="00B7726A" w:rsidRPr="00AA130D" w:rsidRDefault="004A4BD6"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r w:rsidR="00B7726A" w:rsidRPr="00AA130D">
        <w:rPr>
          <w:rFonts w:ascii="Times New Roman" w:hAnsi="Times New Roman"/>
          <w:szCs w:val="24"/>
        </w:rPr>
        <w:t>disputa final, hipótese em que os licitantes empatados poderão apresentar nova proposta em ato contínuo à classificação;</w:t>
      </w:r>
    </w:p>
    <w:p w14:paraId="4762768C" w14:textId="3799C72A" w:rsidR="00B7726A" w:rsidRPr="00AA130D" w:rsidRDefault="004A4BD6"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r w:rsidR="00B7726A" w:rsidRPr="00AA130D">
        <w:rPr>
          <w:rFonts w:ascii="Times New Roman" w:hAnsi="Times New Roman"/>
          <w:szCs w:val="24"/>
        </w:rPr>
        <w:t>disputa final, hipótese em que os licitantes empatados poderão apresentar nova proposta em ato contínuo à classificação;</w:t>
      </w:r>
    </w:p>
    <w:p w14:paraId="276AA823" w14:textId="7AF97595" w:rsidR="00B7726A" w:rsidRPr="00AA130D" w:rsidRDefault="004A4BD6"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r w:rsidR="00B7726A" w:rsidRPr="00AA130D">
        <w:rPr>
          <w:rFonts w:ascii="Times New Roman" w:hAnsi="Times New Roman"/>
          <w:szCs w:val="24"/>
        </w:rPr>
        <w:t>avaliação do desempenho contratual prévio dos licitantes, para a qual deverão preferencialmente ser utilizados registros cadastrais para efeito de atesto de cumprimento de obrigações previstos nesta Lei;</w:t>
      </w:r>
    </w:p>
    <w:p w14:paraId="41C100EF" w14:textId="1EF5DA8E" w:rsidR="00B7726A" w:rsidRPr="00AA130D" w:rsidRDefault="004A4BD6"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r w:rsidR="00B7726A" w:rsidRPr="00AA130D">
        <w:rPr>
          <w:rFonts w:ascii="Times New Roman" w:hAnsi="Times New Roman"/>
          <w:szCs w:val="24"/>
        </w:rPr>
        <w:t>desenvolvimento pelo licitante de ações de equidade entre homens e mulheres no ambiente de trabalho, conforme regulamento;</w:t>
      </w:r>
    </w:p>
    <w:p w14:paraId="244DAFD6" w14:textId="3814C96D" w:rsidR="00B7726A" w:rsidRPr="00AA130D" w:rsidRDefault="004A4BD6"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desenvolvimento pelo licitante de programa de integridade, conforme orientações dos órgãos de controle. </w:t>
      </w:r>
    </w:p>
    <w:p w14:paraId="535F6481" w14:textId="6900CA8B" w:rsidR="00B7726A" w:rsidRPr="00AA130D" w:rsidRDefault="004A4BD6"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 </w:t>
      </w:r>
      <w:r w:rsidR="00B7726A" w:rsidRPr="00AA130D">
        <w:rPr>
          <w:rFonts w:ascii="Times New Roman" w:hAnsi="Times New Roman"/>
          <w:szCs w:val="24"/>
        </w:rPr>
        <w:t>Persistindo o empate, será assegurada preferência,</w:t>
      </w:r>
      <w:r w:rsidR="00B7726A" w:rsidRPr="00AA130D">
        <w:rPr>
          <w:rFonts w:ascii="Times New Roman" w:hAnsi="Times New Roman"/>
          <w:szCs w:val="24"/>
          <w:lang w:val="pt-PT"/>
        </w:rPr>
        <w:t xml:space="preserve"> sucessivamente, aos bens e serviços produzidos ou prestados por:</w:t>
      </w:r>
    </w:p>
    <w:p w14:paraId="0D9F98CF" w14:textId="77777777" w:rsidR="00B7726A" w:rsidRPr="00AA130D" w:rsidRDefault="00B7726A" w:rsidP="00F04C57">
      <w:pPr>
        <w:numPr>
          <w:ilvl w:val="0"/>
          <w:numId w:val="9"/>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EB5FEE9" w14:textId="77777777" w:rsidR="00B7726A" w:rsidRPr="00AA130D" w:rsidRDefault="00B7726A" w:rsidP="00F04C57">
      <w:pPr>
        <w:numPr>
          <w:ilvl w:val="0"/>
          <w:numId w:val="9"/>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empresas brasileiras;</w:t>
      </w:r>
    </w:p>
    <w:p w14:paraId="670115F2" w14:textId="77777777" w:rsidR="00B7726A" w:rsidRPr="00AA130D" w:rsidRDefault="00B7726A" w:rsidP="00F04C57">
      <w:pPr>
        <w:numPr>
          <w:ilvl w:val="0"/>
          <w:numId w:val="9"/>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empresas que invistam em pesquisa e no desenvolvimento de tecnologia no País;</w:t>
      </w:r>
    </w:p>
    <w:p w14:paraId="2FB3D4EF" w14:textId="77777777" w:rsidR="00B7726A" w:rsidRPr="00AA130D" w:rsidRDefault="00B7726A" w:rsidP="00F04C57">
      <w:pPr>
        <w:numPr>
          <w:ilvl w:val="0"/>
          <w:numId w:val="9"/>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empresas que comprovem a prática de mitigação, nos termos da </w:t>
      </w:r>
      <w:hyperlink r:id="rId26" w:anchor=":~:text=LEI%20N%C2%BA%2012.187%2C%20DE%2029%20DE%20DEZEMBRO%20DE%202009.&amp;text=Institui%20a%20Pol%C3%ADtica%20Nacional%20sobre,PNMC%20e%20d%C3%A1%20outras%20provid%C3%AAncias." w:history="1">
        <w:r w:rsidRPr="00AA130D">
          <w:rPr>
            <w:rStyle w:val="Hyperlink"/>
            <w:rFonts w:ascii="Times New Roman" w:hAnsi="Times New Roman"/>
            <w:szCs w:val="24"/>
          </w:rPr>
          <w:t>Lei nº 12.187, de 29 de dezembro de 2009</w:t>
        </w:r>
      </w:hyperlink>
      <w:r w:rsidRPr="00AA130D">
        <w:rPr>
          <w:rFonts w:ascii="Times New Roman" w:hAnsi="Times New Roman"/>
          <w:szCs w:val="24"/>
          <w:lang w:val="pt-PT"/>
        </w:rPr>
        <w:t>;</w:t>
      </w:r>
    </w:p>
    <w:p w14:paraId="20FC9D82" w14:textId="5ADA9514" w:rsidR="00B7726A" w:rsidRPr="00AA130D" w:rsidRDefault="004A4BD6"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16333F0C" w14:textId="77777777" w:rsidR="00B7726A" w:rsidRPr="00AA130D" w:rsidRDefault="00B7726A" w:rsidP="009C1752">
      <w:pPr>
        <w:tabs>
          <w:tab w:val="left" w:pos="426"/>
          <w:tab w:val="left" w:pos="851"/>
        </w:tabs>
        <w:jc w:val="both"/>
        <w:rPr>
          <w:rFonts w:ascii="Times New Roman" w:hAnsi="Times New Roman"/>
          <w:szCs w:val="24"/>
          <w:lang w:val="pt-PT"/>
        </w:rPr>
      </w:pPr>
    </w:p>
    <w:p w14:paraId="47067963" w14:textId="25B08F24"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23" w:name="_Toc160707894"/>
      <w:r w:rsidRPr="00AA130D">
        <w:rPr>
          <w:rFonts w:ascii="Times New Roman" w:hAnsi="Times New Roman" w:cs="Times New Roman"/>
          <w:lang w:val="pt-PT"/>
        </w:rPr>
        <w:t>- Da Aceitabilidade Da Proposta Vencedora</w:t>
      </w:r>
      <w:r w:rsidR="009D6218" w:rsidRPr="00AA130D">
        <w:rPr>
          <w:rFonts w:ascii="Times New Roman" w:hAnsi="Times New Roman" w:cs="Times New Roman"/>
          <w:lang w:val="pt-PT"/>
        </w:rPr>
        <w:t xml:space="preserve"> (Fase de Julgamento)</w:t>
      </w:r>
      <w:bookmarkEnd w:id="23"/>
    </w:p>
    <w:p w14:paraId="2815FDE0" w14:textId="77777777" w:rsidR="00EE5A8B" w:rsidRPr="00AA130D" w:rsidRDefault="00EE5A8B"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5E6BB67C" w14:textId="7AA5074D" w:rsidR="00B7726A" w:rsidRPr="00AA130D" w:rsidRDefault="00B7726A" w:rsidP="00F04C57">
      <w:pPr>
        <w:numPr>
          <w:ilvl w:val="1"/>
          <w:numId w:val="20"/>
        </w:numPr>
        <w:tabs>
          <w:tab w:val="left" w:pos="142"/>
          <w:tab w:val="left" w:pos="567"/>
          <w:tab w:val="left" w:pos="851"/>
        </w:tabs>
        <w:ind w:left="0" w:firstLine="0"/>
        <w:jc w:val="both"/>
        <w:rPr>
          <w:rFonts w:ascii="Times New Roman" w:hAnsi="Times New Roman"/>
          <w:szCs w:val="24"/>
          <w:lang w:val="pt-PT"/>
        </w:rPr>
      </w:pPr>
      <w:r w:rsidRPr="00AA130D">
        <w:rPr>
          <w:rFonts w:ascii="Times New Roman" w:hAnsi="Times New Roman"/>
          <w:szCs w:val="24"/>
          <w:lang w:val="pt-PT"/>
        </w:rPr>
        <w:t>- Encerrada a etapa de negociação, o pregoeiro examinará a proposta classificada em primeiro lugar tanto com relação aos requisitos do item 8.2, quanto à adequação ao objeto e à compatibilidade do preço em relação ao máximo estipulado para contratação neste Edital e em seus anexos e verificará a habilitação do licitante conforme disposições do edital.</w:t>
      </w:r>
    </w:p>
    <w:p w14:paraId="6544A5FC"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Será desclassificada a proposta ou o lance vencedor, que apresentar preço final superior ao preço máximo fixado, ou que apresentar preço manifestamente inexeqüível.</w:t>
      </w:r>
    </w:p>
    <w:p w14:paraId="15A0A6D1"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w:t>
      </w:r>
      <w:r w:rsidRPr="00AA130D">
        <w:rPr>
          <w:rFonts w:ascii="Times New Roman" w:hAnsi="Times New Roman"/>
          <w:szCs w:val="24"/>
          <w:lang w:val="pt-PT"/>
        </w:rPr>
        <w:lastRenderedPageBreak/>
        <w:t>não tenha estabelecido limites mínimos, exceto quando se referirem a materiais e instalações de propriedade do próprio licitante, para os quais ele renuncie a parcela ou à totalidade da remuneração.</w:t>
      </w:r>
    </w:p>
    <w:p w14:paraId="4F2C537A" w14:textId="74FFE665" w:rsidR="00B7726A" w:rsidRPr="00AA130D" w:rsidRDefault="009D6218"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No caso de bens e serviços em geral, é indício de inexequibilidade das propostas valores inferiores a 50% (cinquenta por cento) do valor orçado pela Administração</w:t>
      </w:r>
      <w:r w:rsidRPr="00AA130D">
        <w:rPr>
          <w:rFonts w:ascii="Times New Roman" w:hAnsi="Times New Roman"/>
          <w:szCs w:val="24"/>
          <w:lang w:val="pt-PT"/>
        </w:rPr>
        <w:t>, nos termos do art. 270 do Decreto Municipal n. 175/2023</w:t>
      </w:r>
      <w:r w:rsidR="00B7726A" w:rsidRPr="00AA130D">
        <w:rPr>
          <w:rFonts w:ascii="Times New Roman" w:hAnsi="Times New Roman"/>
          <w:szCs w:val="24"/>
          <w:lang w:val="pt-PT"/>
        </w:rPr>
        <w:t>.</w:t>
      </w:r>
    </w:p>
    <w:p w14:paraId="728B47F5"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Qualquer interessado poderá requerer que se realizem diligências para aferir a exequibilidade e a legalidade das propostas, devendo apresentar as provas ou os indícios que fundamentem a suspeita.</w:t>
      </w:r>
    </w:p>
    <w:p w14:paraId="64547DA2"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Cs/>
          <w:szCs w:val="24"/>
          <w:lang w:val="pt-PT"/>
        </w:rPr>
        <w:t xml:space="preserve">- </w:t>
      </w:r>
      <w:r w:rsidRPr="00AA130D">
        <w:rPr>
          <w:rFonts w:ascii="Times New Roman" w:hAnsi="Times New Roman"/>
          <w:b/>
          <w:bCs/>
          <w:szCs w:val="24"/>
          <w:lang w:val="pt-PT"/>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864A4F8"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Pregoeiro poderá convocar o licitante para enviar documento digital complementar, por meio de funcionalidade disponível no sistema, no prazo de 02 (duas) horas, sob pena de não aceitação da proposta.</w:t>
      </w:r>
    </w:p>
    <w:p w14:paraId="68196DE5" w14:textId="1836ABE0" w:rsidR="00B7726A" w:rsidRPr="00AA130D" w:rsidRDefault="009D6218"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O prazo estabelecido poderá ser prorrogado pelo Pregoeiro por solicitação escrita e justificada do licitante, formulada antes de findo o prazo, e formalmente aceita pelo Pregoeiro.</w:t>
      </w:r>
    </w:p>
    <w:p w14:paraId="3299E60D" w14:textId="046C7B88" w:rsidR="00B7726A" w:rsidRPr="00AA130D" w:rsidRDefault="009D6218"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Dentre os documentos passíveis de solicitação pelo Pregoeiro, destacam-se, mas não limitando aos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51B3DD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Se a proposta ou lance vencedor for desclassificado, o Pregoeiro examinará a proposta ou lance subsequente, e, assim sucessivamente, na ordem de classificação.</w:t>
      </w:r>
    </w:p>
    <w:p w14:paraId="11212985"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Cs/>
          <w:szCs w:val="24"/>
          <w:lang w:val="pt-PT"/>
        </w:rPr>
        <w:t xml:space="preserve">- </w:t>
      </w:r>
      <w:r w:rsidRPr="00AA130D">
        <w:rPr>
          <w:rFonts w:ascii="Times New Roman" w:hAnsi="Times New Roman"/>
          <w:b/>
          <w:bCs/>
          <w:szCs w:val="24"/>
          <w:lang w:val="pt-PT"/>
        </w:rPr>
        <w:t>Havendo necessidade, o Pregoeiro suspenderá a sessão, informando no “chat” a nova data e horário para a sua continuidade.</w:t>
      </w:r>
    </w:p>
    <w:p w14:paraId="40428BD0"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Pregoeiro poderá encaminhar, por meio do sistema eletrônico, contraproposta ao licitante que apresentou o lance mais vantajoso, com o fim de negociar a obtenção de melhor preço, vedada a negociação em condições diversas das previstas neste Edital.</w:t>
      </w:r>
    </w:p>
    <w:p w14:paraId="53FA82C1"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Também nas hipóteses em que o Pregoeiro não aceitar a proposta e passar à subsequente, poderá negociar com o licitante para que seja obtido preço melhor.</w:t>
      </w:r>
    </w:p>
    <w:p w14:paraId="4C76F7EF"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negociação será realizada por meio do sistema, podendo ser acompanhada pelos demais licitantes.</w:t>
      </w:r>
    </w:p>
    <w:p w14:paraId="5DD8652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Cs/>
          <w:szCs w:val="24"/>
          <w:lang w:val="pt-PT"/>
        </w:rPr>
        <w:t xml:space="preserve">- </w:t>
      </w:r>
      <w:r w:rsidRPr="00AA130D">
        <w:rPr>
          <w:rFonts w:ascii="Times New Roman" w:hAnsi="Times New Roman"/>
          <w:b/>
          <w:bCs/>
          <w:szCs w:val="24"/>
          <w:lang w:val="pt-PT"/>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123/2006, seguindo-se a disciplina antes estabelecida, se for o caso.</w:t>
      </w:r>
    </w:p>
    <w:p w14:paraId="51AD55AB"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Encerrada a análise quanto à aceitação da proposta, o pregoeiro verificará a habilitação do licitante, observado o disposto neste Edital e no termo de referência.</w:t>
      </w:r>
    </w:p>
    <w:p w14:paraId="01BC6C6C" w14:textId="77777777" w:rsidR="00B7726A" w:rsidRPr="00AA130D" w:rsidRDefault="00B7726A" w:rsidP="009C1752">
      <w:pPr>
        <w:tabs>
          <w:tab w:val="left" w:pos="426"/>
          <w:tab w:val="left" w:pos="851"/>
        </w:tabs>
        <w:jc w:val="both"/>
        <w:rPr>
          <w:rFonts w:ascii="Times New Roman" w:hAnsi="Times New Roman"/>
          <w:szCs w:val="24"/>
          <w:lang w:val="pt-PT"/>
        </w:rPr>
      </w:pPr>
    </w:p>
    <w:p w14:paraId="349822E8"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24" w:name="_Toc160707895"/>
      <w:r w:rsidRPr="00AA130D">
        <w:rPr>
          <w:rFonts w:ascii="Times New Roman" w:hAnsi="Times New Roman" w:cs="Times New Roman"/>
          <w:lang w:val="pt-PT"/>
        </w:rPr>
        <w:t>- Dos Documentos de Habilitação</w:t>
      </w:r>
      <w:bookmarkEnd w:id="24"/>
    </w:p>
    <w:p w14:paraId="29420727" w14:textId="77777777" w:rsidR="00EE5A8B" w:rsidRPr="00AA130D" w:rsidRDefault="00EE5A8B"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4B7FF68C" w14:textId="5F2BAABD" w:rsidR="00B7726A" w:rsidRPr="00AA130D" w:rsidRDefault="00B833A7" w:rsidP="00F04C57">
      <w:pPr>
        <w:numPr>
          <w:ilvl w:val="1"/>
          <w:numId w:val="20"/>
        </w:numPr>
        <w:tabs>
          <w:tab w:val="left" w:pos="284"/>
          <w:tab w:val="left" w:pos="426"/>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 Como condição prévia ao exame da documentação de habilitação do licitante detentor da proposta classificada em primeiro lugar, o Pregoeiro verificará o eventual </w:t>
      </w:r>
      <w:r w:rsidR="00B7726A" w:rsidRPr="00AA130D">
        <w:rPr>
          <w:rFonts w:ascii="Times New Roman" w:hAnsi="Times New Roman"/>
          <w:szCs w:val="24"/>
          <w:lang w:val="pt-PT"/>
        </w:rPr>
        <w:lastRenderedPageBreak/>
        <w:t>descumprimento das condições de participação, especialmente quanto à existência de sanção que impeça a participação no certame ou a futura contratação, mediante a consulta aos seguintes cadastros:</w:t>
      </w:r>
    </w:p>
    <w:p w14:paraId="072248A8" w14:textId="77777777" w:rsidR="00B7726A" w:rsidRPr="00AA130D" w:rsidRDefault="00B7726A" w:rsidP="00F04C57">
      <w:pPr>
        <w:numPr>
          <w:ilvl w:val="0"/>
          <w:numId w:val="8"/>
        </w:numPr>
        <w:tabs>
          <w:tab w:val="left" w:pos="426"/>
          <w:tab w:val="left" w:pos="851"/>
        </w:tabs>
        <w:ind w:left="0" w:firstLine="0"/>
        <w:jc w:val="both"/>
        <w:rPr>
          <w:rFonts w:ascii="Times New Roman" w:hAnsi="Times New Roman"/>
          <w:bCs/>
          <w:szCs w:val="24"/>
          <w:lang w:val="pt-PT"/>
        </w:rPr>
      </w:pPr>
      <w:r w:rsidRPr="00AA130D">
        <w:rPr>
          <w:rFonts w:ascii="Times New Roman" w:hAnsi="Times New Roman"/>
          <w:b/>
          <w:bCs/>
          <w:szCs w:val="24"/>
          <w:lang w:val="pt-PT"/>
        </w:rPr>
        <w:t>Cadastro Nacional de Empresas Inidôneas e Suspensas - CEIS</w:t>
      </w:r>
      <w:r w:rsidRPr="00AA130D">
        <w:rPr>
          <w:rFonts w:ascii="Times New Roman" w:hAnsi="Times New Roman"/>
          <w:bCs/>
          <w:szCs w:val="24"/>
          <w:lang w:val="pt-PT"/>
        </w:rPr>
        <w:t>.</w:t>
      </w:r>
    </w:p>
    <w:p w14:paraId="494A08CE" w14:textId="77777777" w:rsidR="00B7726A" w:rsidRPr="00AA130D" w:rsidRDefault="00B7726A" w:rsidP="00F04C57">
      <w:pPr>
        <w:numPr>
          <w:ilvl w:val="0"/>
          <w:numId w:val="8"/>
        </w:numPr>
        <w:tabs>
          <w:tab w:val="left" w:pos="426"/>
          <w:tab w:val="left" w:pos="851"/>
        </w:tabs>
        <w:ind w:left="0" w:firstLine="0"/>
        <w:jc w:val="both"/>
        <w:rPr>
          <w:rFonts w:ascii="Times New Roman" w:hAnsi="Times New Roman"/>
          <w:b/>
          <w:szCs w:val="24"/>
          <w:lang w:val="pt-PT"/>
        </w:rPr>
      </w:pPr>
      <w:r w:rsidRPr="00AA130D">
        <w:rPr>
          <w:rFonts w:ascii="Times New Roman" w:hAnsi="Times New Roman"/>
          <w:b/>
          <w:szCs w:val="24"/>
          <w:lang w:val="pt-PT"/>
        </w:rPr>
        <w:t>Cadastro Nacional de Empresas Punidas - CNEP.</w:t>
      </w:r>
    </w:p>
    <w:p w14:paraId="3840B462"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consulta aos cadastros será realizada em nome da empresa licitante e também de seu sócio majoritário, por força do artigo 12 da Lei nº. 8.429/92, que prevê, dentre as sanções impostas ao responsável pela prática de ato de improbidade administrativa, a proibição de contratar com o Poder Público, inclusive por intermédio de pessoa jurídica da qual seja sócio majoritário.</w:t>
      </w:r>
    </w:p>
    <w:p w14:paraId="2554DC82" w14:textId="67F96BFE" w:rsidR="00B7726A" w:rsidRPr="00AA130D" w:rsidRDefault="00B833A7"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Caso conste nas consultas a existência de ocorrências impeditivas indiretas, o gestor diligenciará para verificar se houve fraude por parte das empresas apontadas no Relatório de Ocorrências Impeditivas Indiretas.</w:t>
      </w:r>
    </w:p>
    <w:p w14:paraId="439C36F3" w14:textId="4FC587D9" w:rsidR="00B7726A" w:rsidRPr="00AA130D" w:rsidRDefault="00B833A7"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A tentativa de burlar será verificada por meio dos vínculos societários, linhas de fornecimento similares, dentre outros.</w:t>
      </w:r>
    </w:p>
    <w:p w14:paraId="5AF4EC4E" w14:textId="66B0D925" w:rsidR="00B7726A" w:rsidRPr="00AA130D" w:rsidRDefault="00B833A7"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Cs/>
          <w:szCs w:val="24"/>
          <w:lang w:val="pt-PT"/>
        </w:rPr>
        <w:t xml:space="preserve"> </w:t>
      </w:r>
      <w:r w:rsidR="00B7726A" w:rsidRPr="00AA130D">
        <w:rPr>
          <w:rFonts w:ascii="Times New Roman" w:hAnsi="Times New Roman"/>
          <w:bCs/>
          <w:szCs w:val="24"/>
          <w:lang w:val="pt-PT"/>
        </w:rPr>
        <w:t xml:space="preserve">- </w:t>
      </w:r>
      <w:r w:rsidR="00B7726A" w:rsidRPr="00AA130D">
        <w:rPr>
          <w:rFonts w:ascii="Times New Roman" w:hAnsi="Times New Roman"/>
          <w:b/>
          <w:bCs/>
          <w:szCs w:val="24"/>
          <w:lang w:val="pt-PT"/>
        </w:rPr>
        <w:t>Constatada a existência de sanção, o Pregoeiro reputará o licitante inabilitado, por falta de condição de participação.</w:t>
      </w:r>
    </w:p>
    <w:p w14:paraId="011A58FC" w14:textId="29875388" w:rsidR="00B7726A" w:rsidRPr="00AA130D" w:rsidRDefault="00B833A7"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No caso de inabilitação, haverá nova verificação, pelo sistema, da eventual ocorrência do empate ficto, previsto nos arts. 44 e 45 da Lei Complementar nº. 123/2006, seguindo-se a disciplina antes estabelecida para aceitação da proposta subseqüente.</w:t>
      </w:r>
    </w:p>
    <w:p w14:paraId="6AD47D8E" w14:textId="479C623F" w:rsidR="00B7726A" w:rsidRPr="00AA130D" w:rsidRDefault="00B833A7"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 Havendo a necessidade de envio de documentos de habilitação complementares, necessários à confirmação daqueles exigidos neste Edital e já apresentados, o licitante será convocado a encaminhá-los, em formato digital, </w:t>
      </w:r>
      <w:r w:rsidR="00B7726A" w:rsidRPr="00AA130D">
        <w:rPr>
          <w:rFonts w:ascii="Times New Roman" w:hAnsi="Times New Roman"/>
          <w:b/>
          <w:szCs w:val="24"/>
          <w:lang w:val="pt-PT"/>
        </w:rPr>
        <w:t>via sistema, no prazo de 02 (duas) horas</w:t>
      </w:r>
      <w:r w:rsidR="00B7726A" w:rsidRPr="00AA130D">
        <w:rPr>
          <w:rFonts w:ascii="Times New Roman" w:hAnsi="Times New Roman"/>
          <w:szCs w:val="24"/>
          <w:lang w:val="pt-PT"/>
        </w:rPr>
        <w:t>, sob pena de inabilitação.</w:t>
      </w:r>
    </w:p>
    <w:p w14:paraId="74E1B1C3"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Somente haverá a necessidade de comprovação do preenchimento de requisitos mediante apresentação dos documentos originais não-digitais quando houver dúvida em relação à integridade do documento digital.</w:t>
      </w:r>
    </w:p>
    <w:p w14:paraId="116D70E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Não serão aceitos documentos de habilitação com indicação de CNPJ/CPF diferentes, salvo aqueles legalmente permitidos.</w:t>
      </w:r>
    </w:p>
    <w:p w14:paraId="2E918A3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Se o licitante for a matriz, todos os documentos deverão estar em nome da matriz, e</w:t>
      </w:r>
    </w:p>
    <w:p w14:paraId="09508287" w14:textId="77777777" w:rsidR="00B7726A" w:rsidRPr="00AA130D" w:rsidRDefault="00B7726A" w:rsidP="009C1752">
      <w:pPr>
        <w:tabs>
          <w:tab w:val="left" w:pos="426"/>
          <w:tab w:val="left" w:pos="851"/>
        </w:tabs>
        <w:jc w:val="both"/>
        <w:rPr>
          <w:rFonts w:ascii="Times New Roman" w:hAnsi="Times New Roman"/>
          <w:szCs w:val="24"/>
          <w:lang w:val="pt-PT"/>
        </w:rPr>
      </w:pPr>
      <w:r w:rsidRPr="00AA130D">
        <w:rPr>
          <w:rFonts w:ascii="Times New Roman" w:hAnsi="Times New Roman"/>
          <w:szCs w:val="24"/>
          <w:lang w:val="pt-PT"/>
        </w:rPr>
        <w:t>se o licitante for a filial, todos os documentos deverão estar em nome da filial, exceto aqueles documentos que, pela própria natureza, comprovadamente, forem emitidos somente em nome da matriz.</w:t>
      </w:r>
    </w:p>
    <w:p w14:paraId="70AC3CD2"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14:paraId="1AA644F2"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Cs/>
          <w:szCs w:val="24"/>
          <w:lang w:val="pt-PT"/>
        </w:rPr>
        <w:t xml:space="preserve">- </w:t>
      </w:r>
      <w:r w:rsidRPr="00AA130D">
        <w:rPr>
          <w:rFonts w:ascii="Times New Roman" w:hAnsi="Times New Roman"/>
          <w:b/>
          <w:bCs/>
          <w:szCs w:val="24"/>
          <w:lang w:val="pt-PT"/>
        </w:rPr>
        <w:t>A empresa participante e seu representante legal são responsáveis pela autenticidade e veracidade dos documentos enviados eletronicamente.</w:t>
      </w:r>
    </w:p>
    <w:p w14:paraId="77AFA6BE"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Não serão aceitos protocolos de pedidos ou solicitações de documentos, em substituição aos documentos requeridos no presente Edital.</w:t>
      </w:r>
    </w:p>
    <w:p w14:paraId="289CB505"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documentação relativa à habilitação consiste em:</w:t>
      </w:r>
    </w:p>
    <w:p w14:paraId="1ED94D2C" w14:textId="77777777" w:rsidR="00B7726A" w:rsidRPr="00AA130D" w:rsidRDefault="00B7726A" w:rsidP="009C1752">
      <w:pPr>
        <w:tabs>
          <w:tab w:val="left" w:pos="426"/>
          <w:tab w:val="left" w:pos="851"/>
        </w:tabs>
        <w:jc w:val="both"/>
        <w:rPr>
          <w:rFonts w:ascii="Times New Roman" w:hAnsi="Times New Roman"/>
          <w:szCs w:val="24"/>
          <w:lang w:val="pt-PT"/>
        </w:rPr>
      </w:pPr>
    </w:p>
    <w:p w14:paraId="117247FC"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
          <w:bCs/>
          <w:szCs w:val="24"/>
          <w:lang w:val="pt-PT"/>
        </w:rPr>
        <w:t>- Habilitação jurídica:</w:t>
      </w:r>
    </w:p>
    <w:p w14:paraId="68404E75" w14:textId="77777777" w:rsidR="00B7726A" w:rsidRPr="00AA130D" w:rsidRDefault="00B7726A" w:rsidP="00F04C57">
      <w:pPr>
        <w:numPr>
          <w:ilvl w:val="0"/>
          <w:numId w:val="7"/>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registro comercial, no caso de empresa individual.</w:t>
      </w:r>
    </w:p>
    <w:p w14:paraId="060EDC63" w14:textId="77777777" w:rsidR="00B7726A" w:rsidRPr="00AA130D" w:rsidRDefault="00B7726A" w:rsidP="00F04C57">
      <w:pPr>
        <w:numPr>
          <w:ilvl w:val="0"/>
          <w:numId w:val="7"/>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lastRenderedPageBreak/>
        <w:t>ato constitutivo, estatuto ou contrato social e suas alterações se houver ou a última consolidada, devidamente registrada, em se tratando de sociedades empresárias ou por ações, acompanhadas da documentação de eleição de seus administradores.</w:t>
      </w:r>
    </w:p>
    <w:p w14:paraId="03297B70" w14:textId="77777777" w:rsidR="00B7726A" w:rsidRPr="00AA130D" w:rsidRDefault="00B7726A" w:rsidP="00F04C57">
      <w:pPr>
        <w:numPr>
          <w:ilvl w:val="0"/>
          <w:numId w:val="7"/>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Inscrição do ato constitutivo, no caso de sociedades simples, acompanhado de prova da diretoria em exercício.</w:t>
      </w:r>
    </w:p>
    <w:p w14:paraId="69713760" w14:textId="77777777" w:rsidR="00B7726A" w:rsidRPr="00AA130D" w:rsidRDefault="00B7726A" w:rsidP="00F04C57">
      <w:pPr>
        <w:numPr>
          <w:ilvl w:val="0"/>
          <w:numId w:val="7"/>
        </w:numPr>
        <w:tabs>
          <w:tab w:val="left" w:pos="426"/>
          <w:tab w:val="left" w:pos="851"/>
        </w:tabs>
        <w:ind w:left="0" w:firstLine="0"/>
        <w:jc w:val="both"/>
        <w:rPr>
          <w:rFonts w:ascii="Times New Roman" w:hAnsi="Times New Roman"/>
          <w:szCs w:val="24"/>
          <w:lang w:val="pt-PT"/>
        </w:rPr>
      </w:pPr>
      <w:r w:rsidRPr="00AA130D">
        <w:rPr>
          <w:rFonts w:ascii="Times New Roman" w:hAnsi="Times New Roman"/>
          <w:noProof/>
          <w:szCs w:val="24"/>
        </w:rPr>
        <w:drawing>
          <wp:anchor distT="0" distB="0" distL="0" distR="0" simplePos="0" relativeHeight="251633664" behindDoc="1" locked="0" layoutInCell="1" allowOverlap="1" wp14:anchorId="757C4AF0" wp14:editId="3C53C203">
            <wp:simplePos x="0" y="0"/>
            <wp:positionH relativeFrom="page">
              <wp:posOffset>2584704</wp:posOffset>
            </wp:positionH>
            <wp:positionV relativeFrom="paragraph">
              <wp:posOffset>322522</wp:posOffset>
            </wp:positionV>
            <wp:extent cx="19812" cy="381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19812" cy="38100"/>
                    </a:xfrm>
                    <a:prstGeom prst="rect">
                      <a:avLst/>
                    </a:prstGeom>
                  </pic:spPr>
                </pic:pic>
              </a:graphicData>
            </a:graphic>
          </wp:anchor>
        </w:drawing>
      </w:r>
      <w:r w:rsidRPr="00AA130D">
        <w:rPr>
          <w:rFonts w:ascii="Times New Roman" w:hAnsi="Times New Roman"/>
          <w:szCs w:val="24"/>
          <w:lang w:val="pt-PT"/>
        </w:rPr>
        <w:t>Decreto de autorização, em se tratando de empresa ou sociedade estrangeira em funcionamento no País e ato de registro ou autorização para funcionamento expedido pelo órgão competente, quando as atividades assim o exigir.</w:t>
      </w:r>
    </w:p>
    <w:p w14:paraId="376646DA" w14:textId="77777777" w:rsidR="00B7726A" w:rsidRPr="00AA130D" w:rsidRDefault="00B7726A" w:rsidP="00F04C57">
      <w:pPr>
        <w:numPr>
          <w:ilvl w:val="0"/>
          <w:numId w:val="7"/>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Os documentos em apreço deverão estar acompanhados de todas as alterações ou da consolidação respectiva.</w:t>
      </w:r>
    </w:p>
    <w:p w14:paraId="69B8F607" w14:textId="77777777" w:rsidR="00B7726A" w:rsidRPr="00AA130D" w:rsidRDefault="00B7726A" w:rsidP="00F04C57">
      <w:pPr>
        <w:numPr>
          <w:ilvl w:val="0"/>
          <w:numId w:val="7"/>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Em se tratando de microempreendedor individual - MEI: Certificado da Condição de Microempreendedor Individual - CCMEI, cuja aceitação ficará condicionada à verificação da autenticidade no sítio </w:t>
      </w:r>
      <w:hyperlink r:id="rId28">
        <w:r w:rsidRPr="00AA130D">
          <w:rPr>
            <w:rStyle w:val="Hyperlink"/>
            <w:rFonts w:ascii="Times New Roman" w:hAnsi="Times New Roman"/>
            <w:szCs w:val="24"/>
            <w:lang w:val="pt-PT"/>
          </w:rPr>
          <w:t>www.portaldoempreendedor.gov.br.</w:t>
        </w:r>
      </w:hyperlink>
    </w:p>
    <w:p w14:paraId="77C36CC4" w14:textId="77777777" w:rsidR="00B7726A" w:rsidRPr="00AA130D" w:rsidRDefault="00B7726A" w:rsidP="00F04C57">
      <w:pPr>
        <w:numPr>
          <w:ilvl w:val="0"/>
          <w:numId w:val="7"/>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O objeto social descrito no ato constitutivo deverá possuir ramo de atividade compatível com o objeto licitado.</w:t>
      </w:r>
    </w:p>
    <w:p w14:paraId="1F308F92" w14:textId="77777777" w:rsidR="00B7726A" w:rsidRPr="00AA130D" w:rsidRDefault="00B7726A" w:rsidP="009C1752">
      <w:pPr>
        <w:tabs>
          <w:tab w:val="left" w:pos="426"/>
          <w:tab w:val="left" w:pos="851"/>
        </w:tabs>
        <w:jc w:val="both"/>
        <w:rPr>
          <w:rFonts w:ascii="Times New Roman" w:hAnsi="Times New Roman"/>
          <w:szCs w:val="24"/>
          <w:lang w:val="pt-PT"/>
        </w:rPr>
      </w:pPr>
    </w:p>
    <w:p w14:paraId="25008AF7"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
          <w:bCs/>
          <w:szCs w:val="24"/>
          <w:lang w:val="pt-PT"/>
        </w:rPr>
        <w:t>- Regularidade Fiscal</w:t>
      </w:r>
    </w:p>
    <w:p w14:paraId="20DFDEAE" w14:textId="77777777" w:rsidR="00B7726A" w:rsidRPr="00AA130D" w:rsidRDefault="00B7726A" w:rsidP="00F04C57">
      <w:pPr>
        <w:numPr>
          <w:ilvl w:val="0"/>
          <w:numId w:val="6"/>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Prova de inscrição no Cadastro Nacional de Pessoas Jurídicas (CNPJ) atualizado, relativo ao domicílio ou sede do licitante.</w:t>
      </w:r>
    </w:p>
    <w:p w14:paraId="476E6E7C" w14:textId="77777777" w:rsidR="00B7726A" w:rsidRPr="00AA130D" w:rsidRDefault="00B7726A" w:rsidP="00F04C57">
      <w:pPr>
        <w:numPr>
          <w:ilvl w:val="0"/>
          <w:numId w:val="6"/>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Prova de inscrição no cadastro de contribuintes estadual ou municipal, se houver relativo à sede ou domicílio do licitante, atualizado.</w:t>
      </w:r>
    </w:p>
    <w:p w14:paraId="72916A81" w14:textId="77777777" w:rsidR="00B7726A" w:rsidRPr="00AA130D" w:rsidRDefault="00B7726A" w:rsidP="00F04C57">
      <w:pPr>
        <w:numPr>
          <w:ilvl w:val="0"/>
          <w:numId w:val="6"/>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Certidão de regularidade de Débitos Relativos a Tributos Federais e Dívida Ativa da União, conjunta, com prova de regularidade relativa à Seguridade Social (INSS), conforme MF nº.</w:t>
      </w:r>
    </w:p>
    <w:p w14:paraId="24765FFB" w14:textId="77777777" w:rsidR="00B7726A" w:rsidRPr="00AA130D" w:rsidRDefault="00B7726A" w:rsidP="009C1752">
      <w:pPr>
        <w:tabs>
          <w:tab w:val="left" w:pos="426"/>
          <w:tab w:val="left" w:pos="851"/>
        </w:tabs>
        <w:jc w:val="both"/>
        <w:rPr>
          <w:rFonts w:ascii="Times New Roman" w:hAnsi="Times New Roman"/>
          <w:szCs w:val="24"/>
          <w:lang w:val="pt-PT"/>
        </w:rPr>
      </w:pPr>
      <w:r w:rsidRPr="00AA130D">
        <w:rPr>
          <w:rFonts w:ascii="Times New Roman" w:hAnsi="Times New Roman"/>
          <w:szCs w:val="24"/>
          <w:lang w:val="pt-PT"/>
        </w:rPr>
        <w:t>358 de 05/09/2014.</w:t>
      </w:r>
    </w:p>
    <w:p w14:paraId="6C4CEB1C" w14:textId="77777777" w:rsidR="00B7726A" w:rsidRPr="00AA130D" w:rsidRDefault="00B7726A" w:rsidP="00F04C57">
      <w:pPr>
        <w:numPr>
          <w:ilvl w:val="0"/>
          <w:numId w:val="6"/>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Certificado de Regularidade de Situação perante o Fundo de Garantia do Tempo de Serviço - FGTS ou documento equivalente que comprove a regularidade.</w:t>
      </w:r>
    </w:p>
    <w:p w14:paraId="5DE48396" w14:textId="77777777" w:rsidR="00B7726A" w:rsidRPr="00AA130D" w:rsidRDefault="00B7726A" w:rsidP="00F04C57">
      <w:pPr>
        <w:numPr>
          <w:ilvl w:val="0"/>
          <w:numId w:val="6"/>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Certidão de regularidade com a Fazenda Estadual e Municipal, referente ao domicílio da empresa.</w:t>
      </w:r>
    </w:p>
    <w:p w14:paraId="2298F96B" w14:textId="77777777" w:rsidR="00B7726A" w:rsidRPr="00AA130D" w:rsidRDefault="00B7726A" w:rsidP="00F04C57">
      <w:pPr>
        <w:numPr>
          <w:ilvl w:val="0"/>
          <w:numId w:val="6"/>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Prova de inexistência de débitos inadimplidos perante a Justiça do Trabalho, mediante apresentação de certidão negativa nos termos da Lei nº. 12.440/2011. </w:t>
      </w:r>
    </w:p>
    <w:p w14:paraId="61A5553C" w14:textId="77777777" w:rsidR="00B7726A" w:rsidRPr="00AA130D" w:rsidRDefault="00B7726A" w:rsidP="00F04C57">
      <w:pPr>
        <w:numPr>
          <w:ilvl w:val="0"/>
          <w:numId w:val="6"/>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14:paraId="1EC3D70F" w14:textId="77777777" w:rsidR="00B7726A" w:rsidRPr="00AA130D" w:rsidRDefault="00B7726A" w:rsidP="009C1752">
      <w:pPr>
        <w:tabs>
          <w:tab w:val="left" w:pos="426"/>
          <w:tab w:val="left" w:pos="851"/>
        </w:tabs>
        <w:jc w:val="both"/>
        <w:rPr>
          <w:rFonts w:ascii="Times New Roman" w:hAnsi="Times New Roman"/>
          <w:szCs w:val="24"/>
          <w:lang w:val="pt-PT"/>
        </w:rPr>
      </w:pPr>
    </w:p>
    <w:p w14:paraId="5A1E2261"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
          <w:bCs/>
          <w:szCs w:val="24"/>
          <w:lang w:val="pt-PT"/>
        </w:rPr>
        <w:t>- Qualificação Econômico-Financeira</w:t>
      </w:r>
    </w:p>
    <w:p w14:paraId="5119CB76" w14:textId="77777777" w:rsidR="00B7726A" w:rsidRPr="00AA130D" w:rsidRDefault="00B7726A" w:rsidP="009C1752">
      <w:pPr>
        <w:tabs>
          <w:tab w:val="left" w:pos="426"/>
          <w:tab w:val="left" w:pos="851"/>
        </w:tabs>
        <w:jc w:val="both"/>
        <w:rPr>
          <w:rFonts w:ascii="Times New Roman" w:hAnsi="Times New Roman"/>
          <w:szCs w:val="24"/>
          <w:lang w:val="pt-PT"/>
        </w:rPr>
      </w:pPr>
      <w:r w:rsidRPr="00AA130D">
        <w:rPr>
          <w:rFonts w:ascii="Times New Roman" w:hAnsi="Times New Roman"/>
          <w:szCs w:val="24"/>
          <w:lang w:val="pt-PT"/>
        </w:rPr>
        <w:t>a) Certidão Negativa de falência e concordata, expedida pelo distribuidor da sede da pessoa jurídica.</w:t>
      </w:r>
    </w:p>
    <w:p w14:paraId="2E5D3096" w14:textId="77777777" w:rsidR="00B7726A" w:rsidRPr="00AA130D" w:rsidRDefault="00B7726A" w:rsidP="009C1752">
      <w:pPr>
        <w:tabs>
          <w:tab w:val="left" w:pos="426"/>
          <w:tab w:val="left" w:pos="851"/>
        </w:tabs>
        <w:jc w:val="both"/>
        <w:rPr>
          <w:rFonts w:ascii="Times New Roman" w:hAnsi="Times New Roman"/>
          <w:szCs w:val="24"/>
          <w:lang w:val="pt-PT"/>
        </w:rPr>
      </w:pPr>
    </w:p>
    <w:p w14:paraId="481DB3EC"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
          <w:bCs/>
          <w:szCs w:val="24"/>
          <w:lang w:val="pt-PT"/>
        </w:rPr>
        <w:t>- Qualificação Técnica</w:t>
      </w:r>
    </w:p>
    <w:p w14:paraId="0E698146" w14:textId="77777777" w:rsidR="00D22337" w:rsidRPr="00AA130D" w:rsidRDefault="00D22337" w:rsidP="00D22337">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 xml:space="preserve">a) As licitantes deverão comprovar a propriedade do veículo automotor, ou apresentar contrato de locação/comodato. </w:t>
      </w:r>
    </w:p>
    <w:p w14:paraId="00911999" w14:textId="77777777" w:rsidR="00D22337" w:rsidRDefault="00D22337" w:rsidP="00D22337">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 xml:space="preserve">b) Certificado de Registro e Licenciamento de Veículo junto ao DETRAN, o qual deve possuir capacidade mínima para transporte de 12 (doze) passageiros sentados, em excelentes condições de funcionamento, conservação, com </w:t>
      </w:r>
      <w:r w:rsidRPr="00AA130D">
        <w:rPr>
          <w:rFonts w:ascii="Times New Roman" w:hAnsi="Times New Roman" w:cs="Times New Roman"/>
          <w:b/>
          <w:szCs w:val="24"/>
        </w:rPr>
        <w:t>no máximo 15 (quinze) anos de uso</w:t>
      </w:r>
      <w:r w:rsidRPr="00AA130D">
        <w:rPr>
          <w:rFonts w:ascii="Times New Roman" w:hAnsi="Times New Roman" w:cs="Times New Roman"/>
          <w:szCs w:val="24"/>
        </w:rPr>
        <w:t xml:space="preserve"> e todas as características de acordo com as normas do Código de Trânsito Brasileiro </w:t>
      </w:r>
      <w:r w:rsidRPr="00AA130D">
        <w:rPr>
          <w:rFonts w:ascii="Times New Roman" w:hAnsi="Times New Roman" w:cs="Times New Roman"/>
          <w:szCs w:val="24"/>
        </w:rPr>
        <w:lastRenderedPageBreak/>
        <w:t xml:space="preserve">em especial ao seu Capítulo XIII. </w:t>
      </w:r>
    </w:p>
    <w:p w14:paraId="53221395" w14:textId="4331FA08" w:rsidR="00FF3CED" w:rsidRDefault="00FF3CED" w:rsidP="00D22337">
      <w:pPr>
        <w:pStyle w:val="Corpodetexto"/>
        <w:tabs>
          <w:tab w:val="left" w:pos="1134"/>
        </w:tabs>
        <w:spacing w:line="276" w:lineRule="auto"/>
        <w:rPr>
          <w:rFonts w:ascii="Times New Roman" w:hAnsi="Times New Roman" w:cs="Times New Roman"/>
          <w:szCs w:val="24"/>
        </w:rPr>
      </w:pPr>
      <w:r>
        <w:rPr>
          <w:rFonts w:ascii="Times New Roman" w:hAnsi="Times New Roman" w:cs="Times New Roman"/>
          <w:szCs w:val="24"/>
        </w:rPr>
        <w:t xml:space="preserve">b.1) </w:t>
      </w:r>
      <w:r w:rsidR="00400C22" w:rsidRPr="00AA130D">
        <w:rPr>
          <w:rFonts w:ascii="Times New Roman" w:hAnsi="Times New Roman" w:cs="Times New Roman"/>
          <w:szCs w:val="24"/>
        </w:rPr>
        <w:t xml:space="preserve">O veículo deve observar todas as exigências previstas em lei tais como: </w:t>
      </w:r>
    </w:p>
    <w:p w14:paraId="364DFD24" w14:textId="29E325F6" w:rsidR="00FF3CED" w:rsidRDefault="00FF3CED" w:rsidP="00FF3CED">
      <w:pPr>
        <w:pStyle w:val="Corpodetexto"/>
        <w:tabs>
          <w:tab w:val="left" w:pos="1134"/>
        </w:tabs>
        <w:spacing w:line="276" w:lineRule="auto"/>
        <w:rPr>
          <w:rFonts w:ascii="Times New Roman" w:hAnsi="Times New Roman" w:cs="Times New Roman"/>
          <w:szCs w:val="24"/>
        </w:rPr>
      </w:pPr>
      <w:r>
        <w:rPr>
          <w:rFonts w:ascii="Times New Roman" w:hAnsi="Times New Roman" w:cs="Times New Roman"/>
          <w:szCs w:val="24"/>
        </w:rPr>
        <w:t xml:space="preserve">b.1.1) </w:t>
      </w:r>
      <w:r w:rsidRPr="00AA130D">
        <w:rPr>
          <w:rFonts w:ascii="Times New Roman" w:hAnsi="Times New Roman" w:cs="Times New Roman"/>
          <w:szCs w:val="24"/>
        </w:rPr>
        <w:t>Registro</w:t>
      </w:r>
      <w:r w:rsidR="00400C22" w:rsidRPr="00AA130D">
        <w:rPr>
          <w:rFonts w:ascii="Times New Roman" w:hAnsi="Times New Roman" w:cs="Times New Roman"/>
          <w:szCs w:val="24"/>
        </w:rPr>
        <w:t xml:space="preserve"> como veículo de passageiros; </w:t>
      </w:r>
    </w:p>
    <w:p w14:paraId="4D4BB07A" w14:textId="7D12147D" w:rsidR="00FF3CED" w:rsidRDefault="00FF3CED" w:rsidP="00FF3CED">
      <w:pPr>
        <w:pStyle w:val="Corpodetexto"/>
        <w:tabs>
          <w:tab w:val="left" w:pos="1134"/>
        </w:tabs>
        <w:spacing w:line="276" w:lineRule="auto"/>
        <w:rPr>
          <w:rFonts w:ascii="Times New Roman" w:hAnsi="Times New Roman" w:cs="Times New Roman"/>
          <w:szCs w:val="24"/>
        </w:rPr>
      </w:pPr>
      <w:r>
        <w:rPr>
          <w:rFonts w:ascii="Times New Roman" w:hAnsi="Times New Roman" w:cs="Times New Roman"/>
          <w:szCs w:val="24"/>
        </w:rPr>
        <w:t xml:space="preserve">b.1.2) </w:t>
      </w:r>
      <w:r w:rsidRPr="00AA130D">
        <w:rPr>
          <w:rFonts w:ascii="Times New Roman" w:hAnsi="Times New Roman" w:cs="Times New Roman"/>
          <w:szCs w:val="24"/>
        </w:rPr>
        <w:t>Inspeção</w:t>
      </w:r>
      <w:r w:rsidR="00400C22" w:rsidRPr="00AA130D">
        <w:rPr>
          <w:rFonts w:ascii="Times New Roman" w:hAnsi="Times New Roman" w:cs="Times New Roman"/>
          <w:szCs w:val="24"/>
        </w:rPr>
        <w:t xml:space="preserve"> semestral para verificação dos equipament</w:t>
      </w:r>
      <w:r>
        <w:rPr>
          <w:rFonts w:ascii="Times New Roman" w:hAnsi="Times New Roman" w:cs="Times New Roman"/>
          <w:szCs w:val="24"/>
        </w:rPr>
        <w:t>os obrigatórios e de segurança;</w:t>
      </w:r>
    </w:p>
    <w:p w14:paraId="083C47FB" w14:textId="0B8A6C0E" w:rsidR="00FF3CED" w:rsidRDefault="00FF3CED" w:rsidP="00FF3CED">
      <w:pPr>
        <w:pStyle w:val="Corpodetexto"/>
        <w:tabs>
          <w:tab w:val="left" w:pos="1134"/>
        </w:tabs>
        <w:spacing w:line="276" w:lineRule="auto"/>
        <w:rPr>
          <w:rFonts w:ascii="Times New Roman" w:hAnsi="Times New Roman" w:cs="Times New Roman"/>
          <w:szCs w:val="24"/>
        </w:rPr>
      </w:pPr>
      <w:r>
        <w:rPr>
          <w:rFonts w:ascii="Times New Roman" w:hAnsi="Times New Roman" w:cs="Times New Roman"/>
          <w:szCs w:val="24"/>
        </w:rPr>
        <w:t xml:space="preserve">b.1.3) </w:t>
      </w:r>
      <w:r w:rsidRPr="00AA130D">
        <w:rPr>
          <w:rFonts w:ascii="Times New Roman" w:hAnsi="Times New Roman" w:cs="Times New Roman"/>
          <w:szCs w:val="24"/>
        </w:rPr>
        <w:t>Pintura</w:t>
      </w:r>
      <w:r w:rsidR="00400C22" w:rsidRPr="00AA130D">
        <w:rPr>
          <w:rFonts w:ascii="Times New Roman" w:hAnsi="Times New Roman" w:cs="Times New Roman"/>
          <w:szCs w:val="24"/>
        </w:rPr>
        <w:t xml:space="preserve">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 </w:t>
      </w:r>
    </w:p>
    <w:p w14:paraId="4D6CF825" w14:textId="4530E510" w:rsidR="00FF3CED" w:rsidRDefault="00FF3CED" w:rsidP="00FF3CED">
      <w:pPr>
        <w:pStyle w:val="Corpodetexto"/>
        <w:tabs>
          <w:tab w:val="left" w:pos="1134"/>
        </w:tabs>
        <w:spacing w:line="276" w:lineRule="auto"/>
        <w:rPr>
          <w:rFonts w:ascii="Times New Roman" w:hAnsi="Times New Roman" w:cs="Times New Roman"/>
          <w:szCs w:val="24"/>
        </w:rPr>
      </w:pPr>
      <w:r>
        <w:rPr>
          <w:rFonts w:ascii="Times New Roman" w:hAnsi="Times New Roman" w:cs="Times New Roman"/>
          <w:szCs w:val="24"/>
        </w:rPr>
        <w:t xml:space="preserve">b.1.4) </w:t>
      </w:r>
      <w:r w:rsidRPr="00AA130D">
        <w:rPr>
          <w:rFonts w:ascii="Times New Roman" w:hAnsi="Times New Roman" w:cs="Times New Roman"/>
          <w:szCs w:val="24"/>
        </w:rPr>
        <w:t>Equipamento</w:t>
      </w:r>
      <w:r w:rsidR="00400C22" w:rsidRPr="00AA130D">
        <w:rPr>
          <w:rFonts w:ascii="Times New Roman" w:hAnsi="Times New Roman" w:cs="Times New Roman"/>
          <w:szCs w:val="24"/>
        </w:rPr>
        <w:t xml:space="preserve"> registrador instantâneo inalterável de velocidade e tempo; </w:t>
      </w:r>
    </w:p>
    <w:p w14:paraId="70A1FA4A" w14:textId="47E62376" w:rsidR="00FF3CED" w:rsidRDefault="00FF3CED" w:rsidP="00FF3CED">
      <w:pPr>
        <w:pStyle w:val="Corpodetexto"/>
        <w:tabs>
          <w:tab w:val="left" w:pos="1134"/>
        </w:tabs>
        <w:spacing w:line="276" w:lineRule="auto"/>
        <w:rPr>
          <w:rFonts w:ascii="Times New Roman" w:hAnsi="Times New Roman" w:cs="Times New Roman"/>
          <w:szCs w:val="24"/>
        </w:rPr>
      </w:pPr>
      <w:r>
        <w:rPr>
          <w:rFonts w:ascii="Times New Roman" w:hAnsi="Times New Roman" w:cs="Times New Roman"/>
          <w:szCs w:val="24"/>
        </w:rPr>
        <w:t xml:space="preserve">b.1.5) </w:t>
      </w:r>
      <w:r w:rsidRPr="00AA130D">
        <w:rPr>
          <w:rFonts w:ascii="Times New Roman" w:hAnsi="Times New Roman" w:cs="Times New Roman"/>
          <w:szCs w:val="24"/>
        </w:rPr>
        <w:t>Lanternas</w:t>
      </w:r>
      <w:r w:rsidR="00400C22" w:rsidRPr="00AA130D">
        <w:rPr>
          <w:rFonts w:ascii="Times New Roman" w:hAnsi="Times New Roman" w:cs="Times New Roman"/>
          <w:szCs w:val="24"/>
        </w:rPr>
        <w:t xml:space="preserve"> de luz branca, fosca ou amarela dispostas nas extremidades da parte superior dianteira e lanternas de luz vermelha dispostas na extremidade superior da parte traseira; </w:t>
      </w:r>
    </w:p>
    <w:p w14:paraId="5A3B4FA5" w14:textId="6D4D822A" w:rsidR="00FF3CED" w:rsidRDefault="00FF3CED" w:rsidP="00FF3CED">
      <w:pPr>
        <w:pStyle w:val="Corpodetexto"/>
        <w:tabs>
          <w:tab w:val="left" w:pos="1134"/>
        </w:tabs>
        <w:spacing w:line="276" w:lineRule="auto"/>
        <w:rPr>
          <w:rFonts w:ascii="Times New Roman" w:hAnsi="Times New Roman" w:cs="Times New Roman"/>
          <w:szCs w:val="24"/>
        </w:rPr>
      </w:pPr>
      <w:r>
        <w:rPr>
          <w:rFonts w:ascii="Times New Roman" w:hAnsi="Times New Roman" w:cs="Times New Roman"/>
          <w:szCs w:val="24"/>
        </w:rPr>
        <w:t xml:space="preserve">b.1.6) </w:t>
      </w:r>
      <w:r w:rsidRPr="00AA130D">
        <w:rPr>
          <w:rFonts w:ascii="Times New Roman" w:hAnsi="Times New Roman" w:cs="Times New Roman"/>
          <w:szCs w:val="24"/>
        </w:rPr>
        <w:t>Cintos</w:t>
      </w:r>
      <w:r w:rsidR="00400C22" w:rsidRPr="00AA130D">
        <w:rPr>
          <w:rFonts w:ascii="Times New Roman" w:hAnsi="Times New Roman" w:cs="Times New Roman"/>
          <w:szCs w:val="24"/>
        </w:rPr>
        <w:t xml:space="preserve"> de segurança em número igual à lotação;</w:t>
      </w:r>
    </w:p>
    <w:p w14:paraId="31BE1991" w14:textId="6F8EBD2A" w:rsidR="00400C22" w:rsidRPr="00AA130D" w:rsidRDefault="00FF3CED" w:rsidP="00FF3CED">
      <w:pPr>
        <w:pStyle w:val="Corpodetexto"/>
        <w:tabs>
          <w:tab w:val="left" w:pos="1134"/>
        </w:tabs>
        <w:spacing w:line="276" w:lineRule="auto"/>
        <w:rPr>
          <w:rFonts w:ascii="Times New Roman" w:hAnsi="Times New Roman" w:cs="Times New Roman"/>
          <w:szCs w:val="24"/>
        </w:rPr>
      </w:pPr>
      <w:r>
        <w:rPr>
          <w:rFonts w:ascii="Times New Roman" w:hAnsi="Times New Roman" w:cs="Times New Roman"/>
          <w:szCs w:val="24"/>
        </w:rPr>
        <w:t xml:space="preserve">b.1.7) </w:t>
      </w:r>
      <w:r w:rsidRPr="00AA130D">
        <w:rPr>
          <w:rFonts w:ascii="Times New Roman" w:hAnsi="Times New Roman" w:cs="Times New Roman"/>
          <w:szCs w:val="24"/>
        </w:rPr>
        <w:t>Outros</w:t>
      </w:r>
      <w:r w:rsidR="00400C22" w:rsidRPr="00AA130D">
        <w:rPr>
          <w:rFonts w:ascii="Times New Roman" w:hAnsi="Times New Roman" w:cs="Times New Roman"/>
          <w:szCs w:val="24"/>
        </w:rPr>
        <w:t xml:space="preserve"> requisitos e equipamentos obrigatórios estabelecidos pelo CONTRAN.</w:t>
      </w:r>
    </w:p>
    <w:p w14:paraId="598FBAC7" w14:textId="77777777" w:rsidR="00D22337" w:rsidRPr="00AA130D" w:rsidRDefault="00D22337" w:rsidP="00D22337">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 xml:space="preserve">c) Carteira Nacional de Habilitação – Categoria D – do condutor do veículo automotor, o participante proprietário do veículo automotor destinado ao transporte, poderá emitir documento DECLARATÓRIO de que terceiro, devidamente habilitado, será o condutor, caso não seja ele o próprio condutor. Juntamente com o documento DECLARATÓRIO o proprietário deverá anexar cópias dos documentos de identidade, CPF, Carteira Nacional de Habilitação – Categoria D – do condutor do veículo, que deverá ter idade superior a 21 anos, e curso de especialização de veículos de transporte escolar; </w:t>
      </w:r>
    </w:p>
    <w:p w14:paraId="79FD46F9" w14:textId="77777777" w:rsidR="00D22337" w:rsidRPr="00AA130D" w:rsidRDefault="00D22337" w:rsidP="00D22337">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 xml:space="preserve">d) Comprovante que o condutor do veículo foi aprovado em curso especializado de formação de condutores de veículos para transporte Escolar; </w:t>
      </w:r>
    </w:p>
    <w:p w14:paraId="0498AC3B" w14:textId="77777777" w:rsidR="00D22337" w:rsidRPr="00AA130D" w:rsidRDefault="00D22337" w:rsidP="00D22337">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 xml:space="preserve">e) Certidão de Antecedentes criminais do condutor do veículo, emitido pela Polícia Civil do estado emissor da Carteira de Identidade do condutor. </w:t>
      </w:r>
    </w:p>
    <w:p w14:paraId="70140AF4" w14:textId="77777777" w:rsidR="00D22337" w:rsidRPr="00AA130D" w:rsidRDefault="00D22337" w:rsidP="00D22337">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f) Comprovante do DETRAN que a CNH (carteira Nacional de Habilitação) do condutor veículo não possui infrações de natureza gravíssima nos últimos 12 meses.</w:t>
      </w:r>
    </w:p>
    <w:p w14:paraId="3D54DE8F" w14:textId="0B54E7E6" w:rsidR="00B7726A" w:rsidRPr="00AA130D" w:rsidRDefault="00B7726A" w:rsidP="009C1752">
      <w:pPr>
        <w:tabs>
          <w:tab w:val="left" w:pos="426"/>
          <w:tab w:val="left" w:pos="851"/>
        </w:tabs>
        <w:jc w:val="both"/>
        <w:rPr>
          <w:rFonts w:ascii="Times New Roman" w:hAnsi="Times New Roman"/>
          <w:color w:val="FF0000"/>
          <w:szCs w:val="24"/>
          <w:lang w:val="pt-PT"/>
        </w:rPr>
      </w:pPr>
    </w:p>
    <w:p w14:paraId="7BEADCDA" w14:textId="77777777" w:rsidR="00B7726A" w:rsidRPr="00AA130D" w:rsidRDefault="00B7726A" w:rsidP="009C1752">
      <w:pPr>
        <w:tabs>
          <w:tab w:val="left" w:pos="426"/>
          <w:tab w:val="left" w:pos="851"/>
        </w:tabs>
        <w:jc w:val="both"/>
        <w:rPr>
          <w:rFonts w:ascii="Times New Roman" w:hAnsi="Times New Roman"/>
          <w:szCs w:val="24"/>
          <w:lang w:val="pt-PT"/>
        </w:rPr>
      </w:pPr>
    </w:p>
    <w:p w14:paraId="7C278D47"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
          <w:bCs/>
          <w:szCs w:val="24"/>
          <w:lang w:val="pt-PT"/>
        </w:rPr>
        <w:t>- Outras Comprovações</w:t>
      </w:r>
    </w:p>
    <w:p w14:paraId="1463E730" w14:textId="77777777" w:rsidR="00B7726A" w:rsidRPr="00AA130D" w:rsidRDefault="00B7726A" w:rsidP="00F04C57">
      <w:pPr>
        <w:numPr>
          <w:ilvl w:val="0"/>
          <w:numId w:val="5"/>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14:paraId="57A8E2CB" w14:textId="77777777" w:rsidR="00B7726A" w:rsidRPr="00AA130D" w:rsidRDefault="00B7726A" w:rsidP="00F04C57">
      <w:pPr>
        <w:numPr>
          <w:ilvl w:val="0"/>
          <w:numId w:val="5"/>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Declaração de que cumpre os requisitos de habilitação, de acordo com art. 63, inciso I, da Lei nº. 14.133/2021, conforme documento anexo.</w:t>
      </w:r>
    </w:p>
    <w:p w14:paraId="05117518" w14:textId="7700B4D1" w:rsidR="00B7726A" w:rsidRPr="00AA130D" w:rsidRDefault="00B7726A" w:rsidP="00F04C57">
      <w:pPr>
        <w:numPr>
          <w:ilvl w:val="0"/>
          <w:numId w:val="5"/>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Todas as declarações deverão ser assinadas pelo representante legal da empresa, ou procurador devidamente constituído, </w:t>
      </w:r>
      <w:r w:rsidRPr="00AA130D">
        <w:rPr>
          <w:rFonts w:ascii="Times New Roman" w:hAnsi="Times New Roman"/>
          <w:b/>
          <w:szCs w:val="24"/>
          <w:lang w:val="pt-PT"/>
        </w:rPr>
        <w:t xml:space="preserve">e conter assinatura </w:t>
      </w:r>
      <w:r w:rsidR="003824F5" w:rsidRPr="00AA130D">
        <w:rPr>
          <w:rFonts w:ascii="Times New Roman" w:hAnsi="Times New Roman"/>
          <w:b/>
          <w:szCs w:val="24"/>
          <w:lang w:val="pt-PT"/>
        </w:rPr>
        <w:t>semelhante</w:t>
      </w:r>
      <w:r w:rsidRPr="00AA130D">
        <w:rPr>
          <w:rFonts w:ascii="Times New Roman" w:hAnsi="Times New Roman"/>
          <w:b/>
          <w:szCs w:val="24"/>
          <w:lang w:val="pt-PT"/>
        </w:rPr>
        <w:t xml:space="preserve"> à do documento de identificação, </w:t>
      </w:r>
      <w:r w:rsidRPr="00AA130D">
        <w:rPr>
          <w:rFonts w:ascii="Times New Roman" w:hAnsi="Times New Roman"/>
          <w:szCs w:val="24"/>
          <w:lang w:val="pt-PT"/>
        </w:rPr>
        <w:t>caso não seja digitalmente autenticada.</w:t>
      </w:r>
    </w:p>
    <w:p w14:paraId="09C5CA0D" w14:textId="77777777" w:rsidR="00B7726A" w:rsidRPr="00AA130D" w:rsidRDefault="00B7726A" w:rsidP="00F04C57">
      <w:pPr>
        <w:numPr>
          <w:ilvl w:val="0"/>
          <w:numId w:val="5"/>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Declaração de enquadramento como ME ou EPP, caso se aplique.</w:t>
      </w:r>
    </w:p>
    <w:p w14:paraId="03E50E46" w14:textId="77777777" w:rsidR="00B7726A" w:rsidRPr="00AA130D" w:rsidRDefault="00B7726A" w:rsidP="009C1752">
      <w:pPr>
        <w:tabs>
          <w:tab w:val="left" w:pos="426"/>
          <w:tab w:val="left" w:pos="851"/>
        </w:tabs>
        <w:jc w:val="both"/>
        <w:rPr>
          <w:rFonts w:ascii="Times New Roman" w:hAnsi="Times New Roman"/>
          <w:szCs w:val="24"/>
          <w:lang w:val="pt-PT"/>
        </w:rPr>
      </w:pPr>
    </w:p>
    <w:p w14:paraId="056133B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Havendo restrição quanto à regularidade fiscal ou trabalhista no caso de Microempresa, Empresa de Pequeno Porte e Microempreendedor Equiparadas</w:t>
      </w:r>
      <w:r w:rsidRPr="00AA130D">
        <w:rPr>
          <w:rFonts w:ascii="Times New Roman" w:hAnsi="Times New Roman"/>
          <w:b/>
          <w:szCs w:val="24"/>
          <w:lang w:val="pt-PT"/>
        </w:rPr>
        <w:t xml:space="preserve">, </w:t>
      </w:r>
      <w:r w:rsidRPr="00AA130D">
        <w:rPr>
          <w:rFonts w:ascii="Times New Roman" w:hAnsi="Times New Roman"/>
          <w:szCs w:val="24"/>
          <w:lang w:val="pt-PT"/>
        </w:rPr>
        <w:t xml:space="preserve">fica concedido um prazo de 05 (cinco) dias úteis para a sua regularização, prorrogável por igual </w:t>
      </w:r>
      <w:r w:rsidRPr="00AA130D">
        <w:rPr>
          <w:rFonts w:ascii="Times New Roman" w:hAnsi="Times New Roman"/>
          <w:szCs w:val="24"/>
          <w:lang w:val="pt-PT"/>
        </w:rPr>
        <w:lastRenderedPageBreak/>
        <w:t>período mediante justificativa tempestiva e aceita pelo Pregoeiro e equipe de apoio, nos termos da Lei Complementar nº. 147/2014.</w:t>
      </w:r>
    </w:p>
    <w:p w14:paraId="7560AA4C" w14:textId="3F9DD6E5"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w:t>
      </w:r>
      <w:r w:rsidR="00292C92" w:rsidRPr="00AA130D">
        <w:rPr>
          <w:rFonts w:ascii="Times New Roman" w:hAnsi="Times New Roman"/>
          <w:szCs w:val="24"/>
          <w:lang w:val="pt-PT"/>
        </w:rPr>
        <w:t xml:space="preserve"> </w:t>
      </w:r>
      <w:r w:rsidRPr="00AA130D">
        <w:rPr>
          <w:rFonts w:ascii="Times New Roman" w:hAnsi="Times New Roman"/>
          <w:szCs w:val="24"/>
          <w:lang w:val="pt-PT"/>
        </w:rPr>
        <w:t>equiparada, com alguma restrição na documentação fiscal e trabalhista, será concedido o mesmo prazo para regularização.</w:t>
      </w:r>
    </w:p>
    <w:p w14:paraId="18720B84"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Cs/>
          <w:szCs w:val="24"/>
          <w:lang w:val="pt-PT"/>
        </w:rPr>
        <w:t xml:space="preserve">- </w:t>
      </w:r>
      <w:r w:rsidRPr="00AA130D">
        <w:rPr>
          <w:rFonts w:ascii="Times New Roman" w:hAnsi="Times New Roman"/>
          <w:b/>
          <w:bCs/>
          <w:szCs w:val="24"/>
          <w:lang w:val="pt-PT"/>
        </w:rPr>
        <w:t>Caso seja apresentada algum documento com data de validade expirada, e esse documento possa ser obtido via internet, durante a realização da sessão, fica facultado ao pregoeiro obter nova certidão vigente, com fim de dar maior celeridade ao procedimento e sempre buscar a melhor proposta para a administração.</w:t>
      </w:r>
    </w:p>
    <w:p w14:paraId="6A307BA0"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b/>
          <w:szCs w:val="24"/>
          <w:lang w:val="pt-PT"/>
        </w:rPr>
      </w:pPr>
      <w:r w:rsidRPr="00AA130D">
        <w:rPr>
          <w:rFonts w:ascii="Times New Roman" w:hAnsi="Times New Roman"/>
          <w:szCs w:val="24"/>
          <w:lang w:val="pt-PT"/>
        </w:rPr>
        <w:t xml:space="preserve">- </w:t>
      </w:r>
      <w:r w:rsidRPr="00AA130D">
        <w:rPr>
          <w:rFonts w:ascii="Times New Roman" w:hAnsi="Times New Roman"/>
          <w:b/>
          <w:szCs w:val="24"/>
          <w:lang w:val="pt-PT"/>
        </w:rPr>
        <w:t>Havendo necessidade de analisar minuciosamente os documentos exigidos, o Pregoeiro suspenderá a sessão, informando no “chat” a nova data e horário para a continuidade da mesma.</w:t>
      </w:r>
    </w:p>
    <w:p w14:paraId="61039D90"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Será inabilitado o licitante que não comprovar sua habilitação, seja por não apresentar quaisquer dos documentos exigidos, ou apresentá-los em desacordo com o estabelecido neste Edital.</w:t>
      </w:r>
    </w:p>
    <w:p w14:paraId="62C0817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0E3492FF"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Não havendo a comprovação cumulativa dos requisitos de habilitação, a inabilitação recairá sobre o (s) item (ns) de menor (es) valor (es) cuja retirada (s) seja (m) suficiente (s) para a habilitação do licitante nos remanescentes.</w:t>
      </w:r>
    </w:p>
    <w:p w14:paraId="11F7FA69"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Constatado o atendimento às exigências de habilitação fixadas no Edital, o licitante será declarado vencedor.</w:t>
      </w:r>
    </w:p>
    <w:p w14:paraId="714E435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As certidões que não possuírem prazo de validade, somente serão aceitas com data de emissão não superior a 90 (noventa) dias consecutivos de antecedência da data de abertura da sessão deste Pregão.</w:t>
      </w:r>
    </w:p>
    <w:p w14:paraId="627A5F75"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b/>
          <w:bCs/>
          <w:szCs w:val="24"/>
          <w:lang w:val="pt-PT"/>
        </w:rPr>
      </w:pPr>
      <w:r w:rsidRPr="00AA130D">
        <w:rPr>
          <w:rFonts w:ascii="Times New Roman" w:hAnsi="Times New Roman"/>
          <w:b/>
          <w:bCs/>
          <w:szCs w:val="24"/>
          <w:lang w:val="pt-PT"/>
        </w:rPr>
        <w:t>- Conforme acórdão nº. 1.211/2021 do TCU,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avaliada pelo pregoeiro.</w:t>
      </w:r>
    </w:p>
    <w:p w14:paraId="0BACF947" w14:textId="77777777" w:rsidR="00B7726A" w:rsidRPr="00AA130D" w:rsidRDefault="00B7726A" w:rsidP="009C1752">
      <w:pPr>
        <w:tabs>
          <w:tab w:val="left" w:pos="426"/>
          <w:tab w:val="left" w:pos="851"/>
        </w:tabs>
        <w:jc w:val="both"/>
        <w:rPr>
          <w:rFonts w:ascii="Times New Roman" w:hAnsi="Times New Roman"/>
          <w:b/>
          <w:szCs w:val="24"/>
          <w:lang w:val="pt-PT"/>
        </w:rPr>
      </w:pPr>
    </w:p>
    <w:p w14:paraId="05E3D03E"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25" w:name="_Toc160707896"/>
      <w:r w:rsidRPr="00AA130D">
        <w:rPr>
          <w:rFonts w:ascii="Times New Roman" w:hAnsi="Times New Roman" w:cs="Times New Roman"/>
          <w:lang w:val="pt-PT"/>
        </w:rPr>
        <w:t>- Do Julgamento das Propostas</w:t>
      </w:r>
      <w:bookmarkEnd w:id="25"/>
    </w:p>
    <w:p w14:paraId="1CDF45E0" w14:textId="77777777" w:rsidR="00EE5A8B" w:rsidRPr="00AA130D" w:rsidRDefault="00EE5A8B"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0FB89DE3" w14:textId="14EB2B0D" w:rsidR="00B7726A" w:rsidRPr="00AA130D" w:rsidRDefault="00B7726A" w:rsidP="00F04C57">
      <w:pPr>
        <w:numPr>
          <w:ilvl w:val="1"/>
          <w:numId w:val="20"/>
        </w:numPr>
        <w:tabs>
          <w:tab w:val="left" w:pos="142"/>
          <w:tab w:val="left" w:pos="567"/>
        </w:tabs>
        <w:ind w:left="0" w:firstLine="0"/>
        <w:jc w:val="both"/>
        <w:rPr>
          <w:rFonts w:ascii="Times New Roman" w:hAnsi="Times New Roman"/>
          <w:szCs w:val="24"/>
          <w:lang w:val="pt-PT"/>
        </w:rPr>
      </w:pPr>
      <w:r w:rsidRPr="00AA130D">
        <w:rPr>
          <w:rFonts w:ascii="Times New Roman" w:hAnsi="Times New Roman"/>
          <w:szCs w:val="24"/>
          <w:lang w:val="pt-PT"/>
        </w:rPr>
        <w:t>- A declaração do vencedor acontecerá no momento imediatamente posterior à fase de habilitação.</w:t>
      </w:r>
    </w:p>
    <w:p w14:paraId="388DCC41"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A proposta final do licitante declarado vencedor deverá ser encaminhada no prazo de </w:t>
      </w:r>
      <w:r w:rsidRPr="00AA130D">
        <w:rPr>
          <w:rFonts w:ascii="Times New Roman" w:hAnsi="Times New Roman"/>
          <w:b/>
          <w:szCs w:val="24"/>
          <w:lang w:val="pt-PT"/>
        </w:rPr>
        <w:t>02 (duas) horas</w:t>
      </w:r>
      <w:r w:rsidRPr="00AA130D">
        <w:rPr>
          <w:rFonts w:ascii="Times New Roman" w:hAnsi="Times New Roman"/>
          <w:szCs w:val="24"/>
          <w:lang w:val="pt-PT"/>
        </w:rPr>
        <w:t>, podendo ser prorrogado por igual período, a contar da solicitação do Pregoeiro no sistema eletrônico.</w:t>
      </w:r>
    </w:p>
    <w:p w14:paraId="32E1BBB2"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Serão desconsideradas quaisquer alternativas de preço ou qualquer outra condição não prevista neste edital.</w:t>
      </w:r>
    </w:p>
    <w:p w14:paraId="6C2ED32B" w14:textId="2544E568"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Encerrada a etapa competitiva e ordenadas as ofertas, de acordo com o menor preço apresentado, o Pregoeiro verificará a aceitabilidade da proposta de valor mais baixo, comparando-o com os valores consignados em planilha de custos, decidindo,</w:t>
      </w:r>
      <w:r w:rsidR="00A27D31" w:rsidRPr="00AA130D">
        <w:rPr>
          <w:rFonts w:ascii="Times New Roman" w:hAnsi="Times New Roman"/>
          <w:szCs w:val="24"/>
          <w:lang w:val="pt-PT"/>
        </w:rPr>
        <w:t xml:space="preserve"> </w:t>
      </w:r>
      <w:r w:rsidRPr="00AA130D">
        <w:rPr>
          <w:rFonts w:ascii="Times New Roman" w:hAnsi="Times New Roman"/>
          <w:szCs w:val="24"/>
          <w:lang w:val="pt-PT"/>
        </w:rPr>
        <w:lastRenderedPageBreak/>
        <w:t>motivadamente, a respeito.</w:t>
      </w:r>
    </w:p>
    <w:p w14:paraId="5B680724"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Será desclassificada a proposta que:</w:t>
      </w:r>
    </w:p>
    <w:p w14:paraId="40E6C6EC" w14:textId="77777777" w:rsidR="00B7726A" w:rsidRPr="00AA130D" w:rsidRDefault="00B7726A" w:rsidP="00F04C57">
      <w:pPr>
        <w:numPr>
          <w:ilvl w:val="0"/>
          <w:numId w:val="4"/>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contiverem vícios insanáveis;</w:t>
      </w:r>
    </w:p>
    <w:p w14:paraId="706A1337" w14:textId="77777777" w:rsidR="00B7726A" w:rsidRPr="00AA130D" w:rsidRDefault="00B7726A" w:rsidP="00F04C57">
      <w:pPr>
        <w:numPr>
          <w:ilvl w:val="0"/>
          <w:numId w:val="4"/>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não obedecerem às especificações técnicas pormenorizadas no edital;</w:t>
      </w:r>
    </w:p>
    <w:p w14:paraId="307009C3" w14:textId="77777777" w:rsidR="00B7726A" w:rsidRPr="00AA130D" w:rsidRDefault="00B7726A" w:rsidP="00F04C57">
      <w:pPr>
        <w:numPr>
          <w:ilvl w:val="0"/>
          <w:numId w:val="4"/>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apresentarem preços inexequíveis ou permanecerem acima do orçamento estimado para a contratação;</w:t>
      </w:r>
    </w:p>
    <w:p w14:paraId="55333D27" w14:textId="77777777" w:rsidR="00B7726A" w:rsidRPr="00AA130D" w:rsidRDefault="00B7726A" w:rsidP="00F04C57">
      <w:pPr>
        <w:numPr>
          <w:ilvl w:val="0"/>
          <w:numId w:val="4"/>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não tiverem sua exequibilidade demonstrada, quando exigido pela Administração;</w:t>
      </w:r>
    </w:p>
    <w:p w14:paraId="29BDEDAA" w14:textId="77777777" w:rsidR="00B7726A" w:rsidRPr="00AA130D" w:rsidRDefault="00B7726A" w:rsidP="00F04C57">
      <w:pPr>
        <w:numPr>
          <w:ilvl w:val="0"/>
          <w:numId w:val="4"/>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apresentarem desconformidade com quaisquer outras exigências do edital, desde que insanável.</w:t>
      </w:r>
    </w:p>
    <w:p w14:paraId="76536D31"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No julgamento das propostas, ocorrendo divergências ou inversão de numeração dos itens, o Pregoeiro poderá fazer as devidas correções que julgar necessário para aproveitamento da proposta, bem como poderá relevar erros ou omissões formais que não afetem a compreensão dos termos da proposta.</w:t>
      </w:r>
    </w:p>
    <w:p w14:paraId="7990FA3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Havendo divergência entre valores unitários e valores globais, considerar-se-ão como válidos os valores unitários, caso haja discrepância entre os valores em algarismo e por extenso prevalecerão os últimos.</w:t>
      </w:r>
    </w:p>
    <w:p w14:paraId="49DC154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Até a assinatura do contrato, a proposta da licitante vencedora poderá ser desclassificada se a Prefeitura Municipal de Tupaciguara tiver conhecimento de fato desabonador à sua habilitação, conhecido após o julgamento.</w:t>
      </w:r>
    </w:p>
    <w:p w14:paraId="1B292408" w14:textId="043793F8"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Caso a proposta, inicial ou final, não esteja conforme os parâmetros do item </w:t>
      </w:r>
      <w:r w:rsidR="00A27D31" w:rsidRPr="00AA130D">
        <w:rPr>
          <w:rFonts w:ascii="Times New Roman" w:hAnsi="Times New Roman"/>
          <w:szCs w:val="24"/>
          <w:lang w:val="pt-PT"/>
        </w:rPr>
        <w:t>8</w:t>
      </w:r>
      <w:r w:rsidRPr="00AA130D">
        <w:rPr>
          <w:rFonts w:ascii="Times New Roman" w:hAnsi="Times New Roman"/>
          <w:szCs w:val="24"/>
          <w:lang w:val="pt-PT"/>
        </w:rPr>
        <w:t>.2 deste instrumento convocatório, a licitante será convocada a adequar a proposta no prazo de 2 (duas) horas, podendo ser prorrogável.</w:t>
      </w:r>
    </w:p>
    <w:p w14:paraId="1457F537" w14:textId="77777777" w:rsidR="00B7726A" w:rsidRPr="00AA130D" w:rsidRDefault="00B7726A" w:rsidP="009C1752">
      <w:pPr>
        <w:tabs>
          <w:tab w:val="left" w:pos="426"/>
          <w:tab w:val="left" w:pos="851"/>
        </w:tabs>
        <w:jc w:val="both"/>
        <w:rPr>
          <w:rFonts w:ascii="Times New Roman" w:hAnsi="Times New Roman"/>
          <w:szCs w:val="24"/>
          <w:lang w:val="pt-PT"/>
        </w:rPr>
      </w:pPr>
    </w:p>
    <w:p w14:paraId="0D66FC33"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26" w:name="_Toc160707897"/>
      <w:r w:rsidRPr="00AA130D">
        <w:rPr>
          <w:rFonts w:ascii="Times New Roman" w:hAnsi="Times New Roman" w:cs="Times New Roman"/>
          <w:lang w:val="pt-PT"/>
        </w:rPr>
        <w:t>- Dos Recursos Administrativos</w:t>
      </w:r>
      <w:bookmarkEnd w:id="26"/>
    </w:p>
    <w:p w14:paraId="7E5EC01F" w14:textId="77777777" w:rsidR="00EE5A8B" w:rsidRPr="00AA130D" w:rsidRDefault="00EE5A8B"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42E5F35D" w14:textId="0C1AE20D" w:rsidR="00B7726A" w:rsidRPr="00AA130D" w:rsidRDefault="00B7726A" w:rsidP="00F04C57">
      <w:pPr>
        <w:numPr>
          <w:ilvl w:val="1"/>
          <w:numId w:val="20"/>
        </w:numPr>
        <w:tabs>
          <w:tab w:val="left" w:pos="142"/>
          <w:tab w:val="left" w:pos="426"/>
        </w:tabs>
        <w:ind w:left="0" w:firstLine="0"/>
        <w:jc w:val="both"/>
        <w:rPr>
          <w:rFonts w:ascii="Times New Roman" w:hAnsi="Times New Roman"/>
          <w:szCs w:val="24"/>
          <w:lang w:val="pt-PT"/>
        </w:rPr>
      </w:pPr>
      <w:r w:rsidRPr="00AA130D">
        <w:rPr>
          <w:rFonts w:ascii="Times New Roman" w:hAnsi="Times New Roman"/>
          <w:szCs w:val="24"/>
          <w:lang w:val="pt-PT"/>
        </w:rPr>
        <w:t>- Declarado o vencedor e decorrida a fase de regularização fiscal e trabalhista da licitante qualificada como microempresa ou empresa de pequeno porte, se for o caso, será concedido o prazo de no mínimo 10 (dez) minutos, para que qualquer licitante manifeste a intenção de recorrer, de forma motivada, isto é, indicando contra qual (is) decisão (ões) pretende recorrer e por quais motivos, em campo próprio do sistema.</w:t>
      </w:r>
    </w:p>
    <w:p w14:paraId="0AB6118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14:paraId="05CB1A40"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falta de manifestação motivada do licitante quanto à intenção de recorrer importará a decadência desse direito.</w:t>
      </w:r>
    </w:p>
    <w:p w14:paraId="4396CDFB" w14:textId="60BCDCAD" w:rsidR="00157831"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 </w:t>
      </w:r>
      <w:r w:rsidRPr="00AA130D">
        <w:rPr>
          <w:rFonts w:ascii="Times New Roman" w:hAnsi="Times New Roman"/>
          <w:szCs w:val="24"/>
        </w:rPr>
        <w:t xml:space="preserve">A interposição de recurso referente ao julgamento das propostas, à habilitação ou inabilitação de licitantes, à anulação ou revogação da licitação, observará o disposto no </w:t>
      </w:r>
      <w:hyperlink r:id="rId29" w:anchor="art165" w:history="1">
        <w:r w:rsidRPr="00AA130D">
          <w:rPr>
            <w:rStyle w:val="Hyperlink"/>
            <w:rFonts w:ascii="Times New Roman" w:hAnsi="Times New Roman"/>
            <w:szCs w:val="24"/>
          </w:rPr>
          <w:t>art. 165 da Lei nº 14.133, de 2021</w:t>
        </w:r>
      </w:hyperlink>
      <w:r w:rsidRPr="00AA130D">
        <w:rPr>
          <w:rFonts w:ascii="Times New Roman" w:hAnsi="Times New Roman"/>
          <w:szCs w:val="24"/>
          <w:lang w:val="pt-PT"/>
        </w:rPr>
        <w:t>.</w:t>
      </w:r>
    </w:p>
    <w:p w14:paraId="5BBAB12F" w14:textId="25A4BB55"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 Uma vez admitido o recurso, o recorrente terá, a partir de então, o prazo de </w:t>
      </w:r>
      <w:r w:rsidR="00362C70" w:rsidRPr="00AA130D">
        <w:rPr>
          <w:rFonts w:ascii="Times New Roman" w:hAnsi="Times New Roman"/>
          <w:szCs w:val="24"/>
          <w:lang w:val="pt-PT"/>
        </w:rPr>
        <w:t>03 (</w:t>
      </w:r>
      <w:r w:rsidR="00B7726A" w:rsidRPr="00AA130D">
        <w:rPr>
          <w:rFonts w:ascii="Times New Roman" w:hAnsi="Times New Roman"/>
          <w:szCs w:val="24"/>
          <w:lang w:val="pt-PT"/>
        </w:rPr>
        <w:t>três</w:t>
      </w:r>
      <w:r w:rsidR="00362C70" w:rsidRPr="00AA130D">
        <w:rPr>
          <w:rFonts w:ascii="Times New Roman" w:hAnsi="Times New Roman"/>
          <w:szCs w:val="24"/>
          <w:lang w:val="pt-PT"/>
        </w:rPr>
        <w:t>)</w:t>
      </w:r>
      <w:r w:rsidR="00B7726A" w:rsidRPr="00AA130D">
        <w:rPr>
          <w:rFonts w:ascii="Times New Roman" w:hAnsi="Times New Roman"/>
          <w:szCs w:val="24"/>
          <w:lang w:val="pt-PT"/>
        </w:rPr>
        <w:t xml:space="preserve"> dias</w:t>
      </w:r>
      <w:r w:rsidR="00362C70" w:rsidRPr="00AA130D">
        <w:rPr>
          <w:rFonts w:ascii="Times New Roman" w:hAnsi="Times New Roman"/>
          <w:szCs w:val="24"/>
          <w:lang w:val="pt-PT"/>
        </w:rPr>
        <w:t xml:space="preserve"> úteis</w:t>
      </w:r>
      <w:r w:rsidR="00B7726A" w:rsidRPr="00AA130D">
        <w:rPr>
          <w:rFonts w:ascii="Times New Roman" w:hAnsi="Times New Roman"/>
          <w:szCs w:val="24"/>
          <w:lang w:val="pt-PT"/>
        </w:rPr>
        <w:t xml:space="preserve">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242C5129" w14:textId="128D64DF" w:rsidR="00B7726A" w:rsidRPr="00AA130D" w:rsidRDefault="00362C70"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O acolhimento do recurso invalida tão somente os atos insuscetíveis de aproveitamento.</w:t>
      </w:r>
    </w:p>
    <w:p w14:paraId="533259C0" w14:textId="074F917F" w:rsidR="00B7726A" w:rsidRPr="00AA130D" w:rsidRDefault="00362C70"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 Os autos do processo permanecerão com vista franqueada aos interessados, no </w:t>
      </w:r>
      <w:r w:rsidR="00B7726A" w:rsidRPr="00AA130D">
        <w:rPr>
          <w:rFonts w:ascii="Times New Roman" w:hAnsi="Times New Roman"/>
          <w:szCs w:val="24"/>
          <w:lang w:val="pt-PT"/>
        </w:rPr>
        <w:lastRenderedPageBreak/>
        <w:t>endereço constante neste Edital.</w:t>
      </w:r>
    </w:p>
    <w:p w14:paraId="4DA9FC02" w14:textId="1D2A4488" w:rsidR="00B7726A" w:rsidRPr="00AA130D" w:rsidRDefault="00362C70"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Constará, na ata da sessão, a síntese das razões de recurso apresentadas, bem como o registro de que todas as demais licitantes ficam intimadas para manifestar-se sobre as razões do recurso.</w:t>
      </w:r>
    </w:p>
    <w:p w14:paraId="0D35A9BA" w14:textId="6179EA9C" w:rsidR="00B7726A" w:rsidRPr="00AA130D" w:rsidRDefault="00362C70"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A manifestação na sessão pública e a motivação, no caso de recurso, são pressupostos de admissibilidade dos recursos.</w:t>
      </w:r>
    </w:p>
    <w:p w14:paraId="5EBD059B" w14:textId="5563672C" w:rsidR="00B7726A" w:rsidRPr="00AA130D" w:rsidRDefault="00362C70"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O início da contagem dos prazos, bem como seu término, dar-se-á sempre em dias úteis.</w:t>
      </w:r>
    </w:p>
    <w:p w14:paraId="148CFEA0" w14:textId="36D60908"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falta de apresentação de motivação, mencionadas no item 1</w:t>
      </w:r>
      <w:r w:rsidR="00362C70" w:rsidRPr="00AA130D">
        <w:rPr>
          <w:rFonts w:ascii="Times New Roman" w:hAnsi="Times New Roman"/>
          <w:szCs w:val="24"/>
          <w:lang w:val="pt-PT"/>
        </w:rPr>
        <w:t>3</w:t>
      </w:r>
      <w:r w:rsidRPr="00AA130D">
        <w:rPr>
          <w:rFonts w:ascii="Times New Roman" w:hAnsi="Times New Roman"/>
          <w:szCs w:val="24"/>
          <w:lang w:val="pt-PT"/>
        </w:rPr>
        <w:t>.1, importará a decadência do direito de recurso, culminando com a adjudicação do objeto do certame à licitante vencedora.</w:t>
      </w:r>
    </w:p>
    <w:p w14:paraId="00110883"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A decisão proferida em grau de recurso será definitiva e dela dar-se-á conhecimento, mediante publicação na página do Diário Oficial dos Municípios Mineiros - AMM que pode ser acessado pela página </w:t>
      </w:r>
      <w:hyperlink r:id="rId30">
        <w:r w:rsidRPr="00AA130D">
          <w:rPr>
            <w:rStyle w:val="Hyperlink"/>
            <w:rFonts w:ascii="Times New Roman" w:hAnsi="Times New Roman"/>
            <w:szCs w:val="24"/>
            <w:lang w:val="pt-PT"/>
          </w:rPr>
          <w:t>http://www.diariomunicipal.com.br/amm-mg.</w:t>
        </w:r>
      </w:hyperlink>
    </w:p>
    <w:p w14:paraId="28802889"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Não serão conhecidas as contrarrazões a recursos intempestivamente apresentadas.</w:t>
      </w:r>
    </w:p>
    <w:p w14:paraId="579FEA48" w14:textId="77777777" w:rsidR="00B7726A" w:rsidRPr="00AA130D" w:rsidRDefault="00B7726A" w:rsidP="009C1752">
      <w:pPr>
        <w:tabs>
          <w:tab w:val="left" w:pos="426"/>
          <w:tab w:val="left" w:pos="851"/>
        </w:tabs>
        <w:jc w:val="both"/>
        <w:rPr>
          <w:rFonts w:ascii="Times New Roman" w:hAnsi="Times New Roman"/>
          <w:szCs w:val="24"/>
          <w:lang w:val="pt-PT"/>
        </w:rPr>
      </w:pPr>
    </w:p>
    <w:p w14:paraId="2CEBC3D1"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27" w:name="_Toc160707898"/>
      <w:r w:rsidRPr="00AA130D">
        <w:rPr>
          <w:rFonts w:ascii="Times New Roman" w:hAnsi="Times New Roman" w:cs="Times New Roman"/>
          <w:lang w:val="pt-PT"/>
        </w:rPr>
        <w:t>- Da Reabertura Da Sessão Pública</w:t>
      </w:r>
      <w:bookmarkEnd w:id="27"/>
    </w:p>
    <w:p w14:paraId="10401888" w14:textId="77777777" w:rsidR="00EE5A8B" w:rsidRPr="00AA130D" w:rsidRDefault="00EE5A8B"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6BC405D6" w14:textId="3F6491F4" w:rsidR="00B7726A" w:rsidRPr="00AA130D" w:rsidRDefault="00B7726A" w:rsidP="00F04C57">
      <w:pPr>
        <w:numPr>
          <w:ilvl w:val="1"/>
          <w:numId w:val="20"/>
        </w:numPr>
        <w:tabs>
          <w:tab w:val="left" w:pos="426"/>
          <w:tab w:val="left" w:pos="851"/>
        </w:tabs>
        <w:jc w:val="both"/>
        <w:rPr>
          <w:rFonts w:ascii="Times New Roman" w:hAnsi="Times New Roman"/>
          <w:szCs w:val="24"/>
          <w:lang w:val="pt-PT"/>
        </w:rPr>
      </w:pPr>
      <w:r w:rsidRPr="00AA130D">
        <w:rPr>
          <w:rFonts w:ascii="Times New Roman" w:hAnsi="Times New Roman"/>
          <w:szCs w:val="24"/>
          <w:lang w:val="pt-PT"/>
        </w:rPr>
        <w:t>- A sessão pública poderá ser reaberta:</w:t>
      </w:r>
    </w:p>
    <w:p w14:paraId="5A20C592"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Nas hipóteses de provimento de recurso que leve à anulação de atos anteriores à realização da sessão pública precedente ou em que seja anulada a própria sessão pública, situação em que serão repetidos os atos anulados e os que dele dependam.</w:t>
      </w:r>
    </w:p>
    <w:p w14:paraId="3648625C"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Quando houver erro na aceitação do preço melhor classificado ou quando o licitante declarado vencedor não assinar o contrato, não retirar o instrumento equivalente ou não comprovar a regularização fiscal e trabalhista, nos termos do art. 43, §1º da LC nº. 123/2006.</w:t>
      </w:r>
    </w:p>
    <w:p w14:paraId="11F2219E" w14:textId="77777777" w:rsidR="00B7726A" w:rsidRPr="00AA130D" w:rsidRDefault="00B7726A"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Nessas hipóteses, serão adotados os procedimentos imediatamente posteriores ao encerramento da etapa de lances.</w:t>
      </w:r>
    </w:p>
    <w:p w14:paraId="110054BC"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Todos os licitantes remanescentes deverão ser convocados para acompanhar a sessão reaberta.</w:t>
      </w:r>
    </w:p>
    <w:p w14:paraId="54BF7BD3"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A convocação se dará por meio do sistema eletrônico (“chat”) e também será publicada na página do Diário Oficial dos Municípios Mineiros - AMM que pode ser acessado pela página </w:t>
      </w:r>
      <w:hyperlink r:id="rId31">
        <w:r w:rsidRPr="00AA130D">
          <w:rPr>
            <w:rStyle w:val="Hyperlink"/>
            <w:rFonts w:ascii="Times New Roman" w:hAnsi="Times New Roman"/>
            <w:szCs w:val="24"/>
            <w:lang w:val="pt-PT"/>
          </w:rPr>
          <w:t>http://www.diariomunicipal.com.br/amm-mg.</w:t>
        </w:r>
      </w:hyperlink>
    </w:p>
    <w:p w14:paraId="50FE2B16" w14:textId="77777777" w:rsidR="00B7726A" w:rsidRPr="00AA130D" w:rsidRDefault="00B7726A" w:rsidP="009C1752">
      <w:pPr>
        <w:tabs>
          <w:tab w:val="left" w:pos="426"/>
          <w:tab w:val="left" w:pos="851"/>
        </w:tabs>
        <w:jc w:val="both"/>
        <w:rPr>
          <w:rFonts w:ascii="Times New Roman" w:hAnsi="Times New Roman"/>
          <w:szCs w:val="24"/>
          <w:lang w:val="pt-PT"/>
        </w:rPr>
      </w:pPr>
    </w:p>
    <w:p w14:paraId="41C7D83D"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28" w:name="_Toc160707899"/>
      <w:r w:rsidRPr="00AA130D">
        <w:rPr>
          <w:rFonts w:ascii="Times New Roman" w:hAnsi="Times New Roman" w:cs="Times New Roman"/>
          <w:lang w:val="pt-PT"/>
        </w:rPr>
        <w:t>- Da Homologação</w:t>
      </w:r>
      <w:bookmarkEnd w:id="28"/>
    </w:p>
    <w:p w14:paraId="1533DC36" w14:textId="77777777" w:rsidR="00EE5A8B" w:rsidRPr="00AA130D" w:rsidRDefault="00EE5A8B"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2ABF6F8F" w14:textId="29E20784" w:rsidR="00B7726A" w:rsidRPr="00AA130D" w:rsidRDefault="00B7726A" w:rsidP="00F04C57">
      <w:pPr>
        <w:numPr>
          <w:ilvl w:val="1"/>
          <w:numId w:val="20"/>
        </w:numPr>
        <w:tabs>
          <w:tab w:val="left" w:pos="142"/>
          <w:tab w:val="left" w:pos="426"/>
        </w:tabs>
        <w:ind w:left="0" w:firstLine="0"/>
        <w:jc w:val="both"/>
        <w:rPr>
          <w:rFonts w:ascii="Times New Roman" w:hAnsi="Times New Roman"/>
          <w:szCs w:val="24"/>
          <w:lang w:val="pt-PT"/>
        </w:rPr>
      </w:pPr>
      <w:r w:rsidRPr="00AA130D">
        <w:rPr>
          <w:rFonts w:ascii="Times New Roman" w:hAnsi="Times New Roman"/>
          <w:szCs w:val="24"/>
          <w:lang w:val="pt-PT"/>
        </w:rPr>
        <w:t>- A ausência de manifestação de recorrer durante a sessão, ou a decadência do prazo para a interposição do recurso, ou julgados os que caso tenham sido postulados, e constatado o atendimento das exigências fixadas no Edital, a licitante será declarada vencedora, sendo homologado pela autoridade competente e o vencedor será convocado para a assinatura d</w:t>
      </w:r>
      <w:r w:rsidR="00400C22">
        <w:rPr>
          <w:rFonts w:ascii="Times New Roman" w:hAnsi="Times New Roman"/>
          <w:szCs w:val="24"/>
          <w:lang w:val="pt-PT"/>
        </w:rPr>
        <w:t>o Contrato</w:t>
      </w:r>
      <w:r w:rsidR="005A6EB3" w:rsidRPr="00AA130D">
        <w:rPr>
          <w:rFonts w:ascii="Times New Roman" w:hAnsi="Times New Roman"/>
          <w:szCs w:val="24"/>
          <w:lang w:val="pt-PT"/>
        </w:rPr>
        <w:t xml:space="preserve"> ou documento equivalente</w:t>
      </w:r>
      <w:r w:rsidRPr="00AA130D">
        <w:rPr>
          <w:rFonts w:ascii="Times New Roman" w:hAnsi="Times New Roman"/>
          <w:szCs w:val="24"/>
          <w:lang w:val="pt-PT"/>
        </w:rPr>
        <w:t>.</w:t>
      </w:r>
    </w:p>
    <w:p w14:paraId="0D277ACC" w14:textId="5F471C4E"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Até a assinatura d</w:t>
      </w:r>
      <w:r w:rsidR="005A6EB3" w:rsidRPr="00AA130D">
        <w:rPr>
          <w:rFonts w:ascii="Times New Roman" w:hAnsi="Times New Roman"/>
          <w:szCs w:val="24"/>
          <w:lang w:val="pt-PT"/>
        </w:rPr>
        <w:t>o Contrato ou documento quivalente</w:t>
      </w:r>
      <w:r w:rsidRPr="00AA130D">
        <w:rPr>
          <w:rFonts w:ascii="Times New Roman" w:hAnsi="Times New Roman"/>
          <w:szCs w:val="24"/>
          <w:lang w:val="pt-PT"/>
        </w:rPr>
        <w:t>, a proposta da licitante vencedora poderá ser desclassificada se a Prefeitura Municipal tiver conhecimento de fato desabonador à sua habilitação, conhecido após o julgamento.</w:t>
      </w:r>
    </w:p>
    <w:p w14:paraId="3E9EA047" w14:textId="1BD8B191"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Ocorrendo a desclassificação da proposta da licitante vencedora por fatos referidos no item anterior, a Prefeitura Municipal poderá convocar as licitantes remanescentes, observada a ordem de classificação de acordo com a Lei Federal nº. 14.133/2021 e Decreto </w:t>
      </w:r>
      <w:r w:rsidRPr="00AA130D">
        <w:rPr>
          <w:rFonts w:ascii="Times New Roman" w:hAnsi="Times New Roman"/>
          <w:szCs w:val="24"/>
          <w:lang w:val="pt-PT"/>
        </w:rPr>
        <w:lastRenderedPageBreak/>
        <w:t xml:space="preserve">Municipal nº. </w:t>
      </w:r>
      <w:r w:rsidR="00362C70" w:rsidRPr="00AA130D">
        <w:rPr>
          <w:rFonts w:ascii="Times New Roman" w:hAnsi="Times New Roman"/>
          <w:szCs w:val="24"/>
          <w:lang w:val="pt-PT"/>
        </w:rPr>
        <w:t>175</w:t>
      </w:r>
      <w:r w:rsidRPr="00AA130D">
        <w:rPr>
          <w:rFonts w:ascii="Times New Roman" w:hAnsi="Times New Roman"/>
          <w:szCs w:val="24"/>
          <w:lang w:val="pt-PT"/>
        </w:rPr>
        <w:t>/2023.</w:t>
      </w:r>
    </w:p>
    <w:p w14:paraId="094F3E09" w14:textId="40F5B7DE" w:rsidR="00B7726A" w:rsidRPr="00AA130D" w:rsidRDefault="00974625" w:rsidP="00F04C57">
      <w:pPr>
        <w:pStyle w:val="Ttulo3"/>
        <w:numPr>
          <w:ilvl w:val="0"/>
          <w:numId w:val="17"/>
        </w:numPr>
        <w:ind w:left="0" w:firstLine="0"/>
        <w:jc w:val="both"/>
        <w:rPr>
          <w:rFonts w:ascii="Times New Roman" w:hAnsi="Times New Roman" w:cs="Times New Roman"/>
          <w:lang w:val="pt-PT"/>
        </w:rPr>
      </w:pPr>
      <w:bookmarkStart w:id="29" w:name="_Toc160707902"/>
      <w:r w:rsidRPr="00AA130D">
        <w:rPr>
          <w:rFonts w:ascii="Times New Roman" w:hAnsi="Times New Roman" w:cs="Times New Roman"/>
          <w:lang w:val="pt-PT"/>
        </w:rPr>
        <w:t xml:space="preserve">- </w:t>
      </w:r>
      <w:r w:rsidR="00B7726A" w:rsidRPr="00AA130D">
        <w:rPr>
          <w:rFonts w:ascii="Times New Roman" w:hAnsi="Times New Roman" w:cs="Times New Roman"/>
          <w:lang w:val="pt-PT"/>
        </w:rPr>
        <w:t>Obrigações da Contratada</w:t>
      </w:r>
      <w:bookmarkEnd w:id="29"/>
    </w:p>
    <w:p w14:paraId="355CAC4E" w14:textId="77777777" w:rsidR="00EE5A8B" w:rsidRPr="00AA130D" w:rsidRDefault="00EE5A8B"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400B9C7C" w14:textId="4C74BBFD" w:rsidR="00B7726A" w:rsidRPr="00AA130D" w:rsidRDefault="00974625" w:rsidP="00F04C57">
      <w:pPr>
        <w:numPr>
          <w:ilvl w:val="1"/>
          <w:numId w:val="20"/>
        </w:numPr>
        <w:tabs>
          <w:tab w:val="left" w:pos="284"/>
          <w:tab w:val="left" w:pos="426"/>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Responder, em relação aos seus empregados, por todas as despesas decorrentes da execução do objeto contratado.</w:t>
      </w:r>
    </w:p>
    <w:p w14:paraId="187F2A40" w14:textId="486AC8B7"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Executar o objeto desta licitação conforme regras estabelecidas.</w:t>
      </w:r>
    </w:p>
    <w:p w14:paraId="61848DA0" w14:textId="43A2F596"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Executar o objeto através de pessoas idôneas e devidamente capacitadas, responsabilizando-se por negligência, imprudência e imperícia por parte de seus empregados.</w:t>
      </w:r>
    </w:p>
    <w:p w14:paraId="353A0BB1" w14:textId="5DB464EA"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Responder pelos danos causados diretamente ao contratante ou a terceiros, decorrente de sua culpa ou dolo, durante a execução do objeto, não excluindo ou reduzindo essa responsabilidade a fiscalização ou o acompanhamento pelo contratante.</w:t>
      </w:r>
    </w:p>
    <w:p w14:paraId="0EDF539B" w14:textId="6C9054A6"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Assumir a responsabilidade por todos os encargos previdenciários e obrigações sociais previstos na legislação social e trabalhista em vigor, obrigando-se a saldá-la na época própria, vez que os seus empregados não manterão nenhum vínculo empregatício com o contratante.</w:t>
      </w:r>
    </w:p>
    <w:p w14:paraId="28970DAB" w14:textId="780C56DE"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14:paraId="45F420FA" w14:textId="0C6D7884"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A contratada, além das responsabilidades atinentes, responderá pela qualidade, e correção nos termos da legislação pertinente.</w:t>
      </w:r>
    </w:p>
    <w:p w14:paraId="41A1F814" w14:textId="5EB508CA"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Não subcontratar, ceder ou transferir, total ou parcialmente, a execução deste contrato, bem como não se associar com outrem ou realizar fusão, cisão ou incorporação.</w:t>
      </w:r>
    </w:p>
    <w:p w14:paraId="7DB6E842" w14:textId="621F06FF"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Reparar, corrigir, remover ou substituir as suas expensas, no total ou em parte, no prazo fixado pela comissão ou servidor designado, o objeto em que se verificarem vícios ou defeitos.</w:t>
      </w:r>
    </w:p>
    <w:p w14:paraId="6CF939B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Dar ciência a Administração Municipal, imediatamente por escrito, sobre qualquer anormalidade que verificar na execução do objeto.</w:t>
      </w:r>
    </w:p>
    <w:p w14:paraId="3028FAF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Prestar esclarecimentos que forem solicitados pela Administração Municipal, cujas reclamações se obrigam a atender prontamente.</w:t>
      </w:r>
    </w:p>
    <w:p w14:paraId="2F31114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Responsabilizar-se pelos vícios e danos decorrentes na concepção do objeto.</w:t>
      </w:r>
    </w:p>
    <w:p w14:paraId="08709D13"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dever previsto na cláusula anterior implica na obrigação de, a critério da Administração, substituir, reparar, corrigir, remover, ou reconstruir as suas expensas, imediatamente, o que apresentar avaria ou defeito.</w:t>
      </w:r>
    </w:p>
    <w:p w14:paraId="58B91A7C" w14:textId="77777777" w:rsidR="009C3CC3"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Comunicar à Administração, com antecedência, os motivos que impossibilitem o cumprimento do prazo de entrega, com a devida comprovação.</w:t>
      </w:r>
    </w:p>
    <w:p w14:paraId="4BCE2EBC" w14:textId="77777777" w:rsidR="009C3CC3"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Cumprir fielmente as obrigações assumidas, de modo que o objeto seja realizado com esmero e perfeição.</w:t>
      </w:r>
    </w:p>
    <w:p w14:paraId="7694207F" w14:textId="77777777" w:rsidR="009C3CC3"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Cumprir rigorosamente as normas técnicas e regulamentos pertinentes.</w:t>
      </w:r>
    </w:p>
    <w:p w14:paraId="33637833" w14:textId="77777777" w:rsidR="009C3CC3"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Reconhecer os direitos da administração, em caso das infrações previstas no artigo 155 da Lei Federal nº. 14.133/21.</w:t>
      </w:r>
    </w:p>
    <w:p w14:paraId="0EAC425C" w14:textId="77777777" w:rsidR="009C3CC3"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Responsabilizar-se por quaisquer ônus decorrentes de possível chamamento do Município de Tupaciguara em juízo, como litisconsorte, em ação trabalhista ou de reparação civil em decorrência da execução do objeto da licitação.</w:t>
      </w:r>
    </w:p>
    <w:p w14:paraId="3B4E81AA" w14:textId="77777777" w:rsidR="009C3CC3"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Promover a entrega dos produtos no local estipulado, responsabilizando-se pela qualidade e quantidade.</w:t>
      </w:r>
    </w:p>
    <w:p w14:paraId="6722AE2D" w14:textId="77777777" w:rsidR="009C3CC3"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Fornecer produtos com excelente aspecto, boa qualidade e apresentação e dentro </w:t>
      </w:r>
      <w:r w:rsidRPr="00AA130D">
        <w:rPr>
          <w:rFonts w:ascii="Times New Roman" w:hAnsi="Times New Roman"/>
          <w:szCs w:val="24"/>
          <w:lang w:val="pt-PT"/>
        </w:rPr>
        <w:lastRenderedPageBreak/>
        <w:t>do seu prazo de validade.</w:t>
      </w:r>
    </w:p>
    <w:p w14:paraId="2AC9874E" w14:textId="77777777" w:rsidR="009C3CC3"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Substituir, de imediato, às suas expensas, os objetos do contrato que não se adequar às especificações constantes deste contrato.</w:t>
      </w:r>
    </w:p>
    <w:p w14:paraId="490E42AB" w14:textId="28ED184A"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Constar em nota fiscal, dados bancários para pagamento.</w:t>
      </w:r>
    </w:p>
    <w:p w14:paraId="43207C5A" w14:textId="77777777" w:rsidR="00B7726A" w:rsidRPr="00AA130D" w:rsidRDefault="00B7726A" w:rsidP="009C1752">
      <w:pPr>
        <w:tabs>
          <w:tab w:val="left" w:pos="426"/>
          <w:tab w:val="left" w:pos="851"/>
        </w:tabs>
        <w:jc w:val="both"/>
        <w:rPr>
          <w:rFonts w:ascii="Times New Roman" w:hAnsi="Times New Roman"/>
          <w:szCs w:val="24"/>
          <w:lang w:val="pt-PT"/>
        </w:rPr>
      </w:pPr>
    </w:p>
    <w:p w14:paraId="504F678E"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30" w:name="_Toc160707903"/>
      <w:r w:rsidRPr="00AA130D">
        <w:rPr>
          <w:rFonts w:ascii="Times New Roman" w:hAnsi="Times New Roman" w:cs="Times New Roman"/>
          <w:lang w:val="pt-PT"/>
        </w:rPr>
        <w:t>- Das Obrigações da Contratante</w:t>
      </w:r>
      <w:bookmarkEnd w:id="30"/>
    </w:p>
    <w:p w14:paraId="0F166BA6" w14:textId="77777777" w:rsidR="00EE5A8B" w:rsidRPr="00AA130D" w:rsidRDefault="00EE5A8B"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11448AC8" w14:textId="319DD58E" w:rsidR="00B7726A" w:rsidRPr="00AA130D" w:rsidRDefault="00157831" w:rsidP="00F04C57">
      <w:pPr>
        <w:numPr>
          <w:ilvl w:val="1"/>
          <w:numId w:val="20"/>
        </w:numPr>
        <w:tabs>
          <w:tab w:val="left" w:pos="0"/>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Notificar a contratada, fixando-lhe prazo para corrigir irregularidades observadas na execução do objeto.</w:t>
      </w:r>
    </w:p>
    <w:p w14:paraId="0D8CC61E" w14:textId="7E3A0FF4"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Efetuar os pagamentos devidos à contratada, na forma convencionada, dentro do prazo previsto, desde que atendidas às formalidades necessárias.</w:t>
      </w:r>
    </w:p>
    <w:p w14:paraId="6C992DDC" w14:textId="1482F71C"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Proceder às advertências, multas e demais cominações legais pelo descumprimento dos termos deste contrato.</w:t>
      </w:r>
    </w:p>
    <w:p w14:paraId="4B813D45" w14:textId="7F4E9D33"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Fiscalizar e exigir o fiel cumprimento do contrato.</w:t>
      </w:r>
    </w:p>
    <w:p w14:paraId="38184CB8" w14:textId="05F197EE"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Fornecer todas as informações necessárias relacionadas com o objeto deste Edital.</w:t>
      </w:r>
    </w:p>
    <w:p w14:paraId="174401B8" w14:textId="205E363E" w:rsidR="00B7726A" w:rsidRPr="00AA130D" w:rsidRDefault="00157831"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Receber definitivamente o objeto.</w:t>
      </w:r>
    </w:p>
    <w:p w14:paraId="27029F46" w14:textId="77777777" w:rsidR="00B7726A" w:rsidRPr="00AA130D" w:rsidRDefault="00B7726A" w:rsidP="009C1752">
      <w:pPr>
        <w:tabs>
          <w:tab w:val="left" w:pos="426"/>
          <w:tab w:val="left" w:pos="851"/>
        </w:tabs>
        <w:jc w:val="both"/>
        <w:rPr>
          <w:rFonts w:ascii="Times New Roman" w:hAnsi="Times New Roman"/>
          <w:szCs w:val="24"/>
          <w:lang w:val="pt-PT"/>
        </w:rPr>
      </w:pPr>
    </w:p>
    <w:p w14:paraId="2AA51972"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31" w:name="_Toc160707904"/>
      <w:r w:rsidRPr="00AA130D">
        <w:rPr>
          <w:rFonts w:ascii="Times New Roman" w:hAnsi="Times New Roman" w:cs="Times New Roman"/>
          <w:lang w:val="pt-PT"/>
        </w:rPr>
        <w:t>- Do Recebimento, Prazo de Entrega e Fiscalização</w:t>
      </w:r>
      <w:bookmarkEnd w:id="31"/>
    </w:p>
    <w:p w14:paraId="6F3445E1" w14:textId="77777777" w:rsidR="009C3CC3" w:rsidRPr="00AA130D" w:rsidRDefault="009C3CC3"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1ACDFC2A" w14:textId="76F34F40" w:rsidR="00B7726A" w:rsidRPr="00AA130D" w:rsidRDefault="00B7726A" w:rsidP="00F04C57">
      <w:pPr>
        <w:numPr>
          <w:ilvl w:val="1"/>
          <w:numId w:val="20"/>
        </w:numPr>
        <w:tabs>
          <w:tab w:val="left" w:pos="0"/>
          <w:tab w:val="left" w:pos="567"/>
        </w:tabs>
        <w:ind w:left="0" w:firstLine="0"/>
        <w:jc w:val="both"/>
        <w:rPr>
          <w:rFonts w:ascii="Times New Roman" w:hAnsi="Times New Roman"/>
          <w:szCs w:val="24"/>
          <w:lang w:val="pt-PT"/>
        </w:rPr>
      </w:pPr>
      <w:r w:rsidRPr="00AA130D">
        <w:rPr>
          <w:rFonts w:ascii="Times New Roman" w:hAnsi="Times New Roman"/>
          <w:szCs w:val="24"/>
          <w:lang w:val="pt-PT"/>
        </w:rPr>
        <w:t>- O objeto deverá ser entregue, após o recebimento da autorização de compra e serviços no almoxarifado localizado na Praça Antônio Alves de Faria s/nº, bairro Tiradentes, CEP 38.480/000 ou em outro local designado pelo contratante, conforme solicitado no prazo de dez dias.</w:t>
      </w:r>
    </w:p>
    <w:p w14:paraId="6B4F9140"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Os produtos deverão ser fornecidos de forma parcelada, até que seja atingida a quantidade total adquirida, sendo as entregas realizadas de acordo com o solicitado, em atendimento às requisições periódicas, de acordo com a necessidade da Administração.</w:t>
      </w:r>
    </w:p>
    <w:p w14:paraId="668434B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objeto deverá conter as características mínimas e essenciais descritas neste Edital.</w:t>
      </w:r>
    </w:p>
    <w:p w14:paraId="78E7430B"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Os produtos deverão ser entregues de acordo com as respectivas normas de alimentação e transportadas em embalagens e veículos apropriados de forma a garantir sua perfeita condição.</w:t>
      </w:r>
    </w:p>
    <w:p w14:paraId="5B03F2C8"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Os produtos com embalagens danificadas ou que não estiverem de acordo com as exigências do edital e com o que foi cotado, serão terminantemente recusados.</w:t>
      </w:r>
    </w:p>
    <w:p w14:paraId="4185D12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Não serão aceitos produtos que foram retirados de embalagem original, manipulados e embalados novamente.</w:t>
      </w:r>
    </w:p>
    <w:p w14:paraId="45B6821D" w14:textId="5D61D552"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w:t>
      </w:r>
      <w:r w:rsidR="00262C4C" w:rsidRPr="00AA130D">
        <w:rPr>
          <w:rFonts w:ascii="Times New Roman" w:hAnsi="Times New Roman"/>
          <w:szCs w:val="24"/>
          <w:lang w:val="pt-PT"/>
        </w:rPr>
        <w:t>12</w:t>
      </w:r>
      <w:r w:rsidR="00157831" w:rsidRPr="00AA130D">
        <w:rPr>
          <w:rFonts w:ascii="Times New Roman" w:hAnsi="Times New Roman"/>
          <w:color w:val="FF0000"/>
          <w:szCs w:val="24"/>
          <w:lang w:val="pt-PT"/>
        </w:rPr>
        <w:t xml:space="preserve"> </w:t>
      </w:r>
      <w:r w:rsidR="00262C4C" w:rsidRPr="00AA130D">
        <w:rPr>
          <w:rFonts w:ascii="Times New Roman" w:hAnsi="Times New Roman"/>
          <w:szCs w:val="24"/>
          <w:lang w:val="pt-PT"/>
        </w:rPr>
        <w:t xml:space="preserve">(doze) </w:t>
      </w:r>
      <w:r w:rsidR="00157831" w:rsidRPr="00AA130D">
        <w:rPr>
          <w:rFonts w:ascii="Times New Roman" w:hAnsi="Times New Roman"/>
          <w:szCs w:val="24"/>
          <w:lang w:val="pt-PT"/>
        </w:rPr>
        <w:t>horas</w:t>
      </w:r>
      <w:r w:rsidRPr="00AA130D">
        <w:rPr>
          <w:rFonts w:ascii="Times New Roman" w:hAnsi="Times New Roman"/>
          <w:szCs w:val="24"/>
          <w:lang w:val="pt-PT"/>
        </w:rPr>
        <w:t>, sob pena de, assim não procedendo, sofrer a aplicação das sanções previstas.</w:t>
      </w:r>
    </w:p>
    <w:p w14:paraId="05AA796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Caso a substituição não ocorra no prazo determinado, estará a contratada incorrendo em atraso na entrega e sujeita à aplicação das sanções previstas neste Edital.</w:t>
      </w:r>
    </w:p>
    <w:p w14:paraId="78009A0B"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Em caso de ser impossível a correção dos vícios ou defeitos no prazo estipulado, a contratada deverá apresentar justificativa por escrito, elucidando as razões da impossibilidade de se cumprir no prazo.</w:t>
      </w:r>
    </w:p>
    <w:p w14:paraId="4A227D39"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aquisição é orientada por critérios técnicos para que seja realizada dentro de padrões de qualidade higiene satisfatórios.</w:t>
      </w:r>
    </w:p>
    <w:p w14:paraId="282ADCD5"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aquisição deve obedecer aos critérios estabelecidos pela legislação vigente da ANVISA.</w:t>
      </w:r>
    </w:p>
    <w:p w14:paraId="0F66AB2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lastRenderedPageBreak/>
        <w:t>- Fica extremamente proibido ao fornecedor a troca e/ou substituição da marca cotada ou envio de produto similar por vontade própria, de qualquer produto mencionado no pedido, o qual o mesmo não tenha condições de enviar.</w:t>
      </w:r>
    </w:p>
    <w:p w14:paraId="70C0AD7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Município de Tupaciguara, através de representante indicado exercerá a fiscalização do contrato, e registrará todas as ocorrências e as deficiências verificadas em</w:t>
      </w:r>
    </w:p>
    <w:p w14:paraId="2ACC88B3" w14:textId="77777777" w:rsidR="00B7726A" w:rsidRPr="00AA130D" w:rsidRDefault="00B7726A" w:rsidP="009C1752">
      <w:pPr>
        <w:tabs>
          <w:tab w:val="left" w:pos="426"/>
          <w:tab w:val="left" w:pos="851"/>
        </w:tabs>
        <w:jc w:val="both"/>
        <w:rPr>
          <w:rFonts w:ascii="Times New Roman" w:hAnsi="Times New Roman"/>
          <w:szCs w:val="24"/>
          <w:lang w:val="pt-PT"/>
        </w:rPr>
      </w:pPr>
      <w:r w:rsidRPr="00AA130D">
        <w:rPr>
          <w:rFonts w:ascii="Times New Roman" w:hAnsi="Times New Roman"/>
          <w:szCs w:val="24"/>
          <w:lang w:val="pt-PT"/>
        </w:rPr>
        <w:t>relatório, cuja cópia será encaminhada à licitante vencedora, objetivando a imediata correção das irregularidades apontadas.</w:t>
      </w:r>
    </w:p>
    <w:p w14:paraId="03A5114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As exigências e a atuação da fiscalização pelo Município de Tupaciguara em nada restringe a responsabilidade, única, integral e exclusiva da licitante vencedora, no que concerne à execução do objeto do contrato.</w:t>
      </w:r>
    </w:p>
    <w:p w14:paraId="6E946087" w14:textId="77777777" w:rsidR="00B7726A" w:rsidRPr="00AA130D" w:rsidRDefault="00B7726A" w:rsidP="009C1752">
      <w:pPr>
        <w:tabs>
          <w:tab w:val="left" w:pos="426"/>
          <w:tab w:val="left" w:pos="851"/>
        </w:tabs>
        <w:jc w:val="both"/>
        <w:rPr>
          <w:rFonts w:ascii="Times New Roman" w:hAnsi="Times New Roman"/>
          <w:szCs w:val="24"/>
          <w:lang w:val="pt-PT"/>
        </w:rPr>
      </w:pPr>
    </w:p>
    <w:p w14:paraId="4D47FA6D"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32" w:name="_Toc160707905"/>
      <w:r w:rsidRPr="00AA130D">
        <w:rPr>
          <w:rFonts w:ascii="Times New Roman" w:hAnsi="Times New Roman" w:cs="Times New Roman"/>
          <w:lang w:val="pt-PT"/>
        </w:rPr>
        <w:t>- Do Preço e do Pagamento</w:t>
      </w:r>
      <w:bookmarkEnd w:id="32"/>
    </w:p>
    <w:p w14:paraId="20DAD964" w14:textId="77777777" w:rsidR="009C3CC3" w:rsidRPr="00AA130D" w:rsidRDefault="009C3CC3"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5D5F0A47" w14:textId="2EE84CE6" w:rsidR="00B7726A" w:rsidRPr="00AA130D" w:rsidRDefault="00B7726A" w:rsidP="00F04C57">
      <w:pPr>
        <w:numPr>
          <w:ilvl w:val="1"/>
          <w:numId w:val="20"/>
        </w:numPr>
        <w:tabs>
          <w:tab w:val="left" w:pos="142"/>
          <w:tab w:val="left" w:pos="426"/>
        </w:tabs>
        <w:ind w:left="0" w:firstLine="0"/>
        <w:jc w:val="both"/>
        <w:rPr>
          <w:rFonts w:ascii="Times New Roman" w:hAnsi="Times New Roman"/>
          <w:szCs w:val="24"/>
          <w:lang w:val="pt-PT"/>
        </w:rPr>
      </w:pPr>
      <w:r w:rsidRPr="00AA130D">
        <w:rPr>
          <w:rFonts w:ascii="Times New Roman" w:hAnsi="Times New Roman"/>
          <w:szCs w:val="24"/>
          <w:lang w:val="pt-PT"/>
        </w:rPr>
        <w:t>- O pagamento será efetuado em conta corrente da empresa vencedora em 30 (trinta) dias, a contar do recebimento da Nota Fiscal pela Comissão de Recebimento de Mercadorias e Serviços do Município.</w:t>
      </w:r>
    </w:p>
    <w:p w14:paraId="221A281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número de inscrição no CNPJ, indicado nos documentos da proposta comercial e da habilitação, deverá ser o mesmo do estabelecimento da empresa que emitirá a Fatura/Nota fiscal.</w:t>
      </w:r>
    </w:p>
    <w:p w14:paraId="60812CE8"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pagamento será de acordo com os valores constantes na planilha de preços da proposta adjudicatária.</w:t>
      </w:r>
    </w:p>
    <w:p w14:paraId="56A4BAB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Os pagamentos decorrentes da execução do objeto da presente licitação correrão por conta dos recursos da dotação orçamentária conforme descriminada neste Edital.</w:t>
      </w:r>
    </w:p>
    <w:p w14:paraId="089BD0AE"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Não haverá sob hipótese alguma, pagamento antecipado.</w:t>
      </w:r>
    </w:p>
    <w:p w14:paraId="5CA160A7"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pagamento somente será realizado mediante apresentação e comprovação de regularidade junto ao INSS, FGTS e CNDT.</w:t>
      </w:r>
    </w:p>
    <w:p w14:paraId="3605BE69"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pagamento somente será efetuado após o “atesto”, pelo servidor competente, da Nota Fiscal/Fatura.</w:t>
      </w:r>
    </w:p>
    <w:p w14:paraId="1566908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“atesto” fica condicionado à verificação da conformidade da Nota Fiscal/Fatura apresentada pela contratada e do regular cumprimento das obrigações assumidas.</w:t>
      </w:r>
    </w:p>
    <w:p w14:paraId="1AC31802"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14:paraId="497CC87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No caso de eventuais erros nos documentos apresentados pela contratada, estes serão a ela devolvidos para verificação, contando-se novo prazo, para análise, aprovação e pagamento, a partir da data de sua reapresentação.</w:t>
      </w:r>
    </w:p>
    <w:p w14:paraId="5323387F"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contratante não se responsabilizará por qualquer despesa que venha a ser efetuada pela contratada, que porventura não tenha sido acordada no contrato.</w:t>
      </w:r>
    </w:p>
    <w:p w14:paraId="093B53FB" w14:textId="77777777" w:rsidR="00B7726A" w:rsidRPr="00AA130D" w:rsidRDefault="00B7726A" w:rsidP="009C1752">
      <w:pPr>
        <w:tabs>
          <w:tab w:val="left" w:pos="426"/>
          <w:tab w:val="left" w:pos="851"/>
        </w:tabs>
        <w:jc w:val="both"/>
        <w:rPr>
          <w:rFonts w:ascii="Times New Roman" w:hAnsi="Times New Roman"/>
          <w:szCs w:val="24"/>
          <w:lang w:val="pt-PT"/>
        </w:rPr>
      </w:pPr>
    </w:p>
    <w:p w14:paraId="4411709E" w14:textId="4C6CE2F9"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33" w:name="_Toc160707906"/>
      <w:r w:rsidRPr="00AA130D">
        <w:rPr>
          <w:rFonts w:ascii="Times New Roman" w:hAnsi="Times New Roman" w:cs="Times New Roman"/>
          <w:lang w:val="pt-PT"/>
        </w:rPr>
        <w:t xml:space="preserve">- Das </w:t>
      </w:r>
      <w:r w:rsidR="007D0E93" w:rsidRPr="00AA130D">
        <w:rPr>
          <w:rFonts w:ascii="Times New Roman" w:hAnsi="Times New Roman" w:cs="Times New Roman"/>
          <w:lang w:val="pt-PT"/>
        </w:rPr>
        <w:t>Infrações Administrativas e das Sações</w:t>
      </w:r>
      <w:bookmarkEnd w:id="33"/>
    </w:p>
    <w:p w14:paraId="3431E113" w14:textId="77777777" w:rsidR="009C3CC3" w:rsidRPr="00AA130D" w:rsidRDefault="009C3CC3"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6F4AAF49" w14:textId="0E60D757" w:rsidR="007D0E93" w:rsidRPr="00AA130D" w:rsidRDefault="00633B97" w:rsidP="00F04C57">
      <w:pPr>
        <w:numPr>
          <w:ilvl w:val="1"/>
          <w:numId w:val="20"/>
        </w:numPr>
        <w:tabs>
          <w:tab w:val="left" w:pos="142"/>
          <w:tab w:val="left" w:pos="426"/>
        </w:tabs>
        <w:ind w:left="0" w:firstLine="0"/>
        <w:jc w:val="both"/>
        <w:rPr>
          <w:rFonts w:ascii="Times New Roman" w:hAnsi="Times New Roman"/>
          <w:szCs w:val="24"/>
        </w:rPr>
      </w:pPr>
      <w:r w:rsidRPr="00AA130D">
        <w:rPr>
          <w:rFonts w:ascii="Times New Roman" w:hAnsi="Times New Roman"/>
          <w:szCs w:val="24"/>
          <w:lang w:val="pt-PT"/>
        </w:rPr>
        <w:t xml:space="preserve"> </w:t>
      </w:r>
      <w:r w:rsidR="00B7726A" w:rsidRPr="00AA130D">
        <w:rPr>
          <w:rFonts w:ascii="Times New Roman" w:hAnsi="Times New Roman"/>
          <w:szCs w:val="24"/>
          <w:lang w:val="pt-PT"/>
        </w:rPr>
        <w:t>-</w:t>
      </w:r>
      <w:r w:rsidRPr="00AA130D">
        <w:rPr>
          <w:rFonts w:ascii="Times New Roman" w:hAnsi="Times New Roman"/>
          <w:szCs w:val="24"/>
          <w:lang w:val="pt-PT"/>
        </w:rPr>
        <w:t xml:space="preserve"> </w:t>
      </w:r>
      <w:r w:rsidR="007D0E93" w:rsidRPr="00AA130D">
        <w:rPr>
          <w:rFonts w:ascii="Times New Roman" w:hAnsi="Times New Roman"/>
          <w:szCs w:val="24"/>
        </w:rPr>
        <w:t xml:space="preserve">Comete infração administrativa, nos termos da lei, o licitante que, com dolo ou culpa: </w:t>
      </w:r>
      <w:bookmarkStart w:id="34" w:name="_Ref114668085"/>
      <w:bookmarkStart w:id="35" w:name="_Hlk114652595"/>
    </w:p>
    <w:p w14:paraId="27E35903" w14:textId="77777777" w:rsidR="00633B97" w:rsidRPr="00AA130D" w:rsidRDefault="00633B97"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Pr="00AA130D">
        <w:rPr>
          <w:rFonts w:ascii="Times New Roman" w:hAnsi="Times New Roman"/>
          <w:szCs w:val="24"/>
        </w:rPr>
        <w:t>deixar de entregar a documentação exigida para o certame ou não entregar qualquer documento que tenha sido solicitado pelo/a pregoeiro/a durante o certame;</w:t>
      </w:r>
      <w:bookmarkStart w:id="36" w:name="_Ref114668108"/>
      <w:bookmarkEnd w:id="34"/>
    </w:p>
    <w:p w14:paraId="596BED00" w14:textId="50BCB1E9" w:rsidR="007D0E93" w:rsidRPr="00AA130D" w:rsidRDefault="009C3CC3"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r w:rsidR="007D0E93" w:rsidRPr="00AA130D">
        <w:rPr>
          <w:rFonts w:ascii="Times New Roman" w:hAnsi="Times New Roman"/>
          <w:szCs w:val="24"/>
        </w:rPr>
        <w:t>Salvo em decorrência de fato superveniente devidamente justificado, não mantiver a proposta em especial quando:</w:t>
      </w:r>
      <w:bookmarkEnd w:id="36"/>
    </w:p>
    <w:p w14:paraId="70A7EB9E" w14:textId="77777777" w:rsidR="00633B97" w:rsidRPr="00AA130D" w:rsidRDefault="00633B97" w:rsidP="00F04C57">
      <w:pPr>
        <w:numPr>
          <w:ilvl w:val="0"/>
          <w:numId w:val="13"/>
        </w:numPr>
        <w:tabs>
          <w:tab w:val="left" w:pos="221"/>
          <w:tab w:val="left" w:pos="851"/>
        </w:tabs>
        <w:ind w:left="0" w:firstLine="0"/>
        <w:jc w:val="both"/>
        <w:rPr>
          <w:rFonts w:ascii="Times New Roman" w:hAnsi="Times New Roman"/>
          <w:szCs w:val="24"/>
        </w:rPr>
      </w:pPr>
      <w:r w:rsidRPr="00AA130D">
        <w:rPr>
          <w:rFonts w:ascii="Times New Roman" w:hAnsi="Times New Roman"/>
          <w:szCs w:val="24"/>
        </w:rPr>
        <w:lastRenderedPageBreak/>
        <w:t xml:space="preserve">não enviar a proposta adequada ao último lance ofertado ou após a negociação; </w:t>
      </w:r>
    </w:p>
    <w:p w14:paraId="737A7106" w14:textId="77777777" w:rsidR="00633B97" w:rsidRPr="00AA130D" w:rsidRDefault="00633B97" w:rsidP="00F04C57">
      <w:pPr>
        <w:numPr>
          <w:ilvl w:val="0"/>
          <w:numId w:val="13"/>
        </w:numPr>
        <w:tabs>
          <w:tab w:val="left" w:pos="221"/>
          <w:tab w:val="left" w:pos="851"/>
        </w:tabs>
        <w:ind w:left="0" w:firstLine="0"/>
        <w:jc w:val="both"/>
        <w:rPr>
          <w:rFonts w:ascii="Times New Roman" w:hAnsi="Times New Roman"/>
          <w:szCs w:val="24"/>
        </w:rPr>
      </w:pPr>
      <w:r w:rsidRPr="00AA130D">
        <w:rPr>
          <w:rFonts w:ascii="Times New Roman" w:hAnsi="Times New Roman"/>
          <w:szCs w:val="24"/>
        </w:rPr>
        <w:t xml:space="preserve">recusar-se a enviar o detalhamento da proposta quando exigível; </w:t>
      </w:r>
    </w:p>
    <w:p w14:paraId="10ECBF39" w14:textId="77777777" w:rsidR="00633B97" w:rsidRPr="00AA130D" w:rsidRDefault="00633B97" w:rsidP="00F04C57">
      <w:pPr>
        <w:numPr>
          <w:ilvl w:val="0"/>
          <w:numId w:val="13"/>
        </w:numPr>
        <w:tabs>
          <w:tab w:val="left" w:pos="221"/>
          <w:tab w:val="left" w:pos="851"/>
        </w:tabs>
        <w:ind w:left="0" w:firstLine="0"/>
        <w:jc w:val="both"/>
        <w:rPr>
          <w:rFonts w:ascii="Times New Roman" w:hAnsi="Times New Roman"/>
          <w:szCs w:val="24"/>
        </w:rPr>
      </w:pPr>
      <w:r w:rsidRPr="00AA130D">
        <w:rPr>
          <w:rFonts w:ascii="Times New Roman" w:hAnsi="Times New Roman"/>
          <w:szCs w:val="24"/>
        </w:rPr>
        <w:t xml:space="preserve">pedir para ser desclassificado quando encerrada a etapa competitiva; </w:t>
      </w:r>
    </w:p>
    <w:p w14:paraId="274786AE" w14:textId="77777777" w:rsidR="00633B97" w:rsidRPr="00AA130D" w:rsidRDefault="00633B97" w:rsidP="00F04C57">
      <w:pPr>
        <w:numPr>
          <w:ilvl w:val="0"/>
          <w:numId w:val="13"/>
        </w:numPr>
        <w:tabs>
          <w:tab w:val="left" w:pos="221"/>
          <w:tab w:val="left" w:pos="851"/>
        </w:tabs>
        <w:ind w:left="0" w:firstLine="0"/>
        <w:jc w:val="both"/>
        <w:rPr>
          <w:rFonts w:ascii="Times New Roman" w:hAnsi="Times New Roman"/>
          <w:szCs w:val="24"/>
        </w:rPr>
      </w:pPr>
      <w:r w:rsidRPr="00AA130D">
        <w:rPr>
          <w:rFonts w:ascii="Times New Roman" w:hAnsi="Times New Roman"/>
          <w:szCs w:val="24"/>
        </w:rPr>
        <w:t>deixar de apresentar amostra; ou</w:t>
      </w:r>
    </w:p>
    <w:p w14:paraId="4A1B41BF" w14:textId="46E3ABED" w:rsidR="00633B97" w:rsidRPr="00AA130D" w:rsidRDefault="00633B97" w:rsidP="00F04C57">
      <w:pPr>
        <w:numPr>
          <w:ilvl w:val="0"/>
          <w:numId w:val="13"/>
        </w:numPr>
        <w:tabs>
          <w:tab w:val="left" w:pos="221"/>
          <w:tab w:val="left" w:pos="851"/>
        </w:tabs>
        <w:ind w:left="0" w:firstLine="0"/>
        <w:jc w:val="both"/>
        <w:rPr>
          <w:rFonts w:ascii="Times New Roman" w:hAnsi="Times New Roman"/>
          <w:szCs w:val="24"/>
        </w:rPr>
      </w:pPr>
      <w:r w:rsidRPr="00AA130D">
        <w:rPr>
          <w:rFonts w:ascii="Times New Roman" w:hAnsi="Times New Roman"/>
          <w:szCs w:val="24"/>
        </w:rPr>
        <w:t>apresentar proposta ou amostra em desacordo com as especificações do edital;</w:t>
      </w:r>
    </w:p>
    <w:p w14:paraId="3B42FABA" w14:textId="77777777" w:rsidR="003A6318" w:rsidRPr="00AA130D" w:rsidRDefault="003A6318" w:rsidP="00F04C57">
      <w:pPr>
        <w:numPr>
          <w:ilvl w:val="2"/>
          <w:numId w:val="20"/>
        </w:numPr>
        <w:tabs>
          <w:tab w:val="left" w:pos="426"/>
          <w:tab w:val="left" w:pos="851"/>
        </w:tabs>
        <w:ind w:left="0" w:firstLine="0"/>
        <w:jc w:val="both"/>
        <w:rPr>
          <w:rFonts w:ascii="Times New Roman" w:hAnsi="Times New Roman"/>
          <w:szCs w:val="24"/>
          <w:lang w:val="pt-PT"/>
        </w:rPr>
      </w:pPr>
      <w:bookmarkStart w:id="37" w:name="_Ref114668139"/>
      <w:r w:rsidRPr="00AA130D">
        <w:rPr>
          <w:rFonts w:ascii="Times New Roman" w:hAnsi="Times New Roman"/>
          <w:szCs w:val="24"/>
        </w:rPr>
        <w:t xml:space="preserve">- </w:t>
      </w:r>
      <w:r w:rsidR="007D0E93" w:rsidRPr="00AA130D">
        <w:rPr>
          <w:rFonts w:ascii="Times New Roman" w:hAnsi="Times New Roman"/>
          <w:szCs w:val="24"/>
        </w:rPr>
        <w:t>não celebrar o contrato ou não entregar a documentação exigida para a contratação, quando convocado dentro do prazo de validade de sua proposta;</w:t>
      </w:r>
      <w:bookmarkEnd w:id="37"/>
    </w:p>
    <w:p w14:paraId="556ED4C1" w14:textId="4615D5DF" w:rsidR="003A6318" w:rsidRPr="00AA130D" w:rsidRDefault="003A6318"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r w:rsidR="007D0E93" w:rsidRPr="00AA130D">
        <w:rPr>
          <w:rFonts w:ascii="Times New Roman" w:hAnsi="Times New Roman"/>
          <w:szCs w:val="24"/>
        </w:rPr>
        <w:t>recusar-se, sem justificativa, a assinar o contrato, ou a aceitar ou retirar o instrumento equivalente no prazo estabelecido pela Administração;</w:t>
      </w:r>
      <w:bookmarkStart w:id="38" w:name="_Ref114668249"/>
    </w:p>
    <w:p w14:paraId="340BE196" w14:textId="731D7CBF" w:rsidR="003A6318" w:rsidRPr="00AA130D" w:rsidRDefault="003A6318"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r w:rsidR="007D0E93" w:rsidRPr="00AA130D">
        <w:rPr>
          <w:rFonts w:ascii="Times New Roman" w:hAnsi="Times New Roman"/>
          <w:szCs w:val="24"/>
        </w:rPr>
        <w:t>apresentar declaração ou documentação falsa exigida para o certame ou prestar declaração falsa durante a licitação</w:t>
      </w:r>
      <w:bookmarkStart w:id="39" w:name="_Ref114668245"/>
      <w:bookmarkEnd w:id="38"/>
      <w:r w:rsidRPr="00AA130D">
        <w:rPr>
          <w:rFonts w:ascii="Times New Roman" w:hAnsi="Times New Roman"/>
          <w:szCs w:val="24"/>
        </w:rPr>
        <w:t>;</w:t>
      </w:r>
    </w:p>
    <w:p w14:paraId="3AB6FA45" w14:textId="4ED13128" w:rsidR="003A6318" w:rsidRPr="00AA130D" w:rsidRDefault="003A6318"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r w:rsidR="007D0E93" w:rsidRPr="00AA130D">
        <w:rPr>
          <w:rFonts w:ascii="Times New Roman" w:hAnsi="Times New Roman"/>
          <w:szCs w:val="24"/>
        </w:rPr>
        <w:t>fraudar a licitação</w:t>
      </w:r>
      <w:bookmarkEnd w:id="39"/>
      <w:r w:rsidRPr="00AA130D">
        <w:rPr>
          <w:rFonts w:ascii="Times New Roman" w:hAnsi="Times New Roman"/>
          <w:szCs w:val="24"/>
        </w:rPr>
        <w:t>;</w:t>
      </w:r>
      <w:bookmarkStart w:id="40" w:name="_Ref114668247"/>
    </w:p>
    <w:p w14:paraId="23E23F66" w14:textId="21A085F8" w:rsidR="007D0E93" w:rsidRPr="00AA130D" w:rsidRDefault="003A6318"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 </w:t>
      </w:r>
      <w:r w:rsidR="007D0E93" w:rsidRPr="00AA130D">
        <w:rPr>
          <w:rFonts w:ascii="Times New Roman" w:hAnsi="Times New Roman"/>
          <w:szCs w:val="24"/>
        </w:rPr>
        <w:t>comportar-se de modo inidôneo ou cometer fraude de qualquer natureza, em especial quando:</w:t>
      </w:r>
      <w:bookmarkEnd w:id="40"/>
    </w:p>
    <w:p w14:paraId="7FB011BF" w14:textId="77777777" w:rsidR="003A6318" w:rsidRPr="00AA130D" w:rsidRDefault="003A6318" w:rsidP="00F04C57">
      <w:pPr>
        <w:numPr>
          <w:ilvl w:val="0"/>
          <w:numId w:val="14"/>
        </w:numPr>
        <w:tabs>
          <w:tab w:val="left" w:pos="221"/>
          <w:tab w:val="left" w:pos="851"/>
        </w:tabs>
        <w:ind w:left="0" w:firstLine="0"/>
        <w:jc w:val="both"/>
        <w:rPr>
          <w:rFonts w:ascii="Times New Roman" w:hAnsi="Times New Roman"/>
          <w:szCs w:val="24"/>
        </w:rPr>
      </w:pPr>
      <w:r w:rsidRPr="00AA130D">
        <w:rPr>
          <w:rFonts w:ascii="Times New Roman" w:hAnsi="Times New Roman"/>
          <w:szCs w:val="24"/>
        </w:rPr>
        <w:t xml:space="preserve">agir em conluio ou em desconformidade com a lei; </w:t>
      </w:r>
    </w:p>
    <w:p w14:paraId="201CF26A" w14:textId="77777777" w:rsidR="003A6318" w:rsidRPr="00AA130D" w:rsidRDefault="003A6318" w:rsidP="00F04C57">
      <w:pPr>
        <w:numPr>
          <w:ilvl w:val="0"/>
          <w:numId w:val="14"/>
        </w:numPr>
        <w:tabs>
          <w:tab w:val="left" w:pos="221"/>
          <w:tab w:val="left" w:pos="851"/>
        </w:tabs>
        <w:ind w:left="0" w:firstLine="0"/>
        <w:jc w:val="both"/>
        <w:rPr>
          <w:rFonts w:ascii="Times New Roman" w:hAnsi="Times New Roman"/>
          <w:szCs w:val="24"/>
        </w:rPr>
      </w:pPr>
      <w:r w:rsidRPr="00AA130D">
        <w:rPr>
          <w:rFonts w:ascii="Times New Roman" w:hAnsi="Times New Roman"/>
          <w:szCs w:val="24"/>
        </w:rPr>
        <w:t xml:space="preserve">induzir deliberadamente a erro no julgamento; </w:t>
      </w:r>
    </w:p>
    <w:p w14:paraId="1CDC7DFD" w14:textId="77777777" w:rsidR="003A6318" w:rsidRPr="00AA130D" w:rsidRDefault="003A6318" w:rsidP="00F04C57">
      <w:pPr>
        <w:numPr>
          <w:ilvl w:val="0"/>
          <w:numId w:val="14"/>
        </w:numPr>
        <w:tabs>
          <w:tab w:val="left" w:pos="221"/>
          <w:tab w:val="left" w:pos="851"/>
        </w:tabs>
        <w:ind w:left="0" w:firstLine="0"/>
        <w:jc w:val="both"/>
        <w:rPr>
          <w:rFonts w:ascii="Times New Roman" w:hAnsi="Times New Roman"/>
          <w:szCs w:val="24"/>
        </w:rPr>
      </w:pPr>
      <w:r w:rsidRPr="00AA130D">
        <w:rPr>
          <w:rFonts w:ascii="Times New Roman" w:hAnsi="Times New Roman"/>
          <w:szCs w:val="24"/>
        </w:rPr>
        <w:t xml:space="preserve">apresentar amostra falsificada ou deteriorada; </w:t>
      </w:r>
      <w:bookmarkStart w:id="41" w:name="_Ref114668251"/>
    </w:p>
    <w:bookmarkEnd w:id="35"/>
    <w:bookmarkEnd w:id="41"/>
    <w:p w14:paraId="3528C2AC" w14:textId="77777777" w:rsidR="003A6318" w:rsidRPr="00AA130D" w:rsidRDefault="003A6318"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praticar atos ilícitos com vistas a frustrar os objetivos da licitação</w:t>
      </w:r>
      <w:bookmarkStart w:id="42" w:name="_Ref114668252"/>
      <w:r w:rsidRPr="00AA130D">
        <w:rPr>
          <w:rFonts w:ascii="Times New Roman" w:hAnsi="Times New Roman"/>
          <w:szCs w:val="24"/>
        </w:rPr>
        <w:t>;</w:t>
      </w:r>
    </w:p>
    <w:p w14:paraId="1EC71606" w14:textId="1195A6B2" w:rsidR="003A6318" w:rsidRPr="00AA130D" w:rsidRDefault="003A6318" w:rsidP="00F04C57">
      <w:pPr>
        <w:numPr>
          <w:ilvl w:val="2"/>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 xml:space="preserve">praticar ato lesivo previsto no </w:t>
      </w:r>
      <w:hyperlink r:id="rId32" w:anchor="art5" w:history="1">
        <w:r w:rsidRPr="00AA130D">
          <w:rPr>
            <w:rStyle w:val="Hyperlink"/>
            <w:rFonts w:ascii="Times New Roman" w:hAnsi="Times New Roman"/>
            <w:szCs w:val="24"/>
          </w:rPr>
          <w:t>art. 5º da Lei n.º 12.846, de 2013</w:t>
        </w:r>
      </w:hyperlink>
      <w:r w:rsidRPr="00AA130D">
        <w:rPr>
          <w:rFonts w:ascii="Times New Roman" w:hAnsi="Times New Roman"/>
          <w:szCs w:val="24"/>
        </w:rPr>
        <w:t>.</w:t>
      </w:r>
      <w:bookmarkEnd w:id="42"/>
    </w:p>
    <w:p w14:paraId="2543B853" w14:textId="2B64061E" w:rsidR="00844A85" w:rsidRPr="00AA130D" w:rsidRDefault="00844A85"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 - Com fulcro na </w:t>
      </w:r>
      <w:hyperlink r:id="rId33" w:history="1">
        <w:r w:rsidRPr="00AA130D">
          <w:rPr>
            <w:rStyle w:val="Hyperlink"/>
            <w:rFonts w:ascii="Times New Roman" w:hAnsi="Times New Roman"/>
            <w:szCs w:val="24"/>
          </w:rPr>
          <w:t>Lei nº 14.133, de 2021</w:t>
        </w:r>
      </w:hyperlink>
      <w:r w:rsidRPr="00AA130D">
        <w:rPr>
          <w:rFonts w:ascii="Times New Roman" w:hAnsi="Times New Roman"/>
          <w:szCs w:val="24"/>
        </w:rPr>
        <w:t>, a Administração poderá, garantida a prévia defesa, aplicar aos licitantes e/ou adjudicatários as seguintes sanções, sem prejuízo das responsabilidades civil e criminal:</w:t>
      </w:r>
    </w:p>
    <w:p w14:paraId="1CFFC1D4" w14:textId="77777777" w:rsidR="00844A85" w:rsidRPr="00AA130D" w:rsidRDefault="007D0E93" w:rsidP="00F04C57">
      <w:pPr>
        <w:numPr>
          <w:ilvl w:val="0"/>
          <w:numId w:val="15"/>
        </w:numPr>
        <w:tabs>
          <w:tab w:val="left" w:pos="221"/>
          <w:tab w:val="left" w:pos="851"/>
        </w:tabs>
        <w:ind w:left="0" w:firstLine="0"/>
        <w:jc w:val="both"/>
        <w:rPr>
          <w:rFonts w:ascii="Times New Roman" w:hAnsi="Times New Roman"/>
          <w:szCs w:val="24"/>
        </w:rPr>
      </w:pPr>
      <w:r w:rsidRPr="00AA130D">
        <w:rPr>
          <w:rFonts w:ascii="Times New Roman" w:hAnsi="Times New Roman"/>
          <w:szCs w:val="24"/>
        </w:rPr>
        <w:t xml:space="preserve">advertência; </w:t>
      </w:r>
    </w:p>
    <w:p w14:paraId="25B6DE5F" w14:textId="77777777" w:rsidR="00844A85" w:rsidRPr="00AA130D" w:rsidRDefault="007D0E93" w:rsidP="00F04C57">
      <w:pPr>
        <w:numPr>
          <w:ilvl w:val="0"/>
          <w:numId w:val="15"/>
        </w:numPr>
        <w:tabs>
          <w:tab w:val="left" w:pos="221"/>
          <w:tab w:val="left" w:pos="851"/>
        </w:tabs>
        <w:ind w:left="0" w:firstLine="0"/>
        <w:jc w:val="both"/>
        <w:rPr>
          <w:rFonts w:ascii="Times New Roman" w:hAnsi="Times New Roman"/>
          <w:szCs w:val="24"/>
        </w:rPr>
      </w:pPr>
      <w:r w:rsidRPr="00AA130D">
        <w:rPr>
          <w:rFonts w:ascii="Times New Roman" w:hAnsi="Times New Roman"/>
          <w:szCs w:val="24"/>
        </w:rPr>
        <w:t>multa;</w:t>
      </w:r>
    </w:p>
    <w:p w14:paraId="3C172696" w14:textId="5F3025B4" w:rsidR="00844A85" w:rsidRPr="00AA130D" w:rsidRDefault="007D0E93" w:rsidP="00F04C57">
      <w:pPr>
        <w:numPr>
          <w:ilvl w:val="0"/>
          <w:numId w:val="15"/>
        </w:numPr>
        <w:tabs>
          <w:tab w:val="left" w:pos="221"/>
          <w:tab w:val="left" w:pos="851"/>
        </w:tabs>
        <w:ind w:left="0" w:firstLine="0"/>
        <w:jc w:val="both"/>
        <w:rPr>
          <w:rFonts w:ascii="Times New Roman" w:hAnsi="Times New Roman"/>
          <w:szCs w:val="24"/>
        </w:rPr>
      </w:pPr>
      <w:r w:rsidRPr="00AA130D">
        <w:rPr>
          <w:rFonts w:ascii="Times New Roman" w:hAnsi="Times New Roman"/>
          <w:szCs w:val="24"/>
        </w:rPr>
        <w:t>impedimento de licitar e contratar</w:t>
      </w:r>
      <w:r w:rsidR="00844A85" w:rsidRPr="00AA130D">
        <w:rPr>
          <w:rFonts w:ascii="Times New Roman" w:hAnsi="Times New Roman"/>
          <w:szCs w:val="24"/>
        </w:rPr>
        <w:t>;</w:t>
      </w:r>
      <w:r w:rsidRPr="00AA130D">
        <w:rPr>
          <w:rFonts w:ascii="Times New Roman" w:hAnsi="Times New Roman"/>
          <w:szCs w:val="24"/>
        </w:rPr>
        <w:t xml:space="preserve"> e</w:t>
      </w:r>
    </w:p>
    <w:p w14:paraId="0A5706F6" w14:textId="0B36458F" w:rsidR="007D0E93" w:rsidRPr="00AA130D" w:rsidRDefault="007D0E93" w:rsidP="00F04C57">
      <w:pPr>
        <w:numPr>
          <w:ilvl w:val="0"/>
          <w:numId w:val="15"/>
        </w:numPr>
        <w:tabs>
          <w:tab w:val="left" w:pos="221"/>
          <w:tab w:val="left" w:pos="851"/>
        </w:tabs>
        <w:ind w:left="0" w:firstLine="0"/>
        <w:jc w:val="both"/>
        <w:rPr>
          <w:rFonts w:ascii="Times New Roman" w:hAnsi="Times New Roman"/>
          <w:szCs w:val="24"/>
        </w:rPr>
      </w:pPr>
      <w:r w:rsidRPr="00AA130D">
        <w:rPr>
          <w:rFonts w:ascii="Times New Roman" w:hAnsi="Times New Roman"/>
          <w:szCs w:val="24"/>
        </w:rPr>
        <w:t>declaração de inidoneidade para licitar ou contratar, enquanto perdurarem os motivos determinantes da punição ou até que seja promovida sua reabilitação perante a própria autoridade que aplicou a penalidade.</w:t>
      </w:r>
    </w:p>
    <w:p w14:paraId="47B2B9D3" w14:textId="05B3DAA5" w:rsidR="007D0E93" w:rsidRPr="00AA130D" w:rsidRDefault="00844A85"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 </w:t>
      </w:r>
      <w:r w:rsidR="007D0E93" w:rsidRPr="00AA130D">
        <w:rPr>
          <w:rFonts w:ascii="Times New Roman" w:hAnsi="Times New Roman"/>
          <w:szCs w:val="24"/>
        </w:rPr>
        <w:t>Na aplicação das sanções serão considerados:</w:t>
      </w:r>
    </w:p>
    <w:p w14:paraId="39B85D84" w14:textId="2069B301" w:rsidR="00844A85" w:rsidRPr="00AA130D" w:rsidRDefault="007D0E93" w:rsidP="00F04C57">
      <w:pPr>
        <w:numPr>
          <w:ilvl w:val="0"/>
          <w:numId w:val="16"/>
        </w:numPr>
        <w:tabs>
          <w:tab w:val="left" w:pos="221"/>
          <w:tab w:val="left" w:pos="851"/>
        </w:tabs>
        <w:ind w:left="0" w:firstLine="0"/>
        <w:jc w:val="both"/>
        <w:rPr>
          <w:rFonts w:ascii="Times New Roman" w:hAnsi="Times New Roman"/>
          <w:szCs w:val="24"/>
        </w:rPr>
      </w:pPr>
      <w:r w:rsidRPr="00AA130D">
        <w:rPr>
          <w:rFonts w:ascii="Times New Roman" w:hAnsi="Times New Roman"/>
          <w:szCs w:val="24"/>
        </w:rPr>
        <w:t>a natureza e a gravidade da infração cometida</w:t>
      </w:r>
      <w:r w:rsidR="00844A85" w:rsidRPr="00AA130D">
        <w:rPr>
          <w:rFonts w:ascii="Times New Roman" w:hAnsi="Times New Roman"/>
          <w:szCs w:val="24"/>
        </w:rPr>
        <w:t>;</w:t>
      </w:r>
    </w:p>
    <w:p w14:paraId="3D25C565" w14:textId="77777777" w:rsidR="00844A85" w:rsidRPr="00AA130D" w:rsidRDefault="007D0E93" w:rsidP="00F04C57">
      <w:pPr>
        <w:numPr>
          <w:ilvl w:val="0"/>
          <w:numId w:val="16"/>
        </w:numPr>
        <w:tabs>
          <w:tab w:val="left" w:pos="221"/>
          <w:tab w:val="left" w:pos="851"/>
        </w:tabs>
        <w:ind w:left="0" w:firstLine="0"/>
        <w:jc w:val="both"/>
        <w:rPr>
          <w:rFonts w:ascii="Times New Roman" w:hAnsi="Times New Roman"/>
          <w:szCs w:val="24"/>
        </w:rPr>
      </w:pPr>
      <w:r w:rsidRPr="00AA130D">
        <w:rPr>
          <w:rFonts w:ascii="Times New Roman" w:hAnsi="Times New Roman"/>
          <w:szCs w:val="24"/>
        </w:rPr>
        <w:t>as peculiaridades do caso concreto</w:t>
      </w:r>
      <w:r w:rsidR="00844A85" w:rsidRPr="00AA130D">
        <w:rPr>
          <w:rFonts w:ascii="Times New Roman" w:hAnsi="Times New Roman"/>
          <w:szCs w:val="24"/>
        </w:rPr>
        <w:t>;</w:t>
      </w:r>
    </w:p>
    <w:p w14:paraId="2B508C16" w14:textId="77777777" w:rsidR="00844A85" w:rsidRPr="00AA130D" w:rsidRDefault="007D0E93" w:rsidP="00F04C57">
      <w:pPr>
        <w:numPr>
          <w:ilvl w:val="0"/>
          <w:numId w:val="16"/>
        </w:numPr>
        <w:tabs>
          <w:tab w:val="left" w:pos="221"/>
          <w:tab w:val="left" w:pos="851"/>
        </w:tabs>
        <w:ind w:left="0" w:firstLine="0"/>
        <w:jc w:val="both"/>
        <w:rPr>
          <w:rFonts w:ascii="Times New Roman" w:hAnsi="Times New Roman"/>
          <w:szCs w:val="24"/>
        </w:rPr>
      </w:pPr>
      <w:r w:rsidRPr="00AA130D">
        <w:rPr>
          <w:rFonts w:ascii="Times New Roman" w:hAnsi="Times New Roman"/>
          <w:szCs w:val="24"/>
        </w:rPr>
        <w:t>as circunstâncias agravantes ou atenuantes</w:t>
      </w:r>
      <w:r w:rsidR="00844A85" w:rsidRPr="00AA130D">
        <w:rPr>
          <w:rFonts w:ascii="Times New Roman" w:hAnsi="Times New Roman"/>
          <w:szCs w:val="24"/>
        </w:rPr>
        <w:t>;</w:t>
      </w:r>
    </w:p>
    <w:p w14:paraId="274E585B" w14:textId="77777777" w:rsidR="00844A85" w:rsidRPr="00AA130D" w:rsidRDefault="007D0E93" w:rsidP="00F04C57">
      <w:pPr>
        <w:numPr>
          <w:ilvl w:val="0"/>
          <w:numId w:val="16"/>
        </w:numPr>
        <w:tabs>
          <w:tab w:val="left" w:pos="221"/>
          <w:tab w:val="left" w:pos="851"/>
        </w:tabs>
        <w:ind w:left="0" w:firstLine="0"/>
        <w:jc w:val="both"/>
        <w:rPr>
          <w:rFonts w:ascii="Times New Roman" w:hAnsi="Times New Roman"/>
          <w:szCs w:val="24"/>
        </w:rPr>
      </w:pPr>
      <w:r w:rsidRPr="00AA130D">
        <w:rPr>
          <w:rFonts w:ascii="Times New Roman" w:hAnsi="Times New Roman"/>
          <w:szCs w:val="24"/>
        </w:rPr>
        <w:t>os danos que dela provierem para a Administração Pública</w:t>
      </w:r>
      <w:r w:rsidR="00844A85" w:rsidRPr="00AA130D">
        <w:rPr>
          <w:rFonts w:ascii="Times New Roman" w:hAnsi="Times New Roman"/>
          <w:szCs w:val="24"/>
        </w:rPr>
        <w:t>;</w:t>
      </w:r>
    </w:p>
    <w:p w14:paraId="1E09C03F" w14:textId="7C7FDDF1" w:rsidR="007D0E93" w:rsidRPr="00AA130D" w:rsidRDefault="00844A85" w:rsidP="00F04C57">
      <w:pPr>
        <w:numPr>
          <w:ilvl w:val="0"/>
          <w:numId w:val="16"/>
        </w:numPr>
        <w:tabs>
          <w:tab w:val="left" w:pos="221"/>
          <w:tab w:val="left" w:pos="851"/>
        </w:tabs>
        <w:ind w:left="0" w:firstLine="0"/>
        <w:jc w:val="both"/>
        <w:rPr>
          <w:rFonts w:ascii="Times New Roman" w:hAnsi="Times New Roman"/>
          <w:szCs w:val="24"/>
        </w:rPr>
      </w:pPr>
      <w:r w:rsidRPr="00AA130D">
        <w:rPr>
          <w:rFonts w:ascii="Times New Roman" w:hAnsi="Times New Roman"/>
          <w:szCs w:val="24"/>
        </w:rPr>
        <w:t xml:space="preserve"> </w:t>
      </w:r>
      <w:r w:rsidR="007D0E93" w:rsidRPr="00AA130D">
        <w:rPr>
          <w:rFonts w:ascii="Times New Roman" w:hAnsi="Times New Roman"/>
          <w:szCs w:val="24"/>
        </w:rPr>
        <w:t>a implantação ou o aperfeiçoamento de programa de integridade, conforme normas e orientações dos órgãos de controle.</w:t>
      </w:r>
    </w:p>
    <w:p w14:paraId="7720E0FD" w14:textId="218855D1" w:rsidR="007D0E93" w:rsidRPr="00AA130D" w:rsidRDefault="00844A85"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 - </w:t>
      </w:r>
      <w:r w:rsidR="007D0E93" w:rsidRPr="00AA130D">
        <w:rPr>
          <w:rFonts w:ascii="Times New Roman" w:hAnsi="Times New Roman"/>
          <w:szCs w:val="24"/>
        </w:rPr>
        <w:t xml:space="preserve">A multa será recolhida em percentual de 0,5% a 30% incidente sobre o valor do contrato licitado, recolhida no prazo máximo de </w:t>
      </w:r>
      <w:r w:rsidRPr="00AA130D">
        <w:rPr>
          <w:rFonts w:ascii="Times New Roman" w:hAnsi="Times New Roman"/>
          <w:b/>
          <w:bCs/>
          <w:szCs w:val="24"/>
        </w:rPr>
        <w:t>10</w:t>
      </w:r>
      <w:r w:rsidR="007D0E93" w:rsidRPr="00AA130D">
        <w:rPr>
          <w:rFonts w:ascii="Times New Roman" w:hAnsi="Times New Roman"/>
          <w:b/>
          <w:bCs/>
          <w:szCs w:val="24"/>
        </w:rPr>
        <w:t xml:space="preserve"> (</w:t>
      </w:r>
      <w:r w:rsidRPr="00AA130D">
        <w:rPr>
          <w:rFonts w:ascii="Times New Roman" w:hAnsi="Times New Roman"/>
          <w:b/>
          <w:bCs/>
          <w:szCs w:val="24"/>
        </w:rPr>
        <w:t>dez</w:t>
      </w:r>
      <w:r w:rsidR="007D0E93" w:rsidRPr="00AA130D">
        <w:rPr>
          <w:rFonts w:ascii="Times New Roman" w:hAnsi="Times New Roman"/>
          <w:b/>
          <w:bCs/>
          <w:szCs w:val="24"/>
        </w:rPr>
        <w:t>) dias</w:t>
      </w:r>
      <w:r w:rsidR="007D0E93" w:rsidRPr="00AA130D">
        <w:rPr>
          <w:rFonts w:ascii="Times New Roman" w:hAnsi="Times New Roman"/>
          <w:szCs w:val="24"/>
        </w:rPr>
        <w:t xml:space="preserve"> úteis, a contar da comunicação oficial. </w:t>
      </w:r>
    </w:p>
    <w:p w14:paraId="43643B47" w14:textId="7B13E8B9"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bookmarkStart w:id="43" w:name="_Hlk113876035"/>
      <w:r w:rsidRPr="00AA130D">
        <w:rPr>
          <w:rFonts w:ascii="Times New Roman" w:hAnsi="Times New Roman"/>
          <w:szCs w:val="24"/>
        </w:rPr>
        <w:t xml:space="preserve">Para as infrações previstas nos itens </w:t>
      </w:r>
      <w:r w:rsidRPr="00AA130D">
        <w:rPr>
          <w:rFonts w:ascii="Times New Roman" w:hAnsi="Times New Roman"/>
          <w:szCs w:val="24"/>
        </w:rPr>
        <w:fldChar w:fldCharType="begin"/>
      </w:r>
      <w:r w:rsidRPr="00AA130D">
        <w:rPr>
          <w:rFonts w:ascii="Times New Roman" w:hAnsi="Times New Roman"/>
          <w:szCs w:val="24"/>
        </w:rPr>
        <w:instrText xml:space="preserve"> REF _Ref114668085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w:t>
      </w:r>
      <w:r w:rsidRPr="00AA130D">
        <w:rPr>
          <w:rFonts w:ascii="Times New Roman" w:hAnsi="Times New Roman"/>
          <w:szCs w:val="24"/>
          <w:lang w:val="pt-PT"/>
        </w:rPr>
        <w:fldChar w:fldCharType="end"/>
      </w:r>
      <w:r w:rsidRPr="00AA130D">
        <w:rPr>
          <w:rFonts w:ascii="Times New Roman" w:hAnsi="Times New Roman"/>
          <w:szCs w:val="24"/>
        </w:rPr>
        <w:t xml:space="preserve">, </w:t>
      </w:r>
      <w:r w:rsidRPr="00AA130D">
        <w:rPr>
          <w:rFonts w:ascii="Times New Roman" w:hAnsi="Times New Roman"/>
          <w:szCs w:val="24"/>
        </w:rPr>
        <w:fldChar w:fldCharType="begin"/>
      </w:r>
      <w:r w:rsidRPr="00AA130D">
        <w:rPr>
          <w:rFonts w:ascii="Times New Roman" w:hAnsi="Times New Roman"/>
          <w:szCs w:val="24"/>
        </w:rPr>
        <w:instrText xml:space="preserve"> REF _Ref114668108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19.1.1</w:t>
      </w:r>
      <w:r w:rsidRPr="00AA130D">
        <w:rPr>
          <w:rFonts w:ascii="Times New Roman" w:hAnsi="Times New Roman"/>
          <w:szCs w:val="24"/>
          <w:lang w:val="pt-PT"/>
        </w:rPr>
        <w:fldChar w:fldCharType="end"/>
      </w:r>
      <w:r w:rsidRPr="00AA130D">
        <w:rPr>
          <w:rFonts w:ascii="Times New Roman" w:hAnsi="Times New Roman"/>
          <w:szCs w:val="24"/>
        </w:rPr>
        <w:t xml:space="preserve"> e </w:t>
      </w:r>
      <w:r w:rsidRPr="00AA130D">
        <w:rPr>
          <w:rFonts w:ascii="Times New Roman" w:hAnsi="Times New Roman"/>
          <w:szCs w:val="24"/>
        </w:rPr>
        <w:fldChar w:fldCharType="begin"/>
      </w:r>
      <w:r w:rsidRPr="00AA130D">
        <w:rPr>
          <w:rFonts w:ascii="Times New Roman" w:hAnsi="Times New Roman"/>
          <w:szCs w:val="24"/>
        </w:rPr>
        <w:instrText xml:space="preserve"> REF _Ref114668139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19.1.3</w:t>
      </w:r>
      <w:r w:rsidRPr="00AA130D">
        <w:rPr>
          <w:rFonts w:ascii="Times New Roman" w:hAnsi="Times New Roman"/>
          <w:szCs w:val="24"/>
          <w:lang w:val="pt-PT"/>
        </w:rPr>
        <w:fldChar w:fldCharType="end"/>
      </w:r>
      <w:r w:rsidRPr="00AA130D">
        <w:rPr>
          <w:rFonts w:ascii="Times New Roman" w:hAnsi="Times New Roman"/>
          <w:szCs w:val="24"/>
        </w:rPr>
        <w:t>, a multa será de 0,5% a 15% do valor do contrato licitado.</w:t>
      </w:r>
    </w:p>
    <w:bookmarkEnd w:id="43"/>
    <w:p w14:paraId="7742E5E3" w14:textId="6EF5C9FA"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Para as infrações previstas nos itens </w:t>
      </w:r>
      <w:r w:rsidRPr="00AA130D">
        <w:rPr>
          <w:rFonts w:ascii="Times New Roman" w:hAnsi="Times New Roman"/>
          <w:szCs w:val="24"/>
        </w:rPr>
        <w:fldChar w:fldCharType="begin"/>
      </w:r>
      <w:r w:rsidRPr="00AA130D">
        <w:rPr>
          <w:rFonts w:ascii="Times New Roman" w:hAnsi="Times New Roman"/>
          <w:szCs w:val="24"/>
        </w:rPr>
        <w:instrText xml:space="preserve"> REF _Ref114668245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19.1.5</w:t>
      </w:r>
      <w:r w:rsidRPr="00AA130D">
        <w:rPr>
          <w:rFonts w:ascii="Times New Roman" w:hAnsi="Times New Roman"/>
          <w:szCs w:val="24"/>
          <w:lang w:val="pt-PT"/>
        </w:rPr>
        <w:fldChar w:fldCharType="end"/>
      </w:r>
      <w:r w:rsidRPr="00AA130D">
        <w:rPr>
          <w:rFonts w:ascii="Times New Roman" w:hAnsi="Times New Roman"/>
          <w:szCs w:val="24"/>
        </w:rPr>
        <w:t xml:space="preserve">, </w:t>
      </w:r>
      <w:r w:rsidRPr="00AA130D">
        <w:rPr>
          <w:rFonts w:ascii="Times New Roman" w:hAnsi="Times New Roman"/>
          <w:szCs w:val="24"/>
        </w:rPr>
        <w:fldChar w:fldCharType="begin"/>
      </w:r>
      <w:r w:rsidRPr="00AA130D">
        <w:rPr>
          <w:rFonts w:ascii="Times New Roman" w:hAnsi="Times New Roman"/>
          <w:szCs w:val="24"/>
        </w:rPr>
        <w:instrText xml:space="preserve"> REF _Ref114668247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19.1.6</w:t>
      </w:r>
      <w:r w:rsidRPr="00AA130D">
        <w:rPr>
          <w:rFonts w:ascii="Times New Roman" w:hAnsi="Times New Roman"/>
          <w:szCs w:val="24"/>
          <w:lang w:val="pt-PT"/>
        </w:rPr>
        <w:fldChar w:fldCharType="end"/>
      </w:r>
      <w:r w:rsidRPr="00AA130D">
        <w:rPr>
          <w:rFonts w:ascii="Times New Roman" w:hAnsi="Times New Roman"/>
          <w:szCs w:val="24"/>
        </w:rPr>
        <w:t xml:space="preserve">, </w:t>
      </w:r>
      <w:r w:rsidRPr="00AA130D">
        <w:rPr>
          <w:rFonts w:ascii="Times New Roman" w:hAnsi="Times New Roman"/>
          <w:szCs w:val="24"/>
        </w:rPr>
        <w:fldChar w:fldCharType="begin"/>
      </w:r>
      <w:r w:rsidRPr="00AA130D">
        <w:rPr>
          <w:rFonts w:ascii="Times New Roman" w:hAnsi="Times New Roman"/>
          <w:szCs w:val="24"/>
        </w:rPr>
        <w:instrText xml:space="preserve"> REF _Ref114668251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c)</w:t>
      </w:r>
      <w:r w:rsidRPr="00AA130D">
        <w:rPr>
          <w:rFonts w:ascii="Times New Roman" w:hAnsi="Times New Roman"/>
          <w:szCs w:val="24"/>
          <w:lang w:val="pt-PT"/>
        </w:rPr>
        <w:fldChar w:fldCharType="end"/>
      </w:r>
      <w:r w:rsidR="00A80DC4" w:rsidRPr="00AA130D">
        <w:rPr>
          <w:rFonts w:ascii="Times New Roman" w:hAnsi="Times New Roman"/>
          <w:szCs w:val="24"/>
          <w:lang w:val="pt-PT"/>
        </w:rPr>
        <w:t>,</w:t>
      </w:r>
      <w:r w:rsidRPr="00AA130D">
        <w:rPr>
          <w:rFonts w:ascii="Times New Roman" w:hAnsi="Times New Roman"/>
          <w:szCs w:val="24"/>
        </w:rPr>
        <w:t xml:space="preserve"> </w:t>
      </w:r>
      <w:r w:rsidRPr="00AA130D">
        <w:rPr>
          <w:rFonts w:ascii="Times New Roman" w:hAnsi="Times New Roman"/>
          <w:szCs w:val="24"/>
        </w:rPr>
        <w:fldChar w:fldCharType="begin"/>
      </w:r>
      <w:r w:rsidRPr="00AA130D">
        <w:rPr>
          <w:rFonts w:ascii="Times New Roman" w:hAnsi="Times New Roman"/>
          <w:szCs w:val="24"/>
        </w:rPr>
        <w:instrText xml:space="preserve"> REF _Ref114668252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19.1.8</w:t>
      </w:r>
      <w:r w:rsidRPr="00AA130D">
        <w:rPr>
          <w:rFonts w:ascii="Times New Roman" w:hAnsi="Times New Roman"/>
          <w:szCs w:val="24"/>
          <w:lang w:val="pt-PT"/>
        </w:rPr>
        <w:fldChar w:fldCharType="end"/>
      </w:r>
      <w:r w:rsidR="00A80DC4" w:rsidRPr="00AA130D">
        <w:rPr>
          <w:rFonts w:ascii="Times New Roman" w:hAnsi="Times New Roman"/>
          <w:szCs w:val="24"/>
          <w:lang w:val="pt-PT"/>
        </w:rPr>
        <w:t xml:space="preserve"> e </w:t>
      </w:r>
      <w:r w:rsidR="00A80DC4" w:rsidRPr="00AA130D">
        <w:rPr>
          <w:rFonts w:ascii="Times New Roman" w:hAnsi="Times New Roman"/>
          <w:szCs w:val="24"/>
        </w:rPr>
        <w:fldChar w:fldCharType="begin"/>
      </w:r>
      <w:r w:rsidR="00A80DC4" w:rsidRPr="00AA130D">
        <w:rPr>
          <w:rFonts w:ascii="Times New Roman" w:hAnsi="Times New Roman"/>
          <w:szCs w:val="24"/>
        </w:rPr>
        <w:instrText xml:space="preserve"> REF _Ref114668252 \r \h  \* MERGEFORMAT </w:instrText>
      </w:r>
      <w:r w:rsidR="00A80DC4" w:rsidRPr="00AA130D">
        <w:rPr>
          <w:rFonts w:ascii="Times New Roman" w:hAnsi="Times New Roman"/>
          <w:szCs w:val="24"/>
        </w:rPr>
      </w:r>
      <w:r w:rsidR="00A80DC4" w:rsidRPr="00AA130D">
        <w:rPr>
          <w:rFonts w:ascii="Times New Roman" w:hAnsi="Times New Roman"/>
          <w:szCs w:val="24"/>
        </w:rPr>
        <w:fldChar w:fldCharType="separate"/>
      </w:r>
      <w:r w:rsidR="009B5B97">
        <w:rPr>
          <w:rFonts w:ascii="Times New Roman" w:hAnsi="Times New Roman"/>
          <w:szCs w:val="24"/>
        </w:rPr>
        <w:t>19.1.8</w:t>
      </w:r>
      <w:r w:rsidR="00A80DC4" w:rsidRPr="00AA130D">
        <w:rPr>
          <w:rFonts w:ascii="Times New Roman" w:hAnsi="Times New Roman"/>
          <w:szCs w:val="24"/>
          <w:lang w:val="pt-PT"/>
        </w:rPr>
        <w:fldChar w:fldCharType="end"/>
      </w:r>
      <w:r w:rsidRPr="00AA130D">
        <w:rPr>
          <w:rFonts w:ascii="Times New Roman" w:hAnsi="Times New Roman"/>
          <w:szCs w:val="24"/>
        </w:rPr>
        <w:t>, a multa será de 15% a 30% do valor do contrato licitado.</w:t>
      </w:r>
    </w:p>
    <w:p w14:paraId="5C7A2029" w14:textId="77777777"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As sanções de advertência, impedimento de licitar e contratar e declaração de inidoneidade para licitar ou contratar poderão ser aplicadas, cumulativamente ou não, à penalidade de multa.</w:t>
      </w:r>
    </w:p>
    <w:p w14:paraId="5430B7E9" w14:textId="77777777"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Na aplicação da sanção de multa será facultada a defesa do interessado no prazo de 15 (quinze) dias úteis, contado da data de sua intimação.</w:t>
      </w:r>
    </w:p>
    <w:p w14:paraId="6C0C3883" w14:textId="5924C61A"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A sanção de impedimento de licitar e contratar será aplicada ao responsável em </w:t>
      </w:r>
      <w:r w:rsidRPr="00AA130D">
        <w:rPr>
          <w:rFonts w:ascii="Times New Roman" w:hAnsi="Times New Roman"/>
          <w:szCs w:val="24"/>
        </w:rPr>
        <w:lastRenderedPageBreak/>
        <w:t xml:space="preserve">decorrência das infrações administrativas relacionadas nos itens </w:t>
      </w:r>
      <w:r w:rsidRPr="00AA130D">
        <w:rPr>
          <w:rFonts w:ascii="Times New Roman" w:hAnsi="Times New Roman"/>
          <w:szCs w:val="24"/>
        </w:rPr>
        <w:fldChar w:fldCharType="begin"/>
      </w:r>
      <w:r w:rsidRPr="00AA130D">
        <w:rPr>
          <w:rFonts w:ascii="Times New Roman" w:hAnsi="Times New Roman"/>
          <w:szCs w:val="24"/>
        </w:rPr>
        <w:instrText xml:space="preserve"> REF _Ref114668085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w:t>
      </w:r>
      <w:r w:rsidRPr="00AA130D">
        <w:rPr>
          <w:rFonts w:ascii="Times New Roman" w:hAnsi="Times New Roman"/>
          <w:szCs w:val="24"/>
          <w:lang w:val="pt-PT"/>
        </w:rPr>
        <w:fldChar w:fldCharType="end"/>
      </w:r>
      <w:r w:rsidRPr="00AA130D">
        <w:rPr>
          <w:rFonts w:ascii="Times New Roman" w:hAnsi="Times New Roman"/>
          <w:szCs w:val="24"/>
        </w:rPr>
        <w:t xml:space="preserve">, </w:t>
      </w:r>
      <w:r w:rsidRPr="00AA130D">
        <w:rPr>
          <w:rFonts w:ascii="Times New Roman" w:hAnsi="Times New Roman"/>
          <w:szCs w:val="24"/>
        </w:rPr>
        <w:fldChar w:fldCharType="begin"/>
      </w:r>
      <w:r w:rsidRPr="00AA130D">
        <w:rPr>
          <w:rFonts w:ascii="Times New Roman" w:hAnsi="Times New Roman"/>
          <w:szCs w:val="24"/>
        </w:rPr>
        <w:instrText xml:space="preserve"> REF _Ref114668108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19.1.1</w:t>
      </w:r>
      <w:r w:rsidRPr="00AA130D">
        <w:rPr>
          <w:rFonts w:ascii="Times New Roman" w:hAnsi="Times New Roman"/>
          <w:szCs w:val="24"/>
          <w:lang w:val="pt-PT"/>
        </w:rPr>
        <w:fldChar w:fldCharType="end"/>
      </w:r>
      <w:r w:rsidRPr="00AA130D">
        <w:rPr>
          <w:rFonts w:ascii="Times New Roman" w:hAnsi="Times New Roman"/>
          <w:szCs w:val="24"/>
        </w:rPr>
        <w:t xml:space="preserve"> e </w:t>
      </w:r>
      <w:r w:rsidRPr="00AA130D">
        <w:rPr>
          <w:rFonts w:ascii="Times New Roman" w:hAnsi="Times New Roman"/>
          <w:szCs w:val="24"/>
        </w:rPr>
        <w:fldChar w:fldCharType="begin"/>
      </w:r>
      <w:r w:rsidRPr="00AA130D">
        <w:rPr>
          <w:rFonts w:ascii="Times New Roman" w:hAnsi="Times New Roman"/>
          <w:szCs w:val="24"/>
        </w:rPr>
        <w:instrText xml:space="preserve"> REF _Ref114668139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19.1.3</w:t>
      </w:r>
      <w:r w:rsidRPr="00AA130D">
        <w:rPr>
          <w:rFonts w:ascii="Times New Roman" w:hAnsi="Times New Roman"/>
          <w:szCs w:val="24"/>
          <w:lang w:val="pt-PT"/>
        </w:rPr>
        <w:fldChar w:fldCharType="end"/>
      </w:r>
      <w:r w:rsidRPr="00AA130D">
        <w:rPr>
          <w:rFonts w:ascii="Times New Roman" w:hAnsi="Times New Roman"/>
          <w:szCs w:val="24"/>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BE0F5BF" w14:textId="7519FB29"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Poderá ser aplicada ao responsável a sanção de declaração de inidoneidade para licitar ou contratar, em decorrência da prática das infrações dispostas nos itens </w:t>
      </w:r>
      <w:r w:rsidRPr="00AA130D">
        <w:rPr>
          <w:rFonts w:ascii="Times New Roman" w:hAnsi="Times New Roman"/>
          <w:szCs w:val="24"/>
        </w:rPr>
        <w:fldChar w:fldCharType="begin"/>
      </w:r>
      <w:r w:rsidRPr="00AA130D">
        <w:rPr>
          <w:rFonts w:ascii="Times New Roman" w:hAnsi="Times New Roman"/>
          <w:szCs w:val="24"/>
        </w:rPr>
        <w:instrText xml:space="preserve"> REF _Ref114668245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19.1.5</w:t>
      </w:r>
      <w:r w:rsidRPr="00AA130D">
        <w:rPr>
          <w:rFonts w:ascii="Times New Roman" w:hAnsi="Times New Roman"/>
          <w:szCs w:val="24"/>
          <w:lang w:val="pt-PT"/>
        </w:rPr>
        <w:fldChar w:fldCharType="end"/>
      </w:r>
      <w:r w:rsidRPr="00AA130D">
        <w:rPr>
          <w:rFonts w:ascii="Times New Roman" w:hAnsi="Times New Roman"/>
          <w:szCs w:val="24"/>
        </w:rPr>
        <w:t xml:space="preserve">, </w:t>
      </w:r>
      <w:r w:rsidRPr="00AA130D">
        <w:rPr>
          <w:rFonts w:ascii="Times New Roman" w:hAnsi="Times New Roman"/>
          <w:szCs w:val="24"/>
        </w:rPr>
        <w:fldChar w:fldCharType="begin"/>
      </w:r>
      <w:r w:rsidRPr="00AA130D">
        <w:rPr>
          <w:rFonts w:ascii="Times New Roman" w:hAnsi="Times New Roman"/>
          <w:szCs w:val="24"/>
        </w:rPr>
        <w:instrText xml:space="preserve"> REF _Ref114668247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19.1.6</w:t>
      </w:r>
      <w:r w:rsidRPr="00AA130D">
        <w:rPr>
          <w:rFonts w:ascii="Times New Roman" w:hAnsi="Times New Roman"/>
          <w:szCs w:val="24"/>
          <w:lang w:val="pt-PT"/>
        </w:rPr>
        <w:fldChar w:fldCharType="end"/>
      </w:r>
      <w:r w:rsidRPr="00AA130D">
        <w:rPr>
          <w:rFonts w:ascii="Times New Roman" w:hAnsi="Times New Roman"/>
          <w:szCs w:val="24"/>
        </w:rPr>
        <w:t xml:space="preserve">, </w:t>
      </w:r>
      <w:r w:rsidRPr="00AA130D">
        <w:rPr>
          <w:rFonts w:ascii="Times New Roman" w:hAnsi="Times New Roman"/>
          <w:szCs w:val="24"/>
        </w:rPr>
        <w:fldChar w:fldCharType="begin"/>
      </w:r>
      <w:r w:rsidRPr="00AA130D">
        <w:rPr>
          <w:rFonts w:ascii="Times New Roman" w:hAnsi="Times New Roman"/>
          <w:szCs w:val="24"/>
        </w:rPr>
        <w:instrText xml:space="preserve"> REF _Ref114668251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c)</w:t>
      </w:r>
      <w:r w:rsidRPr="00AA130D">
        <w:rPr>
          <w:rFonts w:ascii="Times New Roman" w:hAnsi="Times New Roman"/>
          <w:szCs w:val="24"/>
          <w:lang w:val="pt-PT"/>
        </w:rPr>
        <w:fldChar w:fldCharType="end"/>
      </w:r>
      <w:r w:rsidR="00A80DC4" w:rsidRPr="00AA130D">
        <w:rPr>
          <w:rFonts w:ascii="Times New Roman" w:hAnsi="Times New Roman"/>
          <w:szCs w:val="24"/>
        </w:rPr>
        <w:t>,</w:t>
      </w:r>
      <w:r w:rsidRPr="00AA130D">
        <w:rPr>
          <w:rFonts w:ascii="Times New Roman" w:hAnsi="Times New Roman"/>
          <w:szCs w:val="24"/>
        </w:rPr>
        <w:t xml:space="preserve"> </w:t>
      </w:r>
      <w:r w:rsidRPr="00AA130D">
        <w:rPr>
          <w:rFonts w:ascii="Times New Roman" w:hAnsi="Times New Roman"/>
          <w:szCs w:val="24"/>
        </w:rPr>
        <w:fldChar w:fldCharType="begin"/>
      </w:r>
      <w:r w:rsidRPr="00AA130D">
        <w:rPr>
          <w:rFonts w:ascii="Times New Roman" w:hAnsi="Times New Roman"/>
          <w:szCs w:val="24"/>
        </w:rPr>
        <w:instrText xml:space="preserve"> REF _Ref114668252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19.1.8</w:t>
      </w:r>
      <w:r w:rsidRPr="00AA130D">
        <w:rPr>
          <w:rFonts w:ascii="Times New Roman" w:hAnsi="Times New Roman"/>
          <w:szCs w:val="24"/>
          <w:lang w:val="pt-PT"/>
        </w:rPr>
        <w:fldChar w:fldCharType="end"/>
      </w:r>
      <w:r w:rsidR="00A80DC4" w:rsidRPr="00AA130D">
        <w:rPr>
          <w:rFonts w:ascii="Times New Roman" w:hAnsi="Times New Roman"/>
          <w:szCs w:val="24"/>
          <w:lang w:val="pt-PT"/>
        </w:rPr>
        <w:t xml:space="preserve"> e </w:t>
      </w:r>
      <w:r w:rsidR="00A80DC4" w:rsidRPr="00AA130D">
        <w:rPr>
          <w:rFonts w:ascii="Times New Roman" w:hAnsi="Times New Roman"/>
          <w:szCs w:val="24"/>
        </w:rPr>
        <w:fldChar w:fldCharType="begin"/>
      </w:r>
      <w:r w:rsidR="00A80DC4" w:rsidRPr="00AA130D">
        <w:rPr>
          <w:rFonts w:ascii="Times New Roman" w:hAnsi="Times New Roman"/>
          <w:szCs w:val="24"/>
        </w:rPr>
        <w:instrText xml:space="preserve"> REF _Ref114668252 \r \h  \* MERGEFORMAT </w:instrText>
      </w:r>
      <w:r w:rsidR="00A80DC4" w:rsidRPr="00AA130D">
        <w:rPr>
          <w:rFonts w:ascii="Times New Roman" w:hAnsi="Times New Roman"/>
          <w:szCs w:val="24"/>
        </w:rPr>
      </w:r>
      <w:r w:rsidR="00A80DC4" w:rsidRPr="00AA130D">
        <w:rPr>
          <w:rFonts w:ascii="Times New Roman" w:hAnsi="Times New Roman"/>
          <w:szCs w:val="24"/>
        </w:rPr>
        <w:fldChar w:fldCharType="separate"/>
      </w:r>
      <w:r w:rsidR="009B5B97">
        <w:rPr>
          <w:rFonts w:ascii="Times New Roman" w:hAnsi="Times New Roman"/>
          <w:szCs w:val="24"/>
        </w:rPr>
        <w:t>19.1.8</w:t>
      </w:r>
      <w:r w:rsidR="00A80DC4" w:rsidRPr="00AA130D">
        <w:rPr>
          <w:rFonts w:ascii="Times New Roman" w:hAnsi="Times New Roman"/>
          <w:szCs w:val="24"/>
          <w:lang w:val="pt-PT"/>
        </w:rPr>
        <w:fldChar w:fldCharType="end"/>
      </w:r>
      <w:r w:rsidRPr="00AA130D">
        <w:rPr>
          <w:rFonts w:ascii="Times New Roman" w:hAnsi="Times New Roman"/>
          <w:szCs w:val="24"/>
        </w:rPr>
        <w:t xml:space="preserve">, bem como pelas infrações administrativas previstas nos itens </w:t>
      </w:r>
      <w:r w:rsidRPr="00AA130D">
        <w:rPr>
          <w:rFonts w:ascii="Times New Roman" w:hAnsi="Times New Roman"/>
          <w:szCs w:val="24"/>
        </w:rPr>
        <w:fldChar w:fldCharType="begin"/>
      </w:r>
      <w:r w:rsidRPr="00AA130D">
        <w:rPr>
          <w:rFonts w:ascii="Times New Roman" w:hAnsi="Times New Roman"/>
          <w:szCs w:val="24"/>
        </w:rPr>
        <w:instrText xml:space="preserve"> REF _Ref114668085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w:t>
      </w:r>
      <w:r w:rsidRPr="00AA130D">
        <w:rPr>
          <w:rFonts w:ascii="Times New Roman" w:hAnsi="Times New Roman"/>
          <w:szCs w:val="24"/>
          <w:lang w:val="pt-PT"/>
        </w:rPr>
        <w:fldChar w:fldCharType="end"/>
      </w:r>
      <w:r w:rsidRPr="00AA130D">
        <w:rPr>
          <w:rFonts w:ascii="Times New Roman" w:hAnsi="Times New Roman"/>
          <w:szCs w:val="24"/>
        </w:rPr>
        <w:t xml:space="preserve">, </w:t>
      </w:r>
      <w:r w:rsidRPr="00AA130D">
        <w:rPr>
          <w:rFonts w:ascii="Times New Roman" w:hAnsi="Times New Roman"/>
          <w:szCs w:val="24"/>
        </w:rPr>
        <w:fldChar w:fldCharType="begin"/>
      </w:r>
      <w:r w:rsidRPr="00AA130D">
        <w:rPr>
          <w:rFonts w:ascii="Times New Roman" w:hAnsi="Times New Roman"/>
          <w:szCs w:val="24"/>
        </w:rPr>
        <w:instrText xml:space="preserve"> REF _Ref114668108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19.1.1</w:t>
      </w:r>
      <w:r w:rsidRPr="00AA130D">
        <w:rPr>
          <w:rFonts w:ascii="Times New Roman" w:hAnsi="Times New Roman"/>
          <w:szCs w:val="24"/>
          <w:lang w:val="pt-PT"/>
        </w:rPr>
        <w:fldChar w:fldCharType="end"/>
      </w:r>
      <w:r w:rsidRPr="00AA130D">
        <w:rPr>
          <w:rFonts w:ascii="Times New Roman" w:hAnsi="Times New Roman"/>
          <w:szCs w:val="24"/>
        </w:rPr>
        <w:t xml:space="preserve"> e </w:t>
      </w:r>
      <w:r w:rsidRPr="00AA130D">
        <w:rPr>
          <w:rFonts w:ascii="Times New Roman" w:hAnsi="Times New Roman"/>
          <w:szCs w:val="24"/>
        </w:rPr>
        <w:fldChar w:fldCharType="begin"/>
      </w:r>
      <w:r w:rsidRPr="00AA130D">
        <w:rPr>
          <w:rFonts w:ascii="Times New Roman" w:hAnsi="Times New Roman"/>
          <w:szCs w:val="24"/>
        </w:rPr>
        <w:instrText xml:space="preserve"> REF _Ref114668139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19.1.3</w:t>
      </w:r>
      <w:r w:rsidRPr="00AA130D">
        <w:rPr>
          <w:rFonts w:ascii="Times New Roman" w:hAnsi="Times New Roman"/>
          <w:szCs w:val="24"/>
          <w:lang w:val="pt-PT"/>
        </w:rPr>
        <w:fldChar w:fldCharType="end"/>
      </w:r>
      <w:r w:rsidRPr="00AA130D">
        <w:rPr>
          <w:rFonts w:ascii="Times New Roman" w:hAnsi="Times New Roman"/>
          <w:szCs w:val="24"/>
        </w:rPr>
        <w:t xml:space="preserve"> que justifiquem a imposição de penalidade mais grave que a sanção de impedimento de licitar e contratar, cuja duração observará o prazo previsto no </w:t>
      </w:r>
      <w:hyperlink r:id="rId34" w:anchor="art156§5" w:history="1">
        <w:r w:rsidRPr="00AA130D">
          <w:rPr>
            <w:rStyle w:val="Hyperlink"/>
            <w:rFonts w:ascii="Times New Roman" w:hAnsi="Times New Roman"/>
            <w:szCs w:val="24"/>
          </w:rPr>
          <w:t>art. 156, §5º, da Lei n.º 14.133/2021</w:t>
        </w:r>
      </w:hyperlink>
      <w:r w:rsidRPr="00AA130D">
        <w:rPr>
          <w:rFonts w:ascii="Times New Roman" w:hAnsi="Times New Roman"/>
          <w:szCs w:val="24"/>
        </w:rPr>
        <w:t>.</w:t>
      </w:r>
    </w:p>
    <w:p w14:paraId="70407979" w14:textId="4EBA9750"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A recusa injustificada do adjudicatário em assinar o contrato, ou em aceitar ou retirar o instrumento equivalente no prazo estabelecido pela Administração, descrita no item </w:t>
      </w:r>
      <w:r w:rsidRPr="00AA130D">
        <w:rPr>
          <w:rFonts w:ascii="Times New Roman" w:hAnsi="Times New Roman"/>
          <w:szCs w:val="24"/>
        </w:rPr>
        <w:fldChar w:fldCharType="begin"/>
      </w:r>
      <w:r w:rsidRPr="00AA130D">
        <w:rPr>
          <w:rFonts w:ascii="Times New Roman" w:hAnsi="Times New Roman"/>
          <w:szCs w:val="24"/>
        </w:rPr>
        <w:instrText xml:space="preserve"> REF _Ref114668139 \r \h  \* MERGEFORMAT </w:instrText>
      </w:r>
      <w:r w:rsidRPr="00AA130D">
        <w:rPr>
          <w:rFonts w:ascii="Times New Roman" w:hAnsi="Times New Roman"/>
          <w:szCs w:val="24"/>
        </w:rPr>
      </w:r>
      <w:r w:rsidRPr="00AA130D">
        <w:rPr>
          <w:rFonts w:ascii="Times New Roman" w:hAnsi="Times New Roman"/>
          <w:szCs w:val="24"/>
        </w:rPr>
        <w:fldChar w:fldCharType="separate"/>
      </w:r>
      <w:r w:rsidR="009B5B97">
        <w:rPr>
          <w:rFonts w:ascii="Times New Roman" w:hAnsi="Times New Roman"/>
          <w:szCs w:val="24"/>
        </w:rPr>
        <w:t>19.1.3</w:t>
      </w:r>
      <w:r w:rsidRPr="00AA130D">
        <w:rPr>
          <w:rFonts w:ascii="Times New Roman" w:hAnsi="Times New Roman"/>
          <w:szCs w:val="24"/>
          <w:lang w:val="pt-PT"/>
        </w:rPr>
        <w:fldChar w:fldCharType="end"/>
      </w:r>
      <w:r w:rsidRPr="00AA130D">
        <w:rPr>
          <w:rFonts w:ascii="Times New Roman" w:hAnsi="Times New Roman"/>
          <w:szCs w:val="24"/>
        </w:rPr>
        <w:t xml:space="preserve">, caracterizará o descumprimento total da obrigação assumida e o sujeitará às penalidades e à imediata perda da garantia de proposta em favor do órgão ou entidade promotora da licitação, nos termos do </w:t>
      </w:r>
      <w:hyperlink r:id="rId35" w:history="1">
        <w:r w:rsidRPr="00AA130D">
          <w:rPr>
            <w:rFonts w:ascii="Times New Roman" w:hAnsi="Times New Roman"/>
            <w:szCs w:val="24"/>
          </w:rPr>
          <w:t xml:space="preserve">art. </w:t>
        </w:r>
        <w:r w:rsidR="00A80DC4" w:rsidRPr="00AA130D">
          <w:rPr>
            <w:rFonts w:ascii="Times New Roman" w:hAnsi="Times New Roman"/>
            <w:szCs w:val="24"/>
          </w:rPr>
          <w:t>191</w:t>
        </w:r>
        <w:r w:rsidRPr="00AA130D">
          <w:rPr>
            <w:rFonts w:ascii="Times New Roman" w:hAnsi="Times New Roman"/>
            <w:szCs w:val="24"/>
          </w:rPr>
          <w:t>, §</w:t>
        </w:r>
        <w:r w:rsidR="00A80DC4" w:rsidRPr="00AA130D">
          <w:rPr>
            <w:rFonts w:ascii="Times New Roman" w:hAnsi="Times New Roman"/>
            <w:szCs w:val="24"/>
          </w:rPr>
          <w:t>1</w:t>
        </w:r>
        <w:r w:rsidRPr="00AA130D">
          <w:rPr>
            <w:rFonts w:ascii="Times New Roman" w:hAnsi="Times New Roman"/>
            <w:szCs w:val="24"/>
          </w:rPr>
          <w:t>º</w:t>
        </w:r>
        <w:r w:rsidR="00A80DC4" w:rsidRPr="00AA130D">
          <w:rPr>
            <w:rFonts w:ascii="Times New Roman" w:hAnsi="Times New Roman"/>
            <w:szCs w:val="24"/>
          </w:rPr>
          <w:t xml:space="preserve">, inciso II, </w:t>
        </w:r>
        <w:r w:rsidRPr="00AA130D">
          <w:rPr>
            <w:rFonts w:ascii="Times New Roman" w:hAnsi="Times New Roman"/>
            <w:szCs w:val="24"/>
          </w:rPr>
          <w:t xml:space="preserve"> d</w:t>
        </w:r>
        <w:r w:rsidR="00A80DC4" w:rsidRPr="00AA130D">
          <w:rPr>
            <w:rFonts w:ascii="Times New Roman" w:hAnsi="Times New Roman"/>
            <w:szCs w:val="24"/>
          </w:rPr>
          <w:t>o Decreto Municipal nº 175</w:t>
        </w:r>
        <w:r w:rsidRPr="00AA130D">
          <w:rPr>
            <w:rFonts w:ascii="Times New Roman" w:hAnsi="Times New Roman"/>
            <w:szCs w:val="24"/>
          </w:rPr>
          <w:t>, de 202</w:t>
        </w:r>
        <w:r w:rsidR="00A80DC4" w:rsidRPr="00AA130D">
          <w:rPr>
            <w:rFonts w:ascii="Times New Roman" w:hAnsi="Times New Roman"/>
            <w:szCs w:val="24"/>
          </w:rPr>
          <w:t>1</w:t>
        </w:r>
      </w:hyperlink>
      <w:r w:rsidRPr="00AA130D">
        <w:rPr>
          <w:rFonts w:ascii="Times New Roman" w:hAnsi="Times New Roman"/>
          <w:szCs w:val="24"/>
        </w:rPr>
        <w:t xml:space="preserve">. </w:t>
      </w:r>
    </w:p>
    <w:p w14:paraId="74811608" w14:textId="77777777"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17373382" w14:textId="77777777"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BBFCCC8" w14:textId="77777777"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81FE43B" w14:textId="77777777"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O recurso e o pedido de reconsideração terão efeito suspensivo do ato ou da decisão recorrida até que sobrevenha decisão final da autoridade competente.</w:t>
      </w:r>
    </w:p>
    <w:p w14:paraId="0A838188" w14:textId="77777777" w:rsidR="007D0E93" w:rsidRPr="00AA130D" w:rsidRDefault="007D0E93" w:rsidP="00F04C57">
      <w:pPr>
        <w:numPr>
          <w:ilvl w:val="1"/>
          <w:numId w:val="20"/>
        </w:numPr>
        <w:tabs>
          <w:tab w:val="left" w:pos="426"/>
          <w:tab w:val="left" w:pos="851"/>
        </w:tabs>
        <w:ind w:left="0" w:firstLine="0"/>
        <w:jc w:val="both"/>
        <w:rPr>
          <w:rFonts w:ascii="Times New Roman" w:hAnsi="Times New Roman"/>
          <w:szCs w:val="24"/>
        </w:rPr>
      </w:pPr>
      <w:r w:rsidRPr="00AA130D">
        <w:rPr>
          <w:rFonts w:ascii="Times New Roman" w:hAnsi="Times New Roman"/>
          <w:szCs w:val="24"/>
        </w:rPr>
        <w:t>A aplicação das sanções previstas neste edital não exclui, em hipótese alguma, a obrigação de reparação integral dos danos causados.</w:t>
      </w:r>
    </w:p>
    <w:p w14:paraId="62D56B79" w14:textId="77777777" w:rsidR="00B7726A" w:rsidRPr="00AA130D" w:rsidRDefault="00B7726A" w:rsidP="009C1752">
      <w:pPr>
        <w:tabs>
          <w:tab w:val="left" w:pos="426"/>
          <w:tab w:val="left" w:pos="851"/>
        </w:tabs>
        <w:jc w:val="both"/>
        <w:rPr>
          <w:rFonts w:ascii="Times New Roman" w:hAnsi="Times New Roman"/>
          <w:szCs w:val="24"/>
          <w:lang w:val="pt-PT"/>
        </w:rPr>
      </w:pPr>
    </w:p>
    <w:p w14:paraId="3088E92F"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44" w:name="_Toc160707907"/>
      <w:r w:rsidRPr="00AA130D">
        <w:rPr>
          <w:rFonts w:ascii="Times New Roman" w:hAnsi="Times New Roman" w:cs="Times New Roman"/>
          <w:lang w:val="pt-PT"/>
        </w:rPr>
        <w:t>- Da Dotação Orçamentária</w:t>
      </w:r>
      <w:bookmarkEnd w:id="44"/>
    </w:p>
    <w:p w14:paraId="2C394466" w14:textId="77777777" w:rsidR="009C3CC3" w:rsidRPr="00AA130D" w:rsidRDefault="009C3CC3"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0F667CF4" w14:textId="3CD0AAE7" w:rsidR="00B7726A" w:rsidRPr="00AA130D" w:rsidRDefault="00B7726A" w:rsidP="00F04C57">
      <w:pPr>
        <w:numPr>
          <w:ilvl w:val="1"/>
          <w:numId w:val="20"/>
        </w:numPr>
        <w:tabs>
          <w:tab w:val="left" w:pos="284"/>
          <w:tab w:val="left" w:pos="567"/>
        </w:tabs>
        <w:ind w:left="0" w:firstLine="0"/>
        <w:jc w:val="both"/>
        <w:rPr>
          <w:rFonts w:ascii="Times New Roman" w:hAnsi="Times New Roman"/>
          <w:szCs w:val="24"/>
          <w:lang w:val="pt-PT"/>
        </w:rPr>
      </w:pPr>
      <w:r w:rsidRPr="00AA130D">
        <w:rPr>
          <w:rFonts w:ascii="Times New Roman" w:hAnsi="Times New Roman"/>
          <w:szCs w:val="24"/>
          <w:lang w:val="pt-PT"/>
        </w:rPr>
        <w:t>- As despesas decorrentes desta licitação correrão por conta das seguintes dotações orçamentárias:</w:t>
      </w:r>
    </w:p>
    <w:p w14:paraId="13290885" w14:textId="367ECAC4" w:rsidR="00B7726A" w:rsidRPr="00AA130D" w:rsidRDefault="00B6333E" w:rsidP="009C1752">
      <w:pPr>
        <w:tabs>
          <w:tab w:val="left" w:pos="426"/>
          <w:tab w:val="left" w:pos="851"/>
        </w:tabs>
        <w:jc w:val="both"/>
        <w:rPr>
          <w:rFonts w:ascii="Times New Roman" w:hAnsi="Times New Roman"/>
          <w:b/>
          <w:szCs w:val="24"/>
          <w:lang w:val="pt-PT"/>
        </w:rPr>
      </w:pPr>
      <w:r w:rsidRPr="00AA130D">
        <w:rPr>
          <w:rFonts w:ascii="Times New Roman" w:hAnsi="Times New Roman"/>
          <w:b/>
          <w:szCs w:val="24"/>
          <w:lang w:val="pt-PT"/>
        </w:rPr>
        <w:t>02.03.02.12.361.0004.20036.3.3.90.39 – Outros Serviços de Terceiros Pessoa Jurídica – Ficha 131 – 01.0500.0000.0000. (1001).</w:t>
      </w:r>
    </w:p>
    <w:p w14:paraId="28388A18" w14:textId="272ACD8A" w:rsidR="00B7726A" w:rsidRPr="00AA130D" w:rsidRDefault="00B6333E" w:rsidP="009C1752">
      <w:pPr>
        <w:tabs>
          <w:tab w:val="left" w:pos="426"/>
          <w:tab w:val="left" w:pos="851"/>
        </w:tabs>
        <w:jc w:val="both"/>
        <w:rPr>
          <w:rFonts w:ascii="Times New Roman" w:hAnsi="Times New Roman"/>
          <w:b/>
          <w:szCs w:val="24"/>
          <w:lang w:val="pt-PT"/>
        </w:rPr>
      </w:pPr>
      <w:r w:rsidRPr="00AA130D">
        <w:rPr>
          <w:rFonts w:ascii="Times New Roman" w:hAnsi="Times New Roman"/>
          <w:b/>
          <w:szCs w:val="24"/>
          <w:lang w:val="pt-PT"/>
        </w:rPr>
        <w:t>02.03.02.12.361.0004.20036.3.3.90.39 – Outros Serviços de Terceiros Pessoa Jurídica – Ficha 131 – 01.0576.0000.0000.</w:t>
      </w:r>
    </w:p>
    <w:p w14:paraId="1F5BFDF8" w14:textId="3B86B757" w:rsidR="00B6333E" w:rsidRPr="00AA130D" w:rsidRDefault="00B6333E" w:rsidP="009C1752">
      <w:pPr>
        <w:tabs>
          <w:tab w:val="left" w:pos="426"/>
          <w:tab w:val="left" w:pos="851"/>
        </w:tabs>
        <w:jc w:val="both"/>
        <w:rPr>
          <w:rFonts w:ascii="Times New Roman" w:hAnsi="Times New Roman"/>
          <w:b/>
          <w:szCs w:val="24"/>
          <w:lang w:val="pt-PT"/>
        </w:rPr>
      </w:pPr>
      <w:r w:rsidRPr="00AA130D">
        <w:rPr>
          <w:rFonts w:ascii="Times New Roman" w:hAnsi="Times New Roman"/>
          <w:b/>
          <w:szCs w:val="24"/>
          <w:lang w:val="pt-PT"/>
        </w:rPr>
        <w:t>02.03.02.12.361.0004.20036.3.3.90.39 – Outros Serviços de Terceiros Pessoa Jurídica – Ficha 131 – 01.0553.0000.0000.</w:t>
      </w:r>
    </w:p>
    <w:p w14:paraId="52F25101" w14:textId="77777777" w:rsidR="00B7726A" w:rsidRPr="00AA130D" w:rsidRDefault="00B7726A" w:rsidP="00F04C57">
      <w:pPr>
        <w:pStyle w:val="Ttulo3"/>
        <w:numPr>
          <w:ilvl w:val="0"/>
          <w:numId w:val="17"/>
        </w:numPr>
        <w:ind w:left="0" w:firstLine="0"/>
        <w:jc w:val="both"/>
        <w:rPr>
          <w:rFonts w:ascii="Times New Roman" w:hAnsi="Times New Roman" w:cs="Times New Roman"/>
          <w:lang w:val="pt-PT"/>
        </w:rPr>
      </w:pPr>
      <w:bookmarkStart w:id="45" w:name="_Toc160707909"/>
      <w:r w:rsidRPr="00AA130D">
        <w:rPr>
          <w:rFonts w:ascii="Times New Roman" w:hAnsi="Times New Roman" w:cs="Times New Roman"/>
          <w:lang w:val="pt-PT"/>
        </w:rPr>
        <w:lastRenderedPageBreak/>
        <w:t>- Das Disposições Gerais</w:t>
      </w:r>
      <w:bookmarkEnd w:id="45"/>
    </w:p>
    <w:p w14:paraId="596C140E" w14:textId="77777777" w:rsidR="009C3CC3" w:rsidRPr="00AA130D" w:rsidRDefault="009C3CC3" w:rsidP="00F04C57">
      <w:pPr>
        <w:pStyle w:val="PargrafodaLista"/>
        <w:widowControl w:val="0"/>
        <w:numPr>
          <w:ilvl w:val="0"/>
          <w:numId w:val="20"/>
        </w:numPr>
        <w:tabs>
          <w:tab w:val="left" w:pos="426"/>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4"/>
          <w:szCs w:val="24"/>
          <w:lang w:val="pt-PT"/>
        </w:rPr>
      </w:pPr>
    </w:p>
    <w:p w14:paraId="351A6290" w14:textId="54764CC5" w:rsidR="00B7726A" w:rsidRPr="00AA130D" w:rsidRDefault="00B7726A" w:rsidP="00F04C57">
      <w:pPr>
        <w:numPr>
          <w:ilvl w:val="1"/>
          <w:numId w:val="20"/>
        </w:numPr>
        <w:tabs>
          <w:tab w:val="left" w:pos="0"/>
          <w:tab w:val="left" w:pos="426"/>
        </w:tabs>
        <w:ind w:left="0" w:firstLine="0"/>
        <w:jc w:val="both"/>
        <w:rPr>
          <w:rFonts w:ascii="Times New Roman" w:hAnsi="Times New Roman"/>
          <w:szCs w:val="24"/>
          <w:lang w:val="pt-PT"/>
        </w:rPr>
      </w:pPr>
      <w:r w:rsidRPr="00AA130D">
        <w:rPr>
          <w:rFonts w:ascii="Times New Roman" w:hAnsi="Times New Roman"/>
          <w:szCs w:val="24"/>
          <w:lang w:val="pt-PT"/>
        </w:rPr>
        <w:t>- Nenhuma indenização será devida às licitantes pela elaboração ou pela apresentação de documentação referente ao presente Edital.</w:t>
      </w:r>
    </w:p>
    <w:p w14:paraId="504407ED"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apresentação das propostas implicará na plena aceitação, por parte da licitante, das condições estabelecidas neste Edital e seus anexos.</w:t>
      </w:r>
    </w:p>
    <w:p w14:paraId="5CF0F23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Na contagem dos prazos estabelecidos neste Edital excluem-se o dia do início e inclui- se o do vencimento, observando-se que só se iniciam e vencem prazos em dia de expediente na Prefeitura Municipal de Tupaciguara.</w:t>
      </w:r>
    </w:p>
    <w:p w14:paraId="228980D3"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14:paraId="101FEBC2"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É facultada ao Pregoeiro ou à autoridade superior, em qualquer fase da licitação, a promoção de diligência destinada a esclarecer ou complementar a instrução do processo.</w:t>
      </w:r>
    </w:p>
    <w:p w14:paraId="33A4216F"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Os documentos e a proposta, exigidos bem como os seus anexos, têm que estar preferencialmente de acordo com o presente Edital, sendo que cada anexo tem sua forma para ser apresentado.</w:t>
      </w:r>
    </w:p>
    <w:p w14:paraId="3AA35C64"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As normas que disciplinam este Pregão serão sempre interpretadas em favor da ampliação da disputa entre os interessados, desde que não comprometam o interesse da Administração e a segurança da aquisição.</w:t>
      </w:r>
    </w:p>
    <w:p w14:paraId="281C4398"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A homologação do objeto desta licitação não implicará direito à contratação.</w:t>
      </w:r>
    </w:p>
    <w:p w14:paraId="5F59DAD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No caso de alteração deste Edital, no curso do prazo estabelecido para o recebimento das propostas de preços e documentos de habilitação, este prazo será reaberto, exceto quando, inquestionavelmente, a alteração não afetar a formulação das propostas.</w:t>
      </w:r>
    </w:p>
    <w:p w14:paraId="152D1B90" w14:textId="77777777" w:rsidR="00B7726A" w:rsidRPr="00AA130D" w:rsidRDefault="00B7726A" w:rsidP="00F04C57">
      <w:pPr>
        <w:numPr>
          <w:ilvl w:val="1"/>
          <w:numId w:val="20"/>
        </w:numPr>
        <w:tabs>
          <w:tab w:val="left" w:pos="426"/>
          <w:tab w:val="left" w:pos="567"/>
          <w:tab w:val="left" w:pos="851"/>
        </w:tabs>
        <w:ind w:left="0" w:firstLine="0"/>
        <w:jc w:val="both"/>
        <w:rPr>
          <w:rFonts w:ascii="Times New Roman" w:hAnsi="Times New Roman"/>
          <w:szCs w:val="24"/>
          <w:lang w:val="pt-PT"/>
        </w:rPr>
      </w:pPr>
      <w:r w:rsidRPr="00AA130D">
        <w:rPr>
          <w:rFonts w:ascii="Times New Roman" w:hAnsi="Times New Roman"/>
          <w:szCs w:val="24"/>
          <w:lang w:val="pt-PT"/>
        </w:rPr>
        <w:t>-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14:paraId="7E87124A" w14:textId="77777777" w:rsidR="00B7726A" w:rsidRPr="00AA130D" w:rsidRDefault="00B7726A" w:rsidP="00F04C57">
      <w:pPr>
        <w:numPr>
          <w:ilvl w:val="0"/>
          <w:numId w:val="3"/>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Venha a ser atingida por protesto de título, execução fiscal ou outros fatos que comprometam sua capacidade econômico-financeira;</w:t>
      </w:r>
    </w:p>
    <w:p w14:paraId="1ED59CD1" w14:textId="77777777" w:rsidR="00B7726A" w:rsidRPr="00AA130D" w:rsidRDefault="00B7726A" w:rsidP="00F04C57">
      <w:pPr>
        <w:numPr>
          <w:ilvl w:val="0"/>
          <w:numId w:val="3"/>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For envolvida em escândalo público e notório;</w:t>
      </w:r>
    </w:p>
    <w:p w14:paraId="03EDC230" w14:textId="77777777" w:rsidR="00B7726A" w:rsidRPr="00AA130D" w:rsidRDefault="00B7726A" w:rsidP="00F04C57">
      <w:pPr>
        <w:numPr>
          <w:ilvl w:val="0"/>
          <w:numId w:val="3"/>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Quebrar o sigilo profissional;</w:t>
      </w:r>
    </w:p>
    <w:p w14:paraId="533F711F" w14:textId="77777777" w:rsidR="00B7726A" w:rsidRPr="00AA130D" w:rsidRDefault="00B7726A" w:rsidP="00F04C57">
      <w:pPr>
        <w:numPr>
          <w:ilvl w:val="0"/>
          <w:numId w:val="3"/>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Utilizar, em benefício próprio ou de terceiras informações não divulgadas ao público e às quais tenha acesso por força de suas atribuições e que contrariem as disposições estabelecidas pela Prefeitura Municipal de Tupaciguara;</w:t>
      </w:r>
    </w:p>
    <w:p w14:paraId="43E38941" w14:textId="77777777" w:rsidR="00B7726A" w:rsidRPr="00AA130D" w:rsidRDefault="00B7726A" w:rsidP="00F04C57">
      <w:pPr>
        <w:numPr>
          <w:ilvl w:val="0"/>
          <w:numId w:val="3"/>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Na hipótese de ser anulada a adjudicação em função de qualquer dispositivo legal que a autorize.</w:t>
      </w:r>
    </w:p>
    <w:p w14:paraId="0B155809"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Município de Tupaciguara poderá, por despacho fundamentado do Pregoeiro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14:paraId="4CDF0771" w14:textId="615E3AA0"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A nulidade do processo licitatório induz à do contrato, sem prejuízo do disposto no artigo </w:t>
      </w:r>
      <w:r w:rsidR="009079B0" w:rsidRPr="00AA130D">
        <w:rPr>
          <w:rFonts w:ascii="Times New Roman" w:hAnsi="Times New Roman"/>
          <w:szCs w:val="24"/>
          <w:lang w:val="pt-PT"/>
        </w:rPr>
        <w:t>149</w:t>
      </w:r>
      <w:r w:rsidRPr="00AA130D">
        <w:rPr>
          <w:rFonts w:ascii="Times New Roman" w:hAnsi="Times New Roman"/>
          <w:szCs w:val="24"/>
          <w:lang w:val="pt-PT"/>
        </w:rPr>
        <w:t xml:space="preserve">, da Lei Federal nº. </w:t>
      </w:r>
      <w:r w:rsidR="009079B0" w:rsidRPr="00AA130D">
        <w:rPr>
          <w:rFonts w:ascii="Times New Roman" w:hAnsi="Times New Roman"/>
          <w:szCs w:val="24"/>
          <w:lang w:val="pt-PT"/>
        </w:rPr>
        <w:t>14.133</w:t>
      </w:r>
      <w:r w:rsidRPr="00AA130D">
        <w:rPr>
          <w:rFonts w:ascii="Times New Roman" w:hAnsi="Times New Roman"/>
          <w:szCs w:val="24"/>
          <w:lang w:val="pt-PT"/>
        </w:rPr>
        <w:t>/</w:t>
      </w:r>
      <w:r w:rsidR="009079B0" w:rsidRPr="00AA130D">
        <w:rPr>
          <w:rFonts w:ascii="Times New Roman" w:hAnsi="Times New Roman"/>
          <w:szCs w:val="24"/>
          <w:lang w:val="pt-PT"/>
        </w:rPr>
        <w:t>21</w:t>
      </w:r>
      <w:r w:rsidRPr="00AA130D">
        <w:rPr>
          <w:rFonts w:ascii="Times New Roman" w:hAnsi="Times New Roman"/>
          <w:szCs w:val="24"/>
          <w:lang w:val="pt-PT"/>
        </w:rPr>
        <w:t>.</w:t>
      </w:r>
    </w:p>
    <w:p w14:paraId="232D6068"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Havendo indício de conluio entre os licitantes ou de qualquer outro ato de má-fé, a Prefeitura Municipal de Tupaciguara comunicará os fatos verificados ao Ministério Público para as providências cabíveis.</w:t>
      </w:r>
    </w:p>
    <w:p w14:paraId="1ED82DE8"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As decisões proferidas no presente processo serão publicadas no Diário Oficial </w:t>
      </w:r>
      <w:r w:rsidRPr="00AA130D">
        <w:rPr>
          <w:rFonts w:ascii="Times New Roman" w:hAnsi="Times New Roman"/>
          <w:szCs w:val="24"/>
          <w:lang w:val="pt-PT"/>
        </w:rPr>
        <w:lastRenderedPageBreak/>
        <w:t>dos Municípios Mineiros - AMM.</w:t>
      </w:r>
    </w:p>
    <w:p w14:paraId="3C4CBCE4" w14:textId="418FA9AC" w:rsidR="009079B0" w:rsidRPr="00AA130D" w:rsidRDefault="009079B0"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rPr>
        <w:t>Todas as referências de tempo no Edital, no aviso e durante a sessão pública observarão o horário de Brasília - DF.</w:t>
      </w:r>
    </w:p>
    <w:p w14:paraId="6665D2A1"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Na hipótese de não haver expediente no dia da abertura da presente licitação, ficará esta transferida para o primeiro dia útil subsequente, no mesmo local e horário, anteriormente estabelecidos.</w:t>
      </w:r>
    </w:p>
    <w:p w14:paraId="6B4E50EA"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O licitante é responsável pela fidelidade e legitimidade das informações prestadas e dos documentos apresentados em qualquer fase da licitação. A falsidade de qualquer documento apresentado ou a inveracidade das informações nele contidas implicará a imediata desclassificação do licitante que o tiver apresentado, ou caso tenha sido vencedora, o cancelamento da autorização de serviços, sem prejuízos das demais sanções cabíveis.</w:t>
      </w:r>
    </w:p>
    <w:p w14:paraId="36830676"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Na análise da documentação e no julgamento das propostas comerciais, o Pregoeiro poderá, a seu critério, solicitar o assessoramento técnico de órgãos ou de profissionais especializados.</w:t>
      </w:r>
    </w:p>
    <w:p w14:paraId="7DCB6F88" w14:textId="77777777" w:rsidR="00B7726A"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Quaisquer dúvidas porventura existentes sobre o disposto no presente Edital deverão ser objeto de consulta, por escrito, ao Pregoeiro, no Departamento de Licitação, localizado no 2º piso do Centro Administrativo, situado na Praça Antônio Alves de Faria s/nº., Bairro Tiradentes, Tupaciguara/MG, até 05 (cinco) dias anteriores à data de abertura da licitação. Demais informações poderão ser obtidas pelos telefones (034) 3281-0057 - E- mail: </w:t>
      </w:r>
      <w:hyperlink r:id="rId36">
        <w:r w:rsidRPr="00AA130D">
          <w:rPr>
            <w:rStyle w:val="Hyperlink"/>
            <w:rFonts w:ascii="Times New Roman" w:hAnsi="Times New Roman"/>
            <w:szCs w:val="24"/>
            <w:lang w:val="pt-PT"/>
          </w:rPr>
          <w:t>licitacaogestao20212024@gmail.com.</w:t>
        </w:r>
      </w:hyperlink>
    </w:p>
    <w:p w14:paraId="48909EE8" w14:textId="77777777" w:rsidR="009C3CC3" w:rsidRPr="00AA130D" w:rsidRDefault="00B7726A"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Para dirimir, na esfera judicial, as questões oriundas do presente Edital, será competente o juízo da Comarca de Tupaciguara/MG.</w:t>
      </w:r>
    </w:p>
    <w:p w14:paraId="546FC58D" w14:textId="77777777" w:rsidR="009C3CC3" w:rsidRPr="00AA130D" w:rsidRDefault="009C3CC3"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Cópias do Edital e seus anexos serão fornecidos, gratuitamente, mediante recibo, nos horários de 08h00min as 11h00min e 13h00min as 17h00min, no endereço referido no preâmbulo deste Edital, além de estar disponível pela internet, no site da prefeitura </w:t>
      </w:r>
      <w:r w:rsidR="00B7726A" w:rsidRPr="00AA130D">
        <w:rPr>
          <w:rFonts w:ascii="Times New Roman" w:hAnsi="Times New Roman"/>
          <w:szCs w:val="24"/>
          <w:u w:val="single"/>
          <w:lang w:val="pt-PT"/>
        </w:rPr>
        <w:t>https://</w:t>
      </w:r>
      <w:hyperlink r:id="rId37">
        <w:r w:rsidR="00B7726A" w:rsidRPr="00AA130D">
          <w:rPr>
            <w:rStyle w:val="Hyperlink"/>
            <w:rFonts w:ascii="Times New Roman" w:hAnsi="Times New Roman"/>
            <w:szCs w:val="24"/>
            <w:lang w:val="pt-PT"/>
          </w:rPr>
          <w:t xml:space="preserve">www.tupaciguara.mg.gov.br/editais/ </w:t>
        </w:r>
      </w:hyperlink>
      <w:r w:rsidR="00B7726A" w:rsidRPr="00AA130D">
        <w:rPr>
          <w:rFonts w:ascii="Times New Roman" w:hAnsi="Times New Roman"/>
          <w:szCs w:val="24"/>
          <w:lang w:val="pt-PT"/>
        </w:rPr>
        <w:t>e no site https://</w:t>
      </w:r>
      <w:hyperlink r:id="rId38">
        <w:r w:rsidR="00B7726A" w:rsidRPr="00AA130D">
          <w:rPr>
            <w:rStyle w:val="Hyperlink"/>
            <w:rFonts w:ascii="Times New Roman" w:hAnsi="Times New Roman"/>
            <w:szCs w:val="24"/>
            <w:lang w:val="pt-PT"/>
          </w:rPr>
          <w:t>www.licitanet.com.br.</w:t>
        </w:r>
      </w:hyperlink>
    </w:p>
    <w:p w14:paraId="567612C6" w14:textId="5000EF46" w:rsidR="007E334A" w:rsidRPr="00AA130D" w:rsidRDefault="009C3CC3" w:rsidP="00F04C57">
      <w:pPr>
        <w:numPr>
          <w:ilvl w:val="1"/>
          <w:numId w:val="20"/>
        </w:numPr>
        <w:tabs>
          <w:tab w:val="left" w:pos="426"/>
          <w:tab w:val="left" w:pos="851"/>
        </w:tabs>
        <w:ind w:left="0" w:firstLine="0"/>
        <w:jc w:val="both"/>
        <w:rPr>
          <w:rFonts w:ascii="Times New Roman" w:hAnsi="Times New Roman"/>
          <w:szCs w:val="24"/>
          <w:lang w:val="pt-PT"/>
        </w:rPr>
      </w:pPr>
      <w:r w:rsidRPr="00AA130D">
        <w:rPr>
          <w:rFonts w:ascii="Times New Roman" w:hAnsi="Times New Roman"/>
          <w:szCs w:val="24"/>
          <w:lang w:val="pt-PT"/>
        </w:rPr>
        <w:t xml:space="preserve">- </w:t>
      </w:r>
      <w:r w:rsidR="00B7726A" w:rsidRPr="00AA130D">
        <w:rPr>
          <w:rFonts w:ascii="Times New Roman" w:hAnsi="Times New Roman"/>
          <w:szCs w:val="24"/>
          <w:lang w:val="pt-PT"/>
        </w:rPr>
        <w:t xml:space="preserve">Fazem parte integrante deste Edital: </w:t>
      </w:r>
    </w:p>
    <w:p w14:paraId="4C9630CF" w14:textId="411462B1" w:rsidR="007E334A" w:rsidRPr="00AA130D" w:rsidRDefault="00B7726A" w:rsidP="007E334A">
      <w:pPr>
        <w:tabs>
          <w:tab w:val="left" w:pos="426"/>
          <w:tab w:val="left" w:pos="851"/>
        </w:tabs>
        <w:jc w:val="both"/>
        <w:rPr>
          <w:rFonts w:ascii="Times New Roman" w:hAnsi="Times New Roman"/>
          <w:i/>
          <w:color w:val="FF0000"/>
          <w:szCs w:val="24"/>
          <w:lang w:val="pt-PT"/>
        </w:rPr>
      </w:pPr>
      <w:r w:rsidRPr="00AA130D">
        <w:rPr>
          <w:rFonts w:ascii="Times New Roman" w:hAnsi="Times New Roman"/>
          <w:i/>
          <w:color w:val="FF0000"/>
          <w:szCs w:val="24"/>
          <w:lang w:val="pt-PT"/>
        </w:rPr>
        <w:t xml:space="preserve">Anexo I - </w:t>
      </w:r>
      <w:r w:rsidR="00262C4C" w:rsidRPr="00AA130D">
        <w:rPr>
          <w:rFonts w:ascii="Times New Roman" w:hAnsi="Times New Roman"/>
          <w:i/>
          <w:color w:val="FF0000"/>
          <w:szCs w:val="24"/>
          <w:lang w:val="pt-PT"/>
        </w:rPr>
        <w:t>Termo de Referência.</w:t>
      </w:r>
    </w:p>
    <w:p w14:paraId="309FDBDA" w14:textId="7FC2123C" w:rsidR="00262C4C" w:rsidRPr="00AA130D" w:rsidRDefault="00262C4C" w:rsidP="00262C4C">
      <w:pPr>
        <w:tabs>
          <w:tab w:val="left" w:pos="426"/>
          <w:tab w:val="left" w:pos="851"/>
        </w:tabs>
        <w:jc w:val="both"/>
        <w:rPr>
          <w:rFonts w:ascii="Times New Roman" w:hAnsi="Times New Roman"/>
          <w:i/>
          <w:color w:val="FF0000"/>
          <w:szCs w:val="24"/>
          <w:lang w:val="pt-PT"/>
        </w:rPr>
      </w:pPr>
      <w:r w:rsidRPr="00AA130D">
        <w:rPr>
          <w:rFonts w:ascii="Times New Roman" w:hAnsi="Times New Roman"/>
          <w:i/>
          <w:color w:val="FF0000"/>
          <w:szCs w:val="24"/>
        </w:rPr>
        <w:t>Apêndice do Anexo I – Estudo Técnico Preliminar</w:t>
      </w:r>
      <w:r w:rsidRPr="00AA130D">
        <w:rPr>
          <w:rFonts w:ascii="Times New Roman" w:hAnsi="Times New Roman"/>
          <w:i/>
          <w:color w:val="FF0000"/>
          <w:szCs w:val="24"/>
          <w:lang w:val="pt-PT"/>
        </w:rPr>
        <w:t xml:space="preserve"> </w:t>
      </w:r>
    </w:p>
    <w:p w14:paraId="4039649A" w14:textId="3D2149AE" w:rsidR="00B7726A" w:rsidRPr="00AA130D" w:rsidRDefault="00B7726A" w:rsidP="007E334A">
      <w:pPr>
        <w:tabs>
          <w:tab w:val="left" w:pos="426"/>
          <w:tab w:val="left" w:pos="851"/>
        </w:tabs>
        <w:jc w:val="both"/>
        <w:rPr>
          <w:rFonts w:ascii="Times New Roman" w:hAnsi="Times New Roman"/>
          <w:i/>
          <w:color w:val="FF0000"/>
          <w:szCs w:val="24"/>
          <w:lang w:val="pt-PT"/>
        </w:rPr>
      </w:pPr>
      <w:r w:rsidRPr="00AA130D">
        <w:rPr>
          <w:rFonts w:ascii="Times New Roman" w:hAnsi="Times New Roman"/>
          <w:i/>
          <w:color w:val="FF0000"/>
          <w:szCs w:val="24"/>
          <w:lang w:val="pt-PT"/>
        </w:rPr>
        <w:t xml:space="preserve">Anexo II - </w:t>
      </w:r>
      <w:r w:rsidR="00262C4C" w:rsidRPr="00AA130D">
        <w:rPr>
          <w:rFonts w:ascii="Times New Roman" w:hAnsi="Times New Roman"/>
          <w:i/>
          <w:color w:val="FF0000"/>
          <w:szCs w:val="24"/>
          <w:lang w:val="pt-PT"/>
        </w:rPr>
        <w:t>Modelo de Proposta.</w:t>
      </w:r>
    </w:p>
    <w:p w14:paraId="47C94898" w14:textId="77777777" w:rsidR="007E334A" w:rsidRPr="00AA130D" w:rsidRDefault="00B7726A" w:rsidP="009C1752">
      <w:pPr>
        <w:tabs>
          <w:tab w:val="left" w:pos="426"/>
          <w:tab w:val="left" w:pos="851"/>
        </w:tabs>
        <w:jc w:val="both"/>
        <w:rPr>
          <w:rFonts w:ascii="Times New Roman" w:hAnsi="Times New Roman"/>
          <w:i/>
          <w:iCs/>
          <w:color w:val="FF0000"/>
          <w:szCs w:val="24"/>
          <w:lang w:val="pt-PT"/>
        </w:rPr>
      </w:pPr>
      <w:r w:rsidRPr="00AA130D">
        <w:rPr>
          <w:rFonts w:ascii="Times New Roman" w:hAnsi="Times New Roman"/>
          <w:i/>
          <w:iCs/>
          <w:color w:val="FF0000"/>
          <w:szCs w:val="24"/>
          <w:lang w:val="pt-PT"/>
        </w:rPr>
        <w:t>Anexo III - Declaração de que cumpre os requisitos de habilitação</w:t>
      </w:r>
    </w:p>
    <w:p w14:paraId="74D53F75" w14:textId="0FF2D1C1" w:rsidR="00B7726A" w:rsidRPr="00AA130D" w:rsidRDefault="00B7726A" w:rsidP="009C1752">
      <w:pPr>
        <w:tabs>
          <w:tab w:val="left" w:pos="426"/>
          <w:tab w:val="left" w:pos="851"/>
        </w:tabs>
        <w:jc w:val="both"/>
        <w:rPr>
          <w:rFonts w:ascii="Times New Roman" w:hAnsi="Times New Roman"/>
          <w:i/>
          <w:iCs/>
          <w:color w:val="FF0000"/>
          <w:szCs w:val="24"/>
          <w:lang w:val="pt-PT"/>
        </w:rPr>
      </w:pPr>
      <w:r w:rsidRPr="00AA130D">
        <w:rPr>
          <w:rFonts w:ascii="Times New Roman" w:hAnsi="Times New Roman"/>
          <w:i/>
          <w:iCs/>
          <w:color w:val="FF0000"/>
          <w:szCs w:val="24"/>
          <w:lang w:val="pt-PT"/>
        </w:rPr>
        <w:t>Anexo IV - Declaração que não Emprega Menor</w:t>
      </w:r>
    </w:p>
    <w:p w14:paraId="33F071B4" w14:textId="4CA01D6E" w:rsidR="00B7726A" w:rsidRPr="00AA130D" w:rsidRDefault="00B7726A" w:rsidP="009C1752">
      <w:pPr>
        <w:tabs>
          <w:tab w:val="left" w:pos="426"/>
          <w:tab w:val="left" w:pos="851"/>
        </w:tabs>
        <w:jc w:val="both"/>
        <w:rPr>
          <w:rFonts w:ascii="Times New Roman" w:hAnsi="Times New Roman"/>
          <w:i/>
          <w:iCs/>
          <w:color w:val="FF0000"/>
          <w:szCs w:val="24"/>
          <w:lang w:val="pt-PT"/>
        </w:rPr>
      </w:pPr>
      <w:r w:rsidRPr="00AA130D">
        <w:rPr>
          <w:rFonts w:ascii="Times New Roman" w:hAnsi="Times New Roman"/>
          <w:i/>
          <w:iCs/>
          <w:color w:val="FF0000"/>
          <w:szCs w:val="24"/>
          <w:lang w:val="pt-PT"/>
        </w:rPr>
        <w:t>Anexo V - Minuta de Ata d</w:t>
      </w:r>
      <w:r w:rsidR="00E569E6" w:rsidRPr="00AA130D">
        <w:rPr>
          <w:rFonts w:ascii="Times New Roman" w:hAnsi="Times New Roman"/>
          <w:i/>
          <w:iCs/>
          <w:color w:val="FF0000"/>
          <w:szCs w:val="24"/>
          <w:lang w:val="pt-PT"/>
        </w:rPr>
        <w:t>o Contrato Administrativo</w:t>
      </w:r>
    </w:p>
    <w:p w14:paraId="2A46C628" w14:textId="77777777" w:rsidR="00B7726A" w:rsidRPr="00AA130D" w:rsidRDefault="00B7726A" w:rsidP="009C1752">
      <w:pPr>
        <w:tabs>
          <w:tab w:val="left" w:pos="426"/>
          <w:tab w:val="left" w:pos="851"/>
        </w:tabs>
        <w:jc w:val="both"/>
        <w:rPr>
          <w:rFonts w:ascii="Times New Roman" w:hAnsi="Times New Roman"/>
          <w:i/>
          <w:iCs/>
          <w:color w:val="FF0000"/>
          <w:szCs w:val="24"/>
          <w:lang w:val="pt-PT"/>
        </w:rPr>
      </w:pPr>
      <w:r w:rsidRPr="00AA130D">
        <w:rPr>
          <w:rFonts w:ascii="Times New Roman" w:hAnsi="Times New Roman"/>
          <w:i/>
          <w:iCs/>
          <w:color w:val="FF0000"/>
          <w:szCs w:val="24"/>
          <w:lang w:val="pt-PT"/>
        </w:rPr>
        <w:t>Anexo VI - Declaração de enquadramento de microempresa e empresa de pequeno</w:t>
      </w:r>
    </w:p>
    <w:p w14:paraId="782CB61C" w14:textId="77777777" w:rsidR="00B7726A" w:rsidRPr="00AA130D" w:rsidRDefault="00B7726A" w:rsidP="009C1752">
      <w:pPr>
        <w:tabs>
          <w:tab w:val="left" w:pos="426"/>
          <w:tab w:val="left" w:pos="851"/>
        </w:tabs>
        <w:jc w:val="both"/>
        <w:rPr>
          <w:rFonts w:ascii="Times New Roman" w:hAnsi="Times New Roman"/>
          <w:i/>
          <w:iCs/>
          <w:color w:val="FF0000"/>
          <w:szCs w:val="24"/>
          <w:lang w:val="pt-PT"/>
        </w:rPr>
      </w:pPr>
      <w:r w:rsidRPr="00AA130D">
        <w:rPr>
          <w:rFonts w:ascii="Times New Roman" w:hAnsi="Times New Roman"/>
          <w:i/>
          <w:iCs/>
          <w:color w:val="FF0000"/>
          <w:szCs w:val="24"/>
          <w:lang w:val="pt-PT"/>
        </w:rPr>
        <w:t>porte.</w:t>
      </w:r>
    </w:p>
    <w:p w14:paraId="76894D9A" w14:textId="29EF6285" w:rsidR="00262C4C" w:rsidRPr="00AA130D" w:rsidRDefault="00262C4C" w:rsidP="00262C4C">
      <w:pPr>
        <w:tabs>
          <w:tab w:val="left" w:pos="426"/>
          <w:tab w:val="left" w:pos="851"/>
        </w:tabs>
        <w:jc w:val="both"/>
        <w:rPr>
          <w:rFonts w:ascii="Times New Roman" w:hAnsi="Times New Roman"/>
          <w:i/>
          <w:iCs/>
          <w:color w:val="FF0000"/>
          <w:szCs w:val="24"/>
          <w:lang w:val="pt-PT"/>
        </w:rPr>
      </w:pPr>
      <w:r w:rsidRPr="00AA130D">
        <w:rPr>
          <w:rFonts w:ascii="Times New Roman" w:hAnsi="Times New Roman"/>
          <w:i/>
          <w:iCs/>
          <w:color w:val="FF0000"/>
          <w:szCs w:val="24"/>
          <w:lang w:val="pt-PT"/>
        </w:rPr>
        <w:t>Anexo VI – Declaração de que não possui empregados executando trabalho degradante ou forçado</w:t>
      </w:r>
    </w:p>
    <w:p w14:paraId="0C730F40" w14:textId="692B31EE" w:rsidR="00262C4C" w:rsidRPr="00AA130D" w:rsidRDefault="00262C4C" w:rsidP="00262C4C">
      <w:pPr>
        <w:tabs>
          <w:tab w:val="left" w:pos="426"/>
          <w:tab w:val="left" w:pos="851"/>
        </w:tabs>
        <w:jc w:val="both"/>
        <w:rPr>
          <w:rFonts w:ascii="Times New Roman" w:hAnsi="Times New Roman"/>
          <w:i/>
          <w:szCs w:val="24"/>
          <w:lang w:val="pt-PT"/>
        </w:rPr>
      </w:pPr>
      <w:r w:rsidRPr="00AA130D">
        <w:rPr>
          <w:rFonts w:ascii="Times New Roman" w:hAnsi="Times New Roman"/>
          <w:i/>
          <w:iCs/>
          <w:color w:val="FF0000"/>
          <w:szCs w:val="24"/>
          <w:lang w:val="pt-PT"/>
        </w:rPr>
        <w:t>Anexo VII – Declaração de que cumpre as exigências de reserva de cargos para pessoa com deficiência e para reabilitado da Previdência Social.</w:t>
      </w:r>
    </w:p>
    <w:p w14:paraId="7796FD88" w14:textId="77777777" w:rsidR="00262C4C" w:rsidRPr="00AA130D" w:rsidRDefault="00262C4C" w:rsidP="009C1752">
      <w:pPr>
        <w:tabs>
          <w:tab w:val="left" w:pos="426"/>
          <w:tab w:val="left" w:pos="851"/>
        </w:tabs>
        <w:jc w:val="both"/>
        <w:rPr>
          <w:rFonts w:ascii="Times New Roman" w:hAnsi="Times New Roman"/>
          <w:i/>
          <w:iCs/>
          <w:color w:val="FF0000"/>
          <w:szCs w:val="24"/>
          <w:lang w:val="pt-PT"/>
        </w:rPr>
      </w:pPr>
    </w:p>
    <w:p w14:paraId="74025612" w14:textId="060C35ED" w:rsidR="00B7726A" w:rsidRPr="00AA130D" w:rsidRDefault="00B7726A" w:rsidP="00AA130D">
      <w:pPr>
        <w:tabs>
          <w:tab w:val="left" w:pos="426"/>
          <w:tab w:val="left" w:pos="851"/>
        </w:tabs>
        <w:jc w:val="center"/>
        <w:rPr>
          <w:rFonts w:ascii="Times New Roman" w:hAnsi="Times New Roman"/>
          <w:szCs w:val="24"/>
          <w:lang w:val="pt-PT"/>
        </w:rPr>
      </w:pPr>
      <w:r w:rsidRPr="00AA130D">
        <w:rPr>
          <w:rFonts w:ascii="Times New Roman" w:hAnsi="Times New Roman"/>
          <w:szCs w:val="24"/>
          <w:lang w:val="pt-PT"/>
        </w:rPr>
        <w:t xml:space="preserve">Tupaciguara/MG, </w:t>
      </w:r>
      <w:r w:rsidR="00E77F4D">
        <w:rPr>
          <w:rFonts w:ascii="Times New Roman" w:hAnsi="Times New Roman"/>
          <w:szCs w:val="24"/>
          <w:lang w:val="pt-PT"/>
        </w:rPr>
        <w:t>14</w:t>
      </w:r>
      <w:r w:rsidRPr="00AA130D">
        <w:rPr>
          <w:rFonts w:ascii="Times New Roman" w:hAnsi="Times New Roman"/>
          <w:szCs w:val="24"/>
          <w:lang w:val="pt-PT"/>
        </w:rPr>
        <w:t xml:space="preserve"> de </w:t>
      </w:r>
      <w:r w:rsidR="00E77F4D">
        <w:rPr>
          <w:rFonts w:ascii="Times New Roman" w:hAnsi="Times New Roman"/>
          <w:szCs w:val="24"/>
          <w:lang w:val="pt-PT"/>
        </w:rPr>
        <w:t>março</w:t>
      </w:r>
      <w:r w:rsidRPr="00AA130D">
        <w:rPr>
          <w:rFonts w:ascii="Times New Roman" w:hAnsi="Times New Roman"/>
          <w:szCs w:val="24"/>
          <w:lang w:val="pt-PT"/>
        </w:rPr>
        <w:t xml:space="preserve"> de 202</w:t>
      </w:r>
      <w:r w:rsidR="007E334A" w:rsidRPr="00AA130D">
        <w:rPr>
          <w:rFonts w:ascii="Times New Roman" w:hAnsi="Times New Roman"/>
          <w:szCs w:val="24"/>
          <w:lang w:val="pt-PT"/>
        </w:rPr>
        <w:t>4</w:t>
      </w:r>
      <w:r w:rsidRPr="00AA130D">
        <w:rPr>
          <w:rFonts w:ascii="Times New Roman" w:hAnsi="Times New Roman"/>
          <w:szCs w:val="24"/>
          <w:lang w:val="pt-PT"/>
        </w:rPr>
        <w:t>.</w:t>
      </w:r>
    </w:p>
    <w:p w14:paraId="18ACF876" w14:textId="77777777" w:rsidR="00B7726A" w:rsidRPr="00AA130D" w:rsidRDefault="00B7726A" w:rsidP="00AA130D">
      <w:pPr>
        <w:tabs>
          <w:tab w:val="left" w:pos="426"/>
          <w:tab w:val="left" w:pos="851"/>
        </w:tabs>
        <w:jc w:val="center"/>
        <w:rPr>
          <w:rFonts w:ascii="Times New Roman" w:hAnsi="Times New Roman"/>
          <w:szCs w:val="24"/>
          <w:lang w:val="pt-PT"/>
        </w:rPr>
      </w:pPr>
    </w:p>
    <w:p w14:paraId="3EC48D86" w14:textId="77777777" w:rsidR="00B7726A" w:rsidRDefault="00B7726A" w:rsidP="00AA130D">
      <w:pPr>
        <w:tabs>
          <w:tab w:val="left" w:pos="426"/>
          <w:tab w:val="left" w:pos="851"/>
        </w:tabs>
        <w:jc w:val="center"/>
        <w:rPr>
          <w:rFonts w:ascii="Times New Roman" w:hAnsi="Times New Roman"/>
          <w:szCs w:val="24"/>
          <w:lang w:val="pt-PT"/>
        </w:rPr>
      </w:pPr>
    </w:p>
    <w:p w14:paraId="0F3C7E15" w14:textId="77777777" w:rsidR="00E77F4D" w:rsidRPr="00AA130D" w:rsidRDefault="00E77F4D" w:rsidP="00AA130D">
      <w:pPr>
        <w:tabs>
          <w:tab w:val="left" w:pos="426"/>
          <w:tab w:val="left" w:pos="851"/>
        </w:tabs>
        <w:jc w:val="center"/>
        <w:rPr>
          <w:rFonts w:ascii="Times New Roman" w:hAnsi="Times New Roman"/>
          <w:szCs w:val="24"/>
          <w:lang w:val="pt-PT"/>
        </w:rPr>
      </w:pPr>
    </w:p>
    <w:p w14:paraId="727D77F9" w14:textId="77EB9BD5" w:rsidR="00B7726A" w:rsidRPr="00AA130D" w:rsidRDefault="00B7726A" w:rsidP="00AA130D">
      <w:pPr>
        <w:tabs>
          <w:tab w:val="left" w:pos="426"/>
          <w:tab w:val="left" w:pos="851"/>
        </w:tabs>
        <w:jc w:val="center"/>
        <w:rPr>
          <w:rFonts w:ascii="Times New Roman" w:hAnsi="Times New Roman"/>
          <w:szCs w:val="24"/>
          <w:lang w:val="pt-PT"/>
        </w:rPr>
      </w:pPr>
    </w:p>
    <w:bookmarkEnd w:id="0"/>
    <w:p w14:paraId="7F125B7A" w14:textId="297C6411" w:rsidR="003800D5" w:rsidRPr="00AA130D" w:rsidRDefault="00E77F4D" w:rsidP="00AA130D">
      <w:pPr>
        <w:tabs>
          <w:tab w:val="left" w:pos="426"/>
          <w:tab w:val="left" w:pos="851"/>
        </w:tabs>
        <w:jc w:val="center"/>
        <w:rPr>
          <w:rFonts w:ascii="Times New Roman" w:hAnsi="Times New Roman"/>
          <w:szCs w:val="24"/>
          <w:lang w:val="pt-PT"/>
        </w:rPr>
      </w:pPr>
      <w:r>
        <w:rPr>
          <w:rFonts w:ascii="Times New Roman" w:hAnsi="Times New Roman"/>
          <w:szCs w:val="24"/>
          <w:lang w:val="pt-PT"/>
        </w:rPr>
        <w:t>Cassio Alves Pereira</w:t>
      </w:r>
    </w:p>
    <w:p w14:paraId="7D0418E2" w14:textId="366D03ED" w:rsidR="00262C4C" w:rsidRPr="00AA130D" w:rsidRDefault="00E77F4D" w:rsidP="00AA130D">
      <w:pPr>
        <w:tabs>
          <w:tab w:val="left" w:pos="426"/>
          <w:tab w:val="left" w:pos="851"/>
        </w:tabs>
        <w:jc w:val="center"/>
        <w:rPr>
          <w:rFonts w:ascii="Times New Roman" w:hAnsi="Times New Roman"/>
          <w:szCs w:val="24"/>
          <w:lang w:val="pt-PT"/>
        </w:rPr>
      </w:pPr>
      <w:r>
        <w:rPr>
          <w:rFonts w:ascii="Times New Roman" w:hAnsi="Times New Roman"/>
          <w:szCs w:val="24"/>
          <w:lang w:val="pt-PT"/>
        </w:rPr>
        <w:t>Agente de Contratação</w:t>
      </w:r>
    </w:p>
    <w:p w14:paraId="23A99D59" w14:textId="77777777" w:rsidR="00AA130D" w:rsidRDefault="00AA130D" w:rsidP="00AA130D">
      <w:pPr>
        <w:tabs>
          <w:tab w:val="left" w:pos="426"/>
          <w:tab w:val="left" w:pos="851"/>
        </w:tabs>
        <w:jc w:val="center"/>
        <w:rPr>
          <w:rFonts w:asciiTheme="minorHAnsi" w:hAnsiTheme="minorHAnsi" w:cstheme="minorHAnsi"/>
          <w:szCs w:val="24"/>
          <w:lang w:val="pt-PT"/>
        </w:rPr>
      </w:pPr>
    </w:p>
    <w:p w14:paraId="3D062444" w14:textId="39EDBDD9" w:rsidR="00AA130D" w:rsidRPr="00F70343" w:rsidRDefault="00AA130D" w:rsidP="00AA130D">
      <w:pPr>
        <w:tabs>
          <w:tab w:val="left" w:pos="426"/>
          <w:tab w:val="left" w:pos="851"/>
        </w:tabs>
        <w:jc w:val="center"/>
        <w:rPr>
          <w:rFonts w:ascii="Times New Roman" w:hAnsi="Times New Roman"/>
          <w:b/>
          <w:sz w:val="30"/>
          <w:szCs w:val="30"/>
          <w:lang w:val="pt-PT"/>
        </w:rPr>
      </w:pPr>
      <w:r w:rsidRPr="00AA130D">
        <w:rPr>
          <w:rFonts w:ascii="Times New Roman" w:hAnsi="Times New Roman"/>
          <w:b/>
          <w:sz w:val="30"/>
          <w:szCs w:val="30"/>
          <w:lang w:val="pt-PT"/>
        </w:rPr>
        <w:t>A</w:t>
      </w:r>
      <w:r w:rsidRPr="00F70343">
        <w:rPr>
          <w:rFonts w:ascii="Times New Roman" w:hAnsi="Times New Roman"/>
          <w:b/>
          <w:sz w:val="30"/>
          <w:szCs w:val="30"/>
          <w:lang w:val="pt-PT"/>
        </w:rPr>
        <w:t xml:space="preserve">NEXO I </w:t>
      </w:r>
      <w:r w:rsidR="00E2430C" w:rsidRPr="00F70343">
        <w:rPr>
          <w:rFonts w:ascii="Times New Roman" w:hAnsi="Times New Roman"/>
          <w:b/>
          <w:sz w:val="30"/>
          <w:szCs w:val="30"/>
          <w:lang w:val="pt-PT"/>
        </w:rPr>
        <w:t>– TERMO DE REFERÊNCIA</w:t>
      </w:r>
    </w:p>
    <w:tbl>
      <w:tblPr>
        <w:tblW w:w="8799" w:type="dxa"/>
        <w:tblInd w:w="-16" w:type="dxa"/>
        <w:tblLayout w:type="fixed"/>
        <w:tblCellMar>
          <w:left w:w="10" w:type="dxa"/>
          <w:right w:w="10" w:type="dxa"/>
        </w:tblCellMar>
        <w:tblLook w:val="04A0" w:firstRow="1" w:lastRow="0" w:firstColumn="1" w:lastColumn="0" w:noHBand="0" w:noVBand="1"/>
      </w:tblPr>
      <w:tblGrid>
        <w:gridCol w:w="8799"/>
      </w:tblGrid>
      <w:tr w:rsidR="00AA130D" w:rsidRPr="00F70343" w14:paraId="39728685" w14:textId="77777777" w:rsidTr="00AA130D">
        <w:tc>
          <w:tcPr>
            <w:tcW w:w="8799" w:type="dxa"/>
            <w:shd w:val="clear" w:color="auto" w:fill="FFFFFF"/>
            <w:tcMar>
              <w:top w:w="55" w:type="dxa"/>
              <w:left w:w="55" w:type="dxa"/>
              <w:bottom w:w="55" w:type="dxa"/>
              <w:right w:w="55" w:type="dxa"/>
            </w:tcMar>
          </w:tcPr>
          <w:p w14:paraId="363F6781" w14:textId="77777777" w:rsidR="00AA130D" w:rsidRPr="00F70343" w:rsidRDefault="00AA130D" w:rsidP="00AA130D">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center"/>
              <w:rPr>
                <w:rFonts w:cs="Times New Roman"/>
              </w:rPr>
            </w:pPr>
          </w:p>
        </w:tc>
      </w:tr>
    </w:tbl>
    <w:tbl>
      <w:tblPr>
        <w:tblStyle w:val="Tabelacomgrade"/>
        <w:tblpPr w:leftFromText="141" w:rightFromText="141" w:vertAnchor="text" w:horzAnchor="margin" w:tblpX="-185" w:tblpY="134"/>
        <w:tblW w:w="8784" w:type="dxa"/>
        <w:tblLook w:val="04A0" w:firstRow="1" w:lastRow="0" w:firstColumn="1" w:lastColumn="0" w:noHBand="0" w:noVBand="1"/>
      </w:tblPr>
      <w:tblGrid>
        <w:gridCol w:w="8784"/>
      </w:tblGrid>
      <w:tr w:rsidR="00AA130D" w:rsidRPr="00F70343" w14:paraId="772B3B30" w14:textId="77777777" w:rsidTr="00AA130D">
        <w:tc>
          <w:tcPr>
            <w:tcW w:w="87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799F812B" w14:textId="77777777" w:rsidR="00AA130D" w:rsidRPr="00F70343" w:rsidRDefault="00AA130D" w:rsidP="00AA130D">
            <w:pPr>
              <w:pStyle w:val="Ttulo"/>
              <w:spacing w:line="360" w:lineRule="auto"/>
              <w:ind w:left="306"/>
              <w:rPr>
                <w:color w:val="FFFFFF" w:themeColor="background1"/>
                <w:sz w:val="24"/>
                <w:szCs w:val="24"/>
              </w:rPr>
            </w:pPr>
            <w:r w:rsidRPr="00F70343">
              <w:rPr>
                <w:color w:val="FFFFFF" w:themeColor="background1"/>
                <w:sz w:val="24"/>
                <w:szCs w:val="24"/>
              </w:rPr>
              <w:t>TERMO DE REFERÊNCIA</w:t>
            </w:r>
            <w:r w:rsidRPr="00F70343">
              <w:rPr>
                <w:color w:val="FFFFFF" w:themeColor="background1"/>
                <w:spacing w:val="16"/>
                <w:sz w:val="24"/>
                <w:szCs w:val="24"/>
              </w:rPr>
              <w:t xml:space="preserve"> </w:t>
            </w:r>
            <w:r w:rsidRPr="00F70343">
              <w:rPr>
                <w:color w:val="FFFFFF" w:themeColor="background1"/>
                <w:sz w:val="24"/>
                <w:szCs w:val="24"/>
              </w:rPr>
              <w:t>(TR)</w:t>
            </w:r>
          </w:p>
        </w:tc>
      </w:tr>
    </w:tbl>
    <w:p w14:paraId="508AA848" w14:textId="77777777" w:rsidR="00AA130D" w:rsidRPr="00F70343" w:rsidRDefault="00AA130D" w:rsidP="00AA130D">
      <w:pPr>
        <w:spacing w:line="360" w:lineRule="auto"/>
        <w:jc w:val="both"/>
        <w:rPr>
          <w:rFonts w:ascii="Times New Roman" w:hAnsi="Times New Roman"/>
          <w:b/>
          <w:lang w:eastAsia="en-US"/>
        </w:rPr>
      </w:pPr>
    </w:p>
    <w:tbl>
      <w:tblPr>
        <w:tblStyle w:val="TableNormal"/>
        <w:tblW w:w="9810" w:type="dxa"/>
        <w:tblInd w:w="-441"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Look w:val="01E0" w:firstRow="1" w:lastRow="1" w:firstColumn="1" w:lastColumn="1" w:noHBand="0" w:noVBand="0"/>
      </w:tblPr>
      <w:tblGrid>
        <w:gridCol w:w="7259"/>
        <w:gridCol w:w="2551"/>
      </w:tblGrid>
      <w:tr w:rsidR="00AA130D" w:rsidRPr="00F70343" w14:paraId="69B2D25B" w14:textId="77777777" w:rsidTr="00AA130D">
        <w:trPr>
          <w:trHeight w:val="381"/>
        </w:trPr>
        <w:tc>
          <w:tcPr>
            <w:tcW w:w="9812" w:type="dxa"/>
            <w:gridSpan w:val="2"/>
            <w:tcBorders>
              <w:top w:val="single" w:sz="12" w:space="0" w:color="2B2B2B"/>
              <w:left w:val="single" w:sz="12" w:space="0" w:color="2B2B2B"/>
              <w:bottom w:val="single" w:sz="12" w:space="0" w:color="2B2B2B"/>
              <w:right w:val="single" w:sz="12" w:space="0" w:color="808080"/>
            </w:tcBorders>
          </w:tcPr>
          <w:p w14:paraId="7266B822" w14:textId="77777777" w:rsidR="00AA130D" w:rsidRPr="00F70343" w:rsidRDefault="00AA130D" w:rsidP="00AA130D">
            <w:pPr>
              <w:pStyle w:val="TableParagraph"/>
              <w:spacing w:line="360" w:lineRule="auto"/>
              <w:ind w:left="49"/>
              <w:jc w:val="both"/>
              <w:rPr>
                <w:rFonts w:ascii="Times New Roman" w:hAnsi="Times New Roman" w:cs="Times New Roman"/>
                <w:sz w:val="24"/>
                <w:szCs w:val="24"/>
              </w:rPr>
            </w:pPr>
            <w:r w:rsidRPr="00F70343">
              <w:rPr>
                <w:rFonts w:ascii="Times New Roman" w:hAnsi="Times New Roman" w:cs="Times New Roman"/>
                <w:sz w:val="24"/>
                <w:szCs w:val="24"/>
              </w:rPr>
              <w:t>Setor</w:t>
            </w:r>
            <w:r w:rsidRPr="00F70343">
              <w:rPr>
                <w:rFonts w:ascii="Times New Roman" w:hAnsi="Times New Roman" w:cs="Times New Roman"/>
                <w:spacing w:val="8"/>
                <w:sz w:val="24"/>
                <w:szCs w:val="24"/>
              </w:rPr>
              <w:t xml:space="preserve"> </w:t>
            </w:r>
            <w:r w:rsidRPr="00F70343">
              <w:rPr>
                <w:rFonts w:ascii="Times New Roman" w:hAnsi="Times New Roman" w:cs="Times New Roman"/>
                <w:sz w:val="24"/>
                <w:szCs w:val="24"/>
              </w:rPr>
              <w:t>Requisitante</w:t>
            </w:r>
            <w:r w:rsidRPr="00F70343">
              <w:rPr>
                <w:rFonts w:ascii="Times New Roman" w:hAnsi="Times New Roman" w:cs="Times New Roman"/>
                <w:spacing w:val="8"/>
                <w:sz w:val="24"/>
                <w:szCs w:val="24"/>
              </w:rPr>
              <w:t xml:space="preserve">: </w:t>
            </w:r>
            <w:r w:rsidRPr="00F70343">
              <w:rPr>
                <w:rFonts w:ascii="Times New Roman" w:hAnsi="Times New Roman" w:cs="Times New Roman"/>
                <w:sz w:val="24"/>
                <w:szCs w:val="24"/>
              </w:rPr>
              <w:t>Secretaria Municipal de Educação</w:t>
            </w:r>
            <w:r w:rsidRPr="00F70343">
              <w:rPr>
                <w:rFonts w:ascii="Times New Roman" w:hAnsi="Times New Roman" w:cs="Times New Roman"/>
                <w:spacing w:val="8"/>
                <w:sz w:val="24"/>
                <w:szCs w:val="24"/>
              </w:rPr>
              <w:t xml:space="preserve"> </w:t>
            </w:r>
          </w:p>
        </w:tc>
      </w:tr>
      <w:tr w:rsidR="00AA130D" w:rsidRPr="00F70343" w14:paraId="1605906F" w14:textId="77777777" w:rsidTr="00AA130D">
        <w:trPr>
          <w:trHeight w:val="554"/>
        </w:trPr>
        <w:tc>
          <w:tcPr>
            <w:tcW w:w="9812" w:type="dxa"/>
            <w:gridSpan w:val="2"/>
            <w:tcBorders>
              <w:top w:val="single" w:sz="12" w:space="0" w:color="2B2B2B"/>
              <w:left w:val="single" w:sz="12" w:space="0" w:color="2B2B2B"/>
              <w:bottom w:val="single" w:sz="12" w:space="0" w:color="2B2B2B"/>
              <w:right w:val="single" w:sz="12" w:space="0" w:color="808080"/>
            </w:tcBorders>
          </w:tcPr>
          <w:p w14:paraId="0C3CDD61" w14:textId="77777777" w:rsidR="00AA130D" w:rsidRPr="00F70343" w:rsidRDefault="00AA130D" w:rsidP="00AA130D">
            <w:pPr>
              <w:pStyle w:val="TableParagraph"/>
              <w:spacing w:line="360" w:lineRule="auto"/>
              <w:jc w:val="both"/>
              <w:rPr>
                <w:rFonts w:ascii="Times New Roman" w:hAnsi="Times New Roman" w:cs="Times New Roman"/>
                <w:sz w:val="24"/>
                <w:szCs w:val="24"/>
              </w:rPr>
            </w:pPr>
            <w:r w:rsidRPr="00F70343">
              <w:rPr>
                <w:rFonts w:ascii="Times New Roman" w:hAnsi="Times New Roman" w:cs="Times New Roman"/>
                <w:sz w:val="24"/>
                <w:szCs w:val="24"/>
              </w:rPr>
              <w:t>Responsável</w:t>
            </w:r>
            <w:r w:rsidRPr="00F70343">
              <w:rPr>
                <w:rFonts w:ascii="Times New Roman" w:hAnsi="Times New Roman" w:cs="Times New Roman"/>
                <w:spacing w:val="5"/>
                <w:sz w:val="24"/>
                <w:szCs w:val="24"/>
              </w:rPr>
              <w:t xml:space="preserve"> </w:t>
            </w:r>
            <w:r w:rsidRPr="00F70343">
              <w:rPr>
                <w:rFonts w:ascii="Times New Roman" w:hAnsi="Times New Roman" w:cs="Times New Roman"/>
                <w:sz w:val="24"/>
                <w:szCs w:val="24"/>
              </w:rPr>
              <w:t>pela</w:t>
            </w:r>
            <w:r w:rsidRPr="00F70343">
              <w:rPr>
                <w:rFonts w:ascii="Times New Roman" w:hAnsi="Times New Roman" w:cs="Times New Roman"/>
                <w:spacing w:val="5"/>
                <w:sz w:val="24"/>
                <w:szCs w:val="24"/>
              </w:rPr>
              <w:t xml:space="preserve"> </w:t>
            </w:r>
            <w:r w:rsidRPr="00F70343">
              <w:rPr>
                <w:rFonts w:ascii="Times New Roman" w:hAnsi="Times New Roman" w:cs="Times New Roman"/>
                <w:sz w:val="24"/>
                <w:szCs w:val="24"/>
              </w:rPr>
              <w:t>Demanda:</w:t>
            </w:r>
            <w:r w:rsidRPr="00F70343">
              <w:rPr>
                <w:rFonts w:ascii="Times New Roman" w:hAnsi="Times New Roman" w:cs="Times New Roman"/>
                <w:spacing w:val="5"/>
                <w:sz w:val="24"/>
                <w:szCs w:val="24"/>
              </w:rPr>
              <w:t xml:space="preserve"> Quênia Lourenço Cardoso</w:t>
            </w:r>
          </w:p>
        </w:tc>
      </w:tr>
      <w:tr w:rsidR="00AA130D" w:rsidRPr="00F70343" w14:paraId="36359D2C" w14:textId="77777777" w:rsidTr="00AA130D">
        <w:trPr>
          <w:trHeight w:val="291"/>
        </w:trPr>
        <w:tc>
          <w:tcPr>
            <w:tcW w:w="7260" w:type="dxa"/>
            <w:tcBorders>
              <w:top w:val="single" w:sz="12" w:space="0" w:color="2B2B2B"/>
              <w:left w:val="single" w:sz="12" w:space="0" w:color="2B2B2B"/>
              <w:bottom w:val="single" w:sz="12" w:space="0" w:color="2B2B2B"/>
              <w:right w:val="single" w:sz="12" w:space="0" w:color="2B2B2B"/>
            </w:tcBorders>
          </w:tcPr>
          <w:p w14:paraId="6E829CA8" w14:textId="77777777" w:rsidR="00AA130D" w:rsidRPr="00F70343" w:rsidRDefault="00AA130D" w:rsidP="00AA130D">
            <w:pPr>
              <w:pStyle w:val="TableParagraph"/>
              <w:spacing w:line="360" w:lineRule="auto"/>
              <w:ind w:left="49"/>
              <w:jc w:val="both"/>
              <w:rPr>
                <w:rFonts w:ascii="Times New Roman" w:hAnsi="Times New Roman" w:cs="Times New Roman"/>
                <w:sz w:val="24"/>
                <w:szCs w:val="24"/>
              </w:rPr>
            </w:pPr>
            <w:r w:rsidRPr="00F70343">
              <w:rPr>
                <w:rFonts w:ascii="Times New Roman" w:hAnsi="Times New Roman" w:cs="Times New Roman"/>
                <w:sz w:val="24"/>
                <w:szCs w:val="24"/>
              </w:rPr>
              <w:t>E-mail:</w:t>
            </w:r>
            <w:r w:rsidRPr="00F70343">
              <w:rPr>
                <w:rFonts w:ascii="Times New Roman" w:hAnsi="Times New Roman" w:cs="Times New Roman"/>
                <w:spacing w:val="8"/>
                <w:sz w:val="24"/>
                <w:szCs w:val="24"/>
              </w:rPr>
              <w:t xml:space="preserve"> queniasupervisora@hotmail.com</w:t>
            </w:r>
          </w:p>
        </w:tc>
        <w:tc>
          <w:tcPr>
            <w:tcW w:w="2552" w:type="dxa"/>
            <w:tcBorders>
              <w:top w:val="single" w:sz="12" w:space="0" w:color="2B2B2B"/>
              <w:left w:val="single" w:sz="12" w:space="0" w:color="2B2B2B"/>
              <w:bottom w:val="single" w:sz="12" w:space="0" w:color="2B2B2B"/>
              <w:right w:val="single" w:sz="12" w:space="0" w:color="808080"/>
            </w:tcBorders>
          </w:tcPr>
          <w:p w14:paraId="23C0CAED" w14:textId="77777777" w:rsidR="00AA130D" w:rsidRPr="00F70343" w:rsidRDefault="00AA130D" w:rsidP="00AA130D">
            <w:pPr>
              <w:pStyle w:val="TableParagraph"/>
              <w:spacing w:line="360" w:lineRule="auto"/>
              <w:ind w:left="50"/>
              <w:jc w:val="both"/>
              <w:rPr>
                <w:rFonts w:ascii="Times New Roman" w:hAnsi="Times New Roman" w:cs="Times New Roman"/>
                <w:sz w:val="24"/>
                <w:szCs w:val="24"/>
              </w:rPr>
            </w:pPr>
            <w:r w:rsidRPr="00F70343">
              <w:rPr>
                <w:rFonts w:ascii="Times New Roman" w:hAnsi="Times New Roman" w:cs="Times New Roman"/>
                <w:sz w:val="24"/>
                <w:szCs w:val="24"/>
              </w:rPr>
              <w:t>Telefone: 3281 0046</w:t>
            </w:r>
          </w:p>
        </w:tc>
      </w:tr>
    </w:tbl>
    <w:tbl>
      <w:tblPr>
        <w:tblStyle w:val="Tabelacomgrade"/>
        <w:tblpPr w:leftFromText="141" w:rightFromText="141" w:vertAnchor="text" w:horzAnchor="margin" w:tblpXSpec="center" w:tblpY="171"/>
        <w:tblW w:w="8651" w:type="dxa"/>
        <w:tblLook w:val="04A0" w:firstRow="1" w:lastRow="0" w:firstColumn="1" w:lastColumn="0" w:noHBand="0" w:noVBand="1"/>
      </w:tblPr>
      <w:tblGrid>
        <w:gridCol w:w="8651"/>
      </w:tblGrid>
      <w:tr w:rsidR="00AA130D" w:rsidRPr="00F70343" w14:paraId="192C830C" w14:textId="77777777" w:rsidTr="00AA130D">
        <w:tc>
          <w:tcPr>
            <w:tcW w:w="8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41DB67DE" w14:textId="77777777" w:rsidR="00AA130D" w:rsidRPr="00F70343" w:rsidRDefault="00AA130D" w:rsidP="00F04C57">
            <w:pPr>
              <w:pStyle w:val="Corpodetexto"/>
              <w:numPr>
                <w:ilvl w:val="1"/>
                <w:numId w:val="12"/>
              </w:numPr>
              <w:overflowPunct/>
              <w:adjustRightInd/>
              <w:spacing w:before="2" w:line="360" w:lineRule="auto"/>
              <w:textAlignment w:val="auto"/>
              <w:rPr>
                <w:rFonts w:ascii="Times New Roman" w:hAnsi="Times New Roman" w:cs="Times New Roman"/>
                <w:b/>
                <w:bCs/>
                <w:szCs w:val="24"/>
              </w:rPr>
            </w:pPr>
            <w:r w:rsidRPr="00F70343">
              <w:rPr>
                <w:rFonts w:ascii="Times New Roman" w:hAnsi="Times New Roman" w:cs="Times New Roman"/>
                <w:b/>
                <w:bCs/>
                <w:color w:val="FFFFFF" w:themeColor="background1"/>
                <w:szCs w:val="24"/>
              </w:rPr>
              <w:t xml:space="preserve">1 </w:t>
            </w:r>
            <w:proofErr w:type="gramStart"/>
            <w:r w:rsidRPr="00F70343">
              <w:rPr>
                <w:rFonts w:ascii="Times New Roman" w:hAnsi="Times New Roman" w:cs="Times New Roman"/>
                <w:b/>
                <w:bCs/>
                <w:color w:val="FFFFFF" w:themeColor="background1"/>
                <w:szCs w:val="24"/>
              </w:rPr>
              <w:t xml:space="preserve">– </w:t>
            </w:r>
            <w:r w:rsidRPr="00F70343">
              <w:rPr>
                <w:rFonts w:ascii="Times New Roman" w:eastAsiaTheme="minorEastAsia" w:hAnsi="Times New Roman" w:cs="Times New Roman"/>
                <w:szCs w:val="24"/>
              </w:rPr>
              <w:t xml:space="preserve"> </w:t>
            </w:r>
            <w:r w:rsidRPr="00F70343">
              <w:rPr>
                <w:rFonts w:ascii="Times New Roman" w:hAnsi="Times New Roman" w:cs="Times New Roman"/>
                <w:b/>
                <w:bCs/>
                <w:color w:val="FFFFFF" w:themeColor="background1"/>
                <w:szCs w:val="24"/>
              </w:rPr>
              <w:t>CONDIÇÕES</w:t>
            </w:r>
            <w:proofErr w:type="gramEnd"/>
            <w:r w:rsidRPr="00F70343">
              <w:rPr>
                <w:rFonts w:ascii="Times New Roman" w:hAnsi="Times New Roman" w:cs="Times New Roman"/>
                <w:b/>
                <w:bCs/>
                <w:color w:val="FFFFFF" w:themeColor="background1"/>
                <w:szCs w:val="24"/>
              </w:rPr>
              <w:t xml:space="preserve"> GERAIS DA CONTRATAÇÃO </w:t>
            </w:r>
          </w:p>
        </w:tc>
      </w:tr>
    </w:tbl>
    <w:p w14:paraId="5BAC1D34" w14:textId="77777777" w:rsidR="00AA130D" w:rsidRPr="00F70343" w:rsidRDefault="00AA130D" w:rsidP="00AA130D">
      <w:pPr>
        <w:pStyle w:val="Corpodetexto"/>
        <w:spacing w:before="2" w:line="360" w:lineRule="auto"/>
        <w:rPr>
          <w:rFonts w:ascii="Times New Roman" w:hAnsi="Times New Roman" w:cs="Times New Roman"/>
          <w:szCs w:val="24"/>
        </w:rPr>
      </w:pPr>
    </w:p>
    <w:p w14:paraId="74E9366B" w14:textId="7207EEE3" w:rsidR="00AA130D" w:rsidRPr="00F70343" w:rsidRDefault="00AA130D" w:rsidP="00AA130D">
      <w:pPr>
        <w:pStyle w:val="SemEspaamento"/>
        <w:spacing w:line="276" w:lineRule="auto"/>
        <w:ind w:left="142"/>
        <w:rPr>
          <w:rFonts w:ascii="Times New Roman" w:hAnsi="Times New Roman" w:cs="Times New Roman"/>
          <w:szCs w:val="24"/>
        </w:rPr>
      </w:pPr>
      <w:r w:rsidRPr="00F70343">
        <w:rPr>
          <w:rFonts w:ascii="Times New Roman" w:hAnsi="Times New Roman" w:cs="Times New Roman"/>
          <w:szCs w:val="24"/>
        </w:rPr>
        <w:t xml:space="preserve">1.1 Contratação de empresa para prestação de serviços de Transporte Escolar dos alunos da rede </w:t>
      </w:r>
      <w:r w:rsidR="00E2430C" w:rsidRPr="00F70343">
        <w:rPr>
          <w:rFonts w:ascii="Times New Roman" w:hAnsi="Times New Roman" w:cs="Times New Roman"/>
          <w:szCs w:val="24"/>
        </w:rPr>
        <w:t>Municipal e</w:t>
      </w:r>
      <w:r w:rsidRPr="00F70343">
        <w:rPr>
          <w:rFonts w:ascii="Times New Roman" w:hAnsi="Times New Roman" w:cs="Times New Roman"/>
          <w:szCs w:val="24"/>
        </w:rPr>
        <w:t xml:space="preserve"> Estadual de Ensino que residem na Zona Rural, conforme condições e exigências estabelecidas neste instrumento.</w:t>
      </w:r>
    </w:p>
    <w:tbl>
      <w:tblPr>
        <w:tblW w:w="946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5"/>
        <w:gridCol w:w="2976"/>
        <w:gridCol w:w="1275"/>
        <w:gridCol w:w="993"/>
        <w:gridCol w:w="1417"/>
        <w:gridCol w:w="1843"/>
      </w:tblGrid>
      <w:tr w:rsidR="00AA130D" w:rsidRPr="00F70343" w14:paraId="3E8AEFE3" w14:textId="77777777" w:rsidTr="00AA130D">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A19B" w14:textId="77777777" w:rsidR="00AA130D" w:rsidRPr="00F70343" w:rsidRDefault="00AA130D" w:rsidP="00AA130D">
            <w:pPr>
              <w:pStyle w:val="Corpodetexto"/>
              <w:spacing w:before="2"/>
              <w:jc w:val="center"/>
              <w:rPr>
                <w:rFonts w:ascii="Times New Roman" w:hAnsi="Times New Roman" w:cs="Times New Roman"/>
                <w:b/>
                <w:bCs/>
                <w:color w:val="000000" w:themeColor="text1"/>
                <w:szCs w:val="24"/>
              </w:rPr>
            </w:pPr>
            <w:r w:rsidRPr="00F70343">
              <w:rPr>
                <w:rFonts w:ascii="Times New Roman" w:hAnsi="Times New Roman" w:cs="Times New Roman"/>
                <w:b/>
                <w:bCs/>
                <w:color w:val="000000" w:themeColor="text1"/>
                <w:szCs w:val="24"/>
              </w:rPr>
              <w:t>ITEM</w:t>
            </w:r>
          </w:p>
          <w:p w14:paraId="05197F2B" w14:textId="77777777" w:rsidR="00AA130D" w:rsidRPr="00F70343" w:rsidRDefault="00AA130D" w:rsidP="00AA130D">
            <w:pPr>
              <w:pStyle w:val="Corpodetexto"/>
              <w:spacing w:before="2"/>
              <w:jc w:val="center"/>
              <w:rPr>
                <w:rFonts w:ascii="Times New Roman" w:hAnsi="Times New Roman" w:cs="Times New Roman"/>
                <w:b/>
                <w:bCs/>
                <w:color w:val="000000" w:themeColor="text1"/>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04F84" w14:textId="77777777" w:rsidR="00AA130D" w:rsidRPr="00F70343" w:rsidRDefault="00AA130D" w:rsidP="00AA130D">
            <w:pPr>
              <w:pStyle w:val="Corpodetexto"/>
              <w:spacing w:before="2"/>
              <w:jc w:val="center"/>
              <w:rPr>
                <w:rFonts w:ascii="Times New Roman" w:hAnsi="Times New Roman" w:cs="Times New Roman"/>
                <w:color w:val="000000" w:themeColor="text1"/>
                <w:szCs w:val="24"/>
              </w:rPr>
            </w:pPr>
            <w:r w:rsidRPr="00F70343">
              <w:rPr>
                <w:rFonts w:ascii="Times New Roman" w:hAnsi="Times New Roman" w:cs="Times New Roman"/>
                <w:b/>
                <w:bCs/>
                <w:color w:val="000000" w:themeColor="text1"/>
                <w:szCs w:val="24"/>
              </w:rPr>
              <w:t>ESPECIFICAÇÃO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74BF3" w14:textId="77777777" w:rsidR="00AA130D" w:rsidRPr="00F70343" w:rsidRDefault="00AA130D" w:rsidP="00AA130D">
            <w:pPr>
              <w:pStyle w:val="Corpodetexto"/>
              <w:spacing w:before="2"/>
              <w:jc w:val="center"/>
              <w:rPr>
                <w:rFonts w:ascii="Times New Roman" w:hAnsi="Times New Roman" w:cs="Times New Roman"/>
                <w:color w:val="000000" w:themeColor="text1"/>
                <w:szCs w:val="24"/>
              </w:rPr>
            </w:pPr>
            <w:r w:rsidRPr="00F70343">
              <w:rPr>
                <w:rFonts w:ascii="Times New Roman" w:hAnsi="Times New Roman" w:cs="Times New Roman"/>
                <w:b/>
                <w:bCs/>
                <w:color w:val="000000" w:themeColor="text1"/>
                <w:szCs w:val="24"/>
              </w:rPr>
              <w:t>UNID. DE MEDIDA</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990AE" w14:textId="77777777" w:rsidR="00AA130D" w:rsidRPr="00F70343" w:rsidRDefault="00AA130D" w:rsidP="00AA130D">
            <w:pPr>
              <w:pStyle w:val="Corpodetexto"/>
              <w:spacing w:before="2"/>
              <w:jc w:val="center"/>
              <w:rPr>
                <w:rFonts w:ascii="Times New Roman" w:hAnsi="Times New Roman" w:cs="Times New Roman"/>
                <w:b/>
                <w:bCs/>
                <w:color w:val="000000" w:themeColor="text1"/>
                <w:szCs w:val="24"/>
              </w:rPr>
            </w:pPr>
            <w:r w:rsidRPr="00F70343">
              <w:rPr>
                <w:rFonts w:ascii="Times New Roman" w:hAnsi="Times New Roman" w:cs="Times New Roman"/>
                <w:b/>
                <w:bCs/>
                <w:color w:val="000000" w:themeColor="text1"/>
                <w:szCs w:val="24"/>
              </w:rPr>
              <w:t>QUANT.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90302A" w14:textId="77777777" w:rsidR="00AA130D" w:rsidRPr="00F70343" w:rsidRDefault="00AA130D" w:rsidP="00AA130D">
            <w:pPr>
              <w:pStyle w:val="Corpodetexto"/>
              <w:spacing w:before="2"/>
              <w:jc w:val="center"/>
              <w:rPr>
                <w:rFonts w:ascii="Times New Roman" w:hAnsi="Times New Roman" w:cs="Times New Roman"/>
                <w:b/>
                <w:bCs/>
                <w:color w:val="000000" w:themeColor="text1"/>
                <w:szCs w:val="24"/>
              </w:rPr>
            </w:pPr>
            <w:r w:rsidRPr="00F70343">
              <w:rPr>
                <w:rFonts w:ascii="Times New Roman" w:hAnsi="Times New Roman" w:cs="Times New Roman"/>
                <w:b/>
                <w:bCs/>
                <w:color w:val="000000" w:themeColor="text1"/>
                <w:szCs w:val="24"/>
              </w:rPr>
              <w:t>VALOR UNITÁRIO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483A3" w14:textId="77777777" w:rsidR="00AA130D" w:rsidRPr="00F70343" w:rsidRDefault="00AA130D" w:rsidP="00AA130D">
            <w:pPr>
              <w:pStyle w:val="Corpodetexto"/>
              <w:spacing w:before="2"/>
              <w:jc w:val="center"/>
              <w:rPr>
                <w:rFonts w:ascii="Times New Roman" w:hAnsi="Times New Roman" w:cs="Times New Roman"/>
                <w:b/>
                <w:bCs/>
                <w:color w:val="000000" w:themeColor="text1"/>
                <w:szCs w:val="24"/>
              </w:rPr>
            </w:pPr>
            <w:r w:rsidRPr="00F70343">
              <w:rPr>
                <w:rFonts w:ascii="Times New Roman" w:hAnsi="Times New Roman" w:cs="Times New Roman"/>
                <w:b/>
                <w:bCs/>
                <w:color w:val="000000" w:themeColor="text1"/>
                <w:szCs w:val="24"/>
              </w:rPr>
              <w:t>VALOR TOTAL</w:t>
            </w:r>
          </w:p>
        </w:tc>
      </w:tr>
      <w:tr w:rsidR="00AA130D" w:rsidRPr="00F70343" w14:paraId="4901D955" w14:textId="77777777" w:rsidTr="00AA130D">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1B1FA" w14:textId="77777777" w:rsidR="00AA130D" w:rsidRPr="00F70343" w:rsidRDefault="00AA130D" w:rsidP="00AA130D">
            <w:pPr>
              <w:pStyle w:val="Corpodetexto"/>
              <w:spacing w:before="2"/>
              <w:rPr>
                <w:rFonts w:ascii="Times New Roman" w:hAnsi="Times New Roman" w:cs="Times New Roman"/>
                <w:b/>
                <w:bCs/>
                <w:color w:val="000000" w:themeColor="text1"/>
                <w:szCs w:val="24"/>
              </w:rPr>
            </w:pPr>
            <w:r w:rsidRPr="00F70343">
              <w:rPr>
                <w:rFonts w:ascii="Times New Roman" w:hAnsi="Times New Roman" w:cs="Times New Roman"/>
                <w:b/>
                <w:bCs/>
                <w:color w:val="000000" w:themeColor="text1"/>
                <w:szCs w:val="24"/>
              </w:rPr>
              <w:t>1</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5ADD7" w14:textId="77777777" w:rsidR="00AA130D" w:rsidRPr="00F70343" w:rsidRDefault="00AA130D" w:rsidP="00AA130D">
            <w:pPr>
              <w:rPr>
                <w:rFonts w:ascii="Times New Roman" w:hAnsi="Times New Roman"/>
                <w:szCs w:val="24"/>
              </w:rPr>
            </w:pPr>
            <w:r w:rsidRPr="00F70343">
              <w:rPr>
                <w:rFonts w:ascii="Times New Roman" w:hAnsi="Times New Roman"/>
                <w:szCs w:val="24"/>
              </w:rPr>
              <w:t>Linha 07</w:t>
            </w:r>
          </w:p>
          <w:p w14:paraId="4ADB1235"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szCs w:val="24"/>
              </w:rPr>
              <w:t xml:space="preserve"> Rotas: São José da Samambaia, Santa Clara, Olhos d’água, Cajuru, Aroeira, Saci, Alvarenga, Mato Grosso, Agua Viva, Seringueira, </w:t>
            </w:r>
            <w:proofErr w:type="spellStart"/>
            <w:r w:rsidRPr="00F70343">
              <w:rPr>
                <w:rFonts w:ascii="Times New Roman" w:hAnsi="Times New Roman" w:cs="Times New Roman"/>
                <w:szCs w:val="24"/>
              </w:rPr>
              <w:t>Simental</w:t>
            </w:r>
            <w:proofErr w:type="spellEnd"/>
            <w:r w:rsidRPr="00F70343">
              <w:rPr>
                <w:rFonts w:ascii="Times New Roman" w:hAnsi="Times New Roman" w:cs="Times New Roman"/>
                <w:szCs w:val="24"/>
              </w:rPr>
              <w:t xml:space="preserve">, Samambaia, </w:t>
            </w:r>
            <w:proofErr w:type="spellStart"/>
            <w:r w:rsidRPr="00F70343">
              <w:rPr>
                <w:rFonts w:ascii="Times New Roman" w:hAnsi="Times New Roman" w:cs="Times New Roman"/>
                <w:szCs w:val="24"/>
              </w:rPr>
              <w:t>Xapetuba</w:t>
            </w:r>
            <w:proofErr w:type="spellEnd"/>
            <w:r w:rsidRPr="00F70343">
              <w:rPr>
                <w:rFonts w:ascii="Times New Roman" w:hAnsi="Times New Roman" w:cs="Times New Roman"/>
                <w:szCs w:val="24"/>
              </w:rPr>
              <w:t>, União, Pouso Alegre, Retiro, ABC, Califórnia, Santo Expedito. Silo Santa Maria, Haras soledade, Várzea, Rio Bonito, Areia Bergamo.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653E5"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SE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D4D75"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96.000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7677"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R$ 2,10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AA1E6"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R$ 201.600,00</w:t>
            </w:r>
          </w:p>
        </w:tc>
      </w:tr>
      <w:tr w:rsidR="00AA130D" w:rsidRPr="00F70343" w14:paraId="0A7A856E" w14:textId="77777777" w:rsidTr="00AA130D">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B778E" w14:textId="77777777" w:rsidR="00AA130D" w:rsidRPr="00F70343" w:rsidRDefault="00AA130D" w:rsidP="00AA130D">
            <w:pPr>
              <w:pStyle w:val="Corpodetexto"/>
              <w:spacing w:before="2"/>
              <w:rPr>
                <w:rFonts w:ascii="Times New Roman" w:hAnsi="Times New Roman" w:cs="Times New Roman"/>
                <w:b/>
                <w:bCs/>
                <w:color w:val="000000" w:themeColor="text1"/>
                <w:szCs w:val="24"/>
              </w:rPr>
            </w:pPr>
            <w:r w:rsidRPr="00F70343">
              <w:rPr>
                <w:rFonts w:ascii="Times New Roman" w:hAnsi="Times New Roman" w:cs="Times New Roman"/>
                <w:b/>
                <w:bCs/>
                <w:color w:val="000000" w:themeColor="text1"/>
                <w:szCs w:val="24"/>
              </w:rPr>
              <w:t>2</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66F15" w14:textId="77777777" w:rsidR="00AA130D" w:rsidRPr="00F70343" w:rsidRDefault="00AA130D" w:rsidP="00AA130D">
            <w:pPr>
              <w:jc w:val="both"/>
              <w:rPr>
                <w:rFonts w:ascii="Times New Roman" w:hAnsi="Times New Roman"/>
                <w:szCs w:val="24"/>
              </w:rPr>
            </w:pPr>
            <w:r w:rsidRPr="00F70343">
              <w:rPr>
                <w:rFonts w:ascii="Times New Roman" w:hAnsi="Times New Roman"/>
                <w:szCs w:val="24"/>
              </w:rPr>
              <w:t>Linha 10</w:t>
            </w:r>
          </w:p>
          <w:p w14:paraId="55805311"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szCs w:val="24"/>
              </w:rPr>
              <w:t xml:space="preserve"> Rotas: </w:t>
            </w:r>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Alvarenga Peixoto, Posto </w:t>
            </w:r>
            <w:proofErr w:type="spellStart"/>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Xapetuba</w:t>
            </w:r>
            <w:proofErr w:type="spellEnd"/>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simental</w:t>
            </w:r>
            <w:proofErr w:type="spellEnd"/>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Escalada, Barracão, Águas Cristalinas, Mangueira, Sitio São José, Gonzaga, São João, Vale dos Ipês, Terra Verde, Sitio Dois Irmãos, </w:t>
            </w:r>
            <w:proofErr w:type="spellStart"/>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Pamonharia</w:t>
            </w:r>
            <w:proofErr w:type="spellEnd"/>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Galheiras</w:t>
            </w:r>
            <w:proofErr w:type="spellEnd"/>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Posto Rio das Pedras, Zumbi dos Palmares, São </w:t>
            </w:r>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Domingos, Recanto Florido, Haras Soledade, Esplanada, Estância, Mato Grosso, Ouro Verde, Samambaia, Sâmara, Córrego da Lagoa, Anda Luzia.</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F963B"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lastRenderedPageBreak/>
              <w:t>SE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33439"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96.000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71990"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R$ 2,10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CA59F"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R$ 201.600,00</w:t>
            </w:r>
          </w:p>
        </w:tc>
      </w:tr>
      <w:tr w:rsidR="00AA130D" w:rsidRPr="00F70343" w14:paraId="4DE8E726" w14:textId="77777777" w:rsidTr="00AA130D">
        <w:tc>
          <w:tcPr>
            <w:tcW w:w="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5D7713" w14:textId="77777777" w:rsidR="00AA130D" w:rsidRPr="00F70343" w:rsidRDefault="00AA130D" w:rsidP="00AA130D">
            <w:pPr>
              <w:pStyle w:val="Corpodetexto"/>
              <w:spacing w:before="2"/>
              <w:rPr>
                <w:rFonts w:ascii="Times New Roman" w:hAnsi="Times New Roman" w:cs="Times New Roman"/>
                <w:b/>
                <w:bCs/>
                <w:color w:val="000000" w:themeColor="text1"/>
                <w:szCs w:val="24"/>
              </w:rPr>
            </w:pPr>
            <w:r w:rsidRPr="00F70343">
              <w:rPr>
                <w:rFonts w:ascii="Times New Roman" w:hAnsi="Times New Roman" w:cs="Times New Roman"/>
                <w:b/>
                <w:bCs/>
                <w:color w:val="000000" w:themeColor="text1"/>
                <w:szCs w:val="24"/>
              </w:rPr>
              <w:lastRenderedPageBreak/>
              <w:t>3</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DCA87" w14:textId="77777777" w:rsidR="00AA130D" w:rsidRPr="00F70343" w:rsidRDefault="00AA130D" w:rsidP="00AA130D">
            <w:pPr>
              <w:spacing w:line="360" w:lineRule="auto"/>
              <w:rPr>
                <w:rFonts w:ascii="Times New Roman" w:hAnsi="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0343">
              <w:rPr>
                <w:rFonts w:ascii="Times New Roman" w:hAnsi="Times New Roman"/>
                <w:szCs w:val="24"/>
              </w:rPr>
              <w:t xml:space="preserve">Linha 20 </w:t>
            </w:r>
          </w:p>
          <w:p w14:paraId="733F607A"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Rotas: Domingos, Alvarenga Peixoto, Olhos d’água, Lagoa, Cajuru, Cachoeira e Morrinhos, Estância São Francisco, Nossa Senhora Aparecida, Estância Nacional, ADM.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51471"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SE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E1115"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96.000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25141"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R$ 2,10</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429EA"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R$ 201.600,00</w:t>
            </w:r>
          </w:p>
        </w:tc>
      </w:tr>
      <w:tr w:rsidR="00AA130D" w:rsidRPr="00F70343" w14:paraId="183815D5" w14:textId="77777777" w:rsidTr="00AA130D">
        <w:tc>
          <w:tcPr>
            <w:tcW w:w="762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8816E"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b/>
                <w:bCs/>
                <w:color w:val="000000" w:themeColor="text1"/>
                <w:szCs w:val="24"/>
              </w:rPr>
              <w:t>Total</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A56FE" w14:textId="77777777" w:rsidR="00AA130D" w:rsidRPr="00F70343" w:rsidRDefault="00AA130D" w:rsidP="00AA130D">
            <w:pPr>
              <w:pStyle w:val="Corpodetexto"/>
              <w:spacing w:before="2"/>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t>R$604.800,00</w:t>
            </w:r>
          </w:p>
        </w:tc>
      </w:tr>
    </w:tbl>
    <w:p w14:paraId="3AAA51C3" w14:textId="77777777" w:rsidR="00AA130D" w:rsidRPr="00F70343" w:rsidRDefault="00AA130D" w:rsidP="00AA130D">
      <w:pPr>
        <w:pStyle w:val="Corpodetexto"/>
        <w:spacing w:before="2" w:line="360" w:lineRule="auto"/>
        <w:rPr>
          <w:rFonts w:ascii="Times New Roman" w:hAnsi="Times New Roman" w:cs="Times New Roman"/>
          <w:szCs w:val="24"/>
        </w:rPr>
      </w:pPr>
    </w:p>
    <w:p w14:paraId="330F8753" w14:textId="77777777" w:rsidR="00AA130D" w:rsidRPr="00F70343" w:rsidRDefault="00AA130D" w:rsidP="00F04C57">
      <w:pPr>
        <w:pStyle w:val="Corpodetexto"/>
        <w:numPr>
          <w:ilvl w:val="1"/>
          <w:numId w:val="22"/>
        </w:numPr>
        <w:overflowPunct/>
        <w:adjustRightInd/>
        <w:spacing w:line="276" w:lineRule="auto"/>
        <w:textAlignment w:val="auto"/>
        <w:rPr>
          <w:rFonts w:ascii="Times New Roman" w:hAnsi="Times New Roman" w:cs="Times New Roman"/>
          <w:szCs w:val="24"/>
        </w:rPr>
      </w:pPr>
      <w:r w:rsidRPr="00F70343">
        <w:rPr>
          <w:rFonts w:ascii="Times New Roman" w:hAnsi="Times New Roman" w:cs="Times New Roman"/>
          <w:szCs w:val="24"/>
        </w:rPr>
        <w:t xml:space="preserve">O objeto desta contratação não se enquadra como sendo de bem de luxo, conforme Decreto Municipal n° 175/2023. </w:t>
      </w:r>
    </w:p>
    <w:p w14:paraId="75C73AB0" w14:textId="77777777" w:rsidR="00AA130D" w:rsidRPr="00F70343" w:rsidRDefault="00AA130D" w:rsidP="00AA130D">
      <w:pPr>
        <w:pStyle w:val="Corpodetexto"/>
        <w:spacing w:line="276" w:lineRule="auto"/>
        <w:ind w:left="360"/>
        <w:rPr>
          <w:rFonts w:ascii="Times New Roman" w:hAnsi="Times New Roman" w:cs="Times New Roman"/>
          <w:szCs w:val="24"/>
        </w:rPr>
      </w:pPr>
    </w:p>
    <w:p w14:paraId="77237356" w14:textId="77777777" w:rsidR="00AA130D" w:rsidRPr="00F70343" w:rsidRDefault="00AA130D" w:rsidP="00F04C57">
      <w:pPr>
        <w:pStyle w:val="Corpodetexto"/>
        <w:numPr>
          <w:ilvl w:val="1"/>
          <w:numId w:val="22"/>
        </w:numPr>
        <w:overflowPunct/>
        <w:adjustRightInd/>
        <w:spacing w:line="276" w:lineRule="auto"/>
        <w:textAlignment w:val="auto"/>
        <w:rPr>
          <w:rFonts w:ascii="Times New Roman" w:hAnsi="Times New Roman" w:cs="Times New Roman"/>
          <w:szCs w:val="24"/>
        </w:rPr>
      </w:pPr>
      <w:r w:rsidRPr="00F70343">
        <w:rPr>
          <w:rFonts w:ascii="Times New Roman" w:hAnsi="Times New Roman" w:cs="Times New Roman"/>
          <w:szCs w:val="24"/>
        </w:rPr>
        <w:t xml:space="preserve">  Os serviços objetos desta contratação são caracterizados como comuns, conforme justificativa constante do Estudo Técnico Preliminar.</w:t>
      </w:r>
    </w:p>
    <w:p w14:paraId="260C9EC2" w14:textId="77777777" w:rsidR="00AA130D" w:rsidRPr="00F70343" w:rsidRDefault="00AA130D" w:rsidP="00AA130D">
      <w:pPr>
        <w:pStyle w:val="Corpodetexto"/>
        <w:spacing w:before="2" w:line="360" w:lineRule="auto"/>
        <w:rPr>
          <w:rFonts w:ascii="Times New Roman" w:hAnsi="Times New Roman" w:cs="Times New Roman"/>
          <w:szCs w:val="24"/>
        </w:rPr>
      </w:pPr>
    </w:p>
    <w:p w14:paraId="4D333D56" w14:textId="77777777" w:rsidR="00AA130D" w:rsidRPr="00F70343" w:rsidRDefault="00AA130D" w:rsidP="00F04C57">
      <w:pPr>
        <w:pStyle w:val="Corpodetexto"/>
        <w:numPr>
          <w:ilvl w:val="1"/>
          <w:numId w:val="22"/>
        </w:numPr>
        <w:overflowPunct/>
        <w:adjustRightInd/>
        <w:spacing w:before="2" w:line="360" w:lineRule="auto"/>
        <w:textAlignment w:val="auto"/>
        <w:rPr>
          <w:rFonts w:ascii="Times New Roman" w:hAnsi="Times New Roman" w:cs="Times New Roman"/>
          <w:szCs w:val="24"/>
        </w:rPr>
      </w:pPr>
      <w:r w:rsidRPr="00F70343">
        <w:rPr>
          <w:rFonts w:ascii="Times New Roman" w:hAnsi="Times New Roman" w:cs="Times New Roman"/>
          <w:szCs w:val="24"/>
        </w:rPr>
        <w:t>O prazo de vigência da contratação é de 12 meses contados a partir da assinatura do contrato, prorrogável por até 10 anos, na forma dos artigos 106 e 107 da Lei n° 14.133, de 2021.</w:t>
      </w:r>
    </w:p>
    <w:p w14:paraId="41C4E34F" w14:textId="77777777" w:rsidR="00AA130D" w:rsidRPr="00F70343" w:rsidRDefault="00AA130D" w:rsidP="00AA130D">
      <w:pPr>
        <w:pStyle w:val="Corpodetexto"/>
        <w:spacing w:before="2"/>
        <w:ind w:left="360"/>
        <w:rPr>
          <w:rFonts w:ascii="Times New Roman" w:hAnsi="Times New Roman" w:cs="Times New Roman"/>
          <w:szCs w:val="24"/>
          <w:highlight w:val="yellow"/>
        </w:rPr>
      </w:pPr>
    </w:p>
    <w:p w14:paraId="39512A16" w14:textId="77777777" w:rsidR="00AA130D" w:rsidRPr="00F70343" w:rsidRDefault="00AA130D" w:rsidP="00AA130D">
      <w:pPr>
        <w:pStyle w:val="PargrafodaLista"/>
        <w:ind w:left="0"/>
        <w:jc w:val="both"/>
        <w:rPr>
          <w:rFonts w:ascii="Times New Roman" w:hAnsi="Times New Roman" w:cs="Times New Roman"/>
          <w:iCs/>
          <w:color w:val="000000" w:themeColor="text1"/>
          <w:sz w:val="24"/>
          <w:szCs w:val="24"/>
        </w:rPr>
      </w:pPr>
      <w:r w:rsidRPr="00F70343">
        <w:rPr>
          <w:rFonts w:ascii="Times New Roman" w:hAnsi="Times New Roman" w:cs="Times New Roman"/>
          <w:iCs/>
          <w:color w:val="000000" w:themeColor="text1"/>
          <w:sz w:val="24"/>
          <w:szCs w:val="24"/>
        </w:rPr>
        <w:t>1</w:t>
      </w:r>
      <w:r w:rsidRPr="00F70343">
        <w:rPr>
          <w:rFonts w:ascii="Times New Roman" w:hAnsi="Times New Roman" w:cs="Times New Roman"/>
          <w:i/>
          <w:iCs/>
          <w:color w:val="000000" w:themeColor="text1"/>
          <w:sz w:val="24"/>
          <w:szCs w:val="24"/>
        </w:rPr>
        <w:t>.</w:t>
      </w:r>
      <w:r w:rsidRPr="00F70343">
        <w:rPr>
          <w:rFonts w:ascii="Times New Roman" w:hAnsi="Times New Roman" w:cs="Times New Roman"/>
          <w:iCs/>
          <w:color w:val="000000" w:themeColor="text1"/>
          <w:sz w:val="24"/>
          <w:szCs w:val="24"/>
        </w:rPr>
        <w:t>5 A prestação dos serviços é enquadrada como continuada tendo em vista que o transporte escolar é um serviço fundamental para garantir aos alunos o acesso às escolas do município de Tupaciguara. Além disso, os alunos necessitam do transporte para acesso às escolas nos 200 dias letivos de 2024, sendo a vigência plurianual mais vantajosa considerando a obrigação do município em fornecer o transporte aos alunos residentes na zona rural durante o ano letivo, conforme Estudo Técnico Preliminar.</w:t>
      </w:r>
    </w:p>
    <w:p w14:paraId="180D8A83" w14:textId="77777777" w:rsidR="00AA130D" w:rsidRPr="00F70343" w:rsidRDefault="00AA130D" w:rsidP="00F04C57">
      <w:pPr>
        <w:pStyle w:val="Corpodetexto"/>
        <w:numPr>
          <w:ilvl w:val="1"/>
          <w:numId w:val="30"/>
        </w:numPr>
        <w:overflowPunct/>
        <w:adjustRightInd/>
        <w:spacing w:before="2" w:line="360" w:lineRule="auto"/>
        <w:textAlignment w:val="auto"/>
        <w:rPr>
          <w:rFonts w:ascii="Times New Roman" w:hAnsi="Times New Roman" w:cs="Times New Roman"/>
          <w:szCs w:val="24"/>
        </w:rPr>
      </w:pPr>
      <w:r w:rsidRPr="00F70343">
        <w:rPr>
          <w:rFonts w:ascii="Times New Roman" w:hAnsi="Times New Roman" w:cs="Times New Roman"/>
          <w:szCs w:val="24"/>
        </w:rPr>
        <w:t>O contrato oferecerá maiores detalhamentos das regras que serão aplicadas em relação à vigência da contratação.</w:t>
      </w:r>
    </w:p>
    <w:p w14:paraId="5A877843" w14:textId="77777777" w:rsidR="00AA130D" w:rsidRPr="00F70343" w:rsidRDefault="00AA130D" w:rsidP="00AA130D">
      <w:pPr>
        <w:pStyle w:val="Corpodetexto"/>
        <w:spacing w:before="2" w:line="360" w:lineRule="auto"/>
        <w:rPr>
          <w:rFonts w:ascii="Times New Roman" w:hAnsi="Times New Roman" w:cs="Times New Roman"/>
          <w:szCs w:val="24"/>
        </w:rPr>
      </w:pPr>
    </w:p>
    <w:tbl>
      <w:tblPr>
        <w:tblStyle w:val="Tabelacomgrade"/>
        <w:tblW w:w="8505" w:type="dxa"/>
        <w:tblInd w:w="-5" w:type="dxa"/>
        <w:tblLook w:val="04A0" w:firstRow="1" w:lastRow="0" w:firstColumn="1" w:lastColumn="0" w:noHBand="0" w:noVBand="1"/>
      </w:tblPr>
      <w:tblGrid>
        <w:gridCol w:w="8505"/>
      </w:tblGrid>
      <w:tr w:rsidR="00AA130D" w:rsidRPr="00F70343" w14:paraId="7C2E3478" w14:textId="77777777" w:rsidTr="00AA130D">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1A1D96C8" w14:textId="77777777" w:rsidR="00AA130D" w:rsidRPr="00F70343" w:rsidRDefault="00AA130D" w:rsidP="00AA130D">
            <w:pPr>
              <w:pStyle w:val="Corpodetexto"/>
              <w:spacing w:before="2" w:line="360" w:lineRule="auto"/>
              <w:rPr>
                <w:rFonts w:ascii="Times New Roman" w:hAnsi="Times New Roman" w:cs="Times New Roman"/>
                <w:b/>
                <w:bCs/>
                <w:color w:val="FFFFFF" w:themeColor="background1"/>
                <w:szCs w:val="24"/>
              </w:rPr>
            </w:pPr>
            <w:r w:rsidRPr="00F70343">
              <w:rPr>
                <w:rFonts w:ascii="Times New Roman" w:hAnsi="Times New Roman" w:cs="Times New Roman"/>
                <w:b/>
                <w:bCs/>
                <w:color w:val="FFFFFF" w:themeColor="background1"/>
                <w:szCs w:val="24"/>
              </w:rPr>
              <w:t>2 – FUNDAMENTAÇÃO E DESCRIÇÃO DA NECESSIDADE DA CONTRATAÇÃO.</w:t>
            </w:r>
          </w:p>
        </w:tc>
      </w:tr>
    </w:tbl>
    <w:p w14:paraId="139FDA2E" w14:textId="77777777" w:rsidR="00AA130D" w:rsidRPr="00F70343" w:rsidRDefault="00AA130D" w:rsidP="00AA130D">
      <w:pPr>
        <w:pStyle w:val="Corpodetexto"/>
        <w:spacing w:before="2" w:line="360" w:lineRule="auto"/>
        <w:rPr>
          <w:rFonts w:ascii="Times New Roman" w:hAnsi="Times New Roman" w:cs="Times New Roman"/>
          <w:szCs w:val="24"/>
        </w:rPr>
      </w:pPr>
    </w:p>
    <w:p w14:paraId="7681D07A" w14:textId="77777777" w:rsidR="00AA130D" w:rsidRPr="00F70343" w:rsidRDefault="00AA130D" w:rsidP="00AA130D">
      <w:pPr>
        <w:pStyle w:val="Corpodetexto"/>
        <w:spacing w:before="2" w:line="276" w:lineRule="auto"/>
        <w:rPr>
          <w:rFonts w:ascii="Times New Roman" w:hAnsi="Times New Roman" w:cs="Times New Roman"/>
          <w:color w:val="000000" w:themeColor="text1"/>
          <w:szCs w:val="24"/>
        </w:rPr>
      </w:pPr>
      <w:r w:rsidRPr="00F70343">
        <w:rPr>
          <w:rFonts w:ascii="Times New Roman" w:hAnsi="Times New Roman" w:cs="Times New Roman"/>
          <w:color w:val="000000" w:themeColor="text1"/>
          <w:szCs w:val="24"/>
        </w:rPr>
        <w:lastRenderedPageBreak/>
        <w:t>2.1</w:t>
      </w:r>
      <w:r w:rsidRPr="00F70343">
        <w:rPr>
          <w:rFonts w:ascii="Times New Roman" w:hAnsi="Times New Roman" w:cs="Times New Roman"/>
          <w:b/>
          <w:bCs/>
          <w:color w:val="000000" w:themeColor="text1"/>
          <w:szCs w:val="24"/>
        </w:rPr>
        <w:t xml:space="preserve">. </w:t>
      </w:r>
      <w:r w:rsidRPr="00F70343">
        <w:rPr>
          <w:rFonts w:ascii="Times New Roman" w:hAnsi="Times New Roman" w:cs="Times New Roman"/>
          <w:color w:val="000000" w:themeColor="text1"/>
          <w:szCs w:val="24"/>
        </w:rPr>
        <w:t>A Fundamentação da Contratação e de seus quantitativos encontra-se pormenorizada em Tópico específico do Estudo Técnico Preliminar, apêndice deste Termo de Referência.</w:t>
      </w:r>
    </w:p>
    <w:p w14:paraId="6D27DA3E" w14:textId="77777777" w:rsidR="00AA130D" w:rsidRPr="00F70343" w:rsidRDefault="00AA130D" w:rsidP="00AA130D">
      <w:pPr>
        <w:spacing w:line="360" w:lineRule="auto"/>
        <w:jc w:val="both"/>
        <w:rPr>
          <w:rFonts w:ascii="Times New Roman" w:hAnsi="Times New Roman"/>
          <w:szCs w:val="24"/>
        </w:rPr>
      </w:pPr>
    </w:p>
    <w:tbl>
      <w:tblPr>
        <w:tblStyle w:val="Tabelacomgrade"/>
        <w:tblW w:w="8505" w:type="dxa"/>
        <w:tblInd w:w="-5" w:type="dxa"/>
        <w:tblLook w:val="04A0" w:firstRow="1" w:lastRow="0" w:firstColumn="1" w:lastColumn="0" w:noHBand="0" w:noVBand="1"/>
      </w:tblPr>
      <w:tblGrid>
        <w:gridCol w:w="8505"/>
      </w:tblGrid>
      <w:tr w:rsidR="00AA130D" w:rsidRPr="00F70343" w14:paraId="074BBF64" w14:textId="77777777" w:rsidTr="00AA130D">
        <w:trPr>
          <w:trHeight w:val="234"/>
        </w:trPr>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2CEC7B87" w14:textId="77777777" w:rsidR="00AA130D" w:rsidRPr="00F70343" w:rsidRDefault="00AA130D" w:rsidP="00AA130D">
            <w:pPr>
              <w:spacing w:line="360" w:lineRule="auto"/>
              <w:jc w:val="both"/>
              <w:rPr>
                <w:rFonts w:ascii="Times New Roman" w:hAnsi="Times New Roman"/>
                <w:b/>
                <w:bCs/>
                <w:color w:val="000000"/>
                <w:szCs w:val="24"/>
              </w:rPr>
            </w:pPr>
            <w:r w:rsidRPr="00F70343">
              <w:rPr>
                <w:rFonts w:ascii="Times New Roman" w:hAnsi="Times New Roman"/>
                <w:b/>
                <w:bCs/>
                <w:color w:val="FFFFFF" w:themeColor="background1"/>
                <w:szCs w:val="24"/>
              </w:rPr>
              <w:t>3 – DESCRIÇÃO DA SOLUÇÃO COMO UM TODO CONSIDERADO O CICLO DE VIDA DO OBJETO E ESPECIFICAÇÃO DO PRODUTO</w:t>
            </w:r>
          </w:p>
        </w:tc>
      </w:tr>
    </w:tbl>
    <w:p w14:paraId="7FFA0E88" w14:textId="77777777" w:rsidR="00AA130D" w:rsidRPr="00F70343" w:rsidRDefault="00AA130D" w:rsidP="00AA130D">
      <w:pPr>
        <w:spacing w:line="276" w:lineRule="auto"/>
        <w:jc w:val="both"/>
        <w:rPr>
          <w:rFonts w:ascii="Times New Roman" w:hAnsi="Times New Roman"/>
          <w:b/>
          <w:bCs/>
          <w:color w:val="000000"/>
          <w:szCs w:val="24"/>
        </w:rPr>
      </w:pPr>
    </w:p>
    <w:p w14:paraId="370C61E1" w14:textId="77777777" w:rsidR="00AA130D" w:rsidRPr="00F70343" w:rsidRDefault="00AA130D" w:rsidP="00AA130D">
      <w:pPr>
        <w:jc w:val="both"/>
        <w:rPr>
          <w:rFonts w:ascii="Times New Roman" w:hAnsi="Times New Roman"/>
          <w:bCs/>
          <w:color w:val="000000" w:themeColor="text1"/>
          <w:szCs w:val="24"/>
        </w:rPr>
      </w:pPr>
      <w:r w:rsidRPr="00F70343">
        <w:rPr>
          <w:rFonts w:ascii="Times New Roman" w:hAnsi="Times New Roman"/>
          <w:color w:val="000000"/>
          <w:szCs w:val="24"/>
        </w:rPr>
        <w:t xml:space="preserve">3.1. </w:t>
      </w:r>
      <w:r w:rsidRPr="00F70343">
        <w:rPr>
          <w:rFonts w:ascii="Times New Roman" w:hAnsi="Times New Roman"/>
          <w:bCs/>
          <w:color w:val="000000" w:themeColor="text1"/>
          <w:szCs w:val="24"/>
        </w:rPr>
        <w:t>A descrição da solução como um todo encontra-se pormenorizada em tópico específico do Estudo Técnico Preliminar, apêndice deste Termo de Referência.</w:t>
      </w:r>
    </w:p>
    <w:p w14:paraId="7113D2EC" w14:textId="77777777" w:rsidR="00AA130D" w:rsidRPr="00F70343"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line="276" w:lineRule="auto"/>
        <w:jc w:val="both"/>
        <w:rPr>
          <w:rFonts w:cs="Times New Roman"/>
          <w:b/>
        </w:rPr>
      </w:pPr>
    </w:p>
    <w:tbl>
      <w:tblPr>
        <w:tblStyle w:val="Tabelacomgrade"/>
        <w:tblW w:w="8505" w:type="dxa"/>
        <w:tblInd w:w="-5" w:type="dxa"/>
        <w:shd w:val="clear" w:color="auto" w:fill="244061" w:themeFill="accent1" w:themeFillShade="80"/>
        <w:tblLook w:val="04A0" w:firstRow="1" w:lastRow="0" w:firstColumn="1" w:lastColumn="0" w:noHBand="0" w:noVBand="1"/>
      </w:tblPr>
      <w:tblGrid>
        <w:gridCol w:w="8505"/>
      </w:tblGrid>
      <w:tr w:rsidR="00AA130D" w:rsidRPr="00F70343" w14:paraId="3E4500BC" w14:textId="77777777" w:rsidTr="00AA130D">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208F8DF0" w14:textId="77777777" w:rsidR="00AA130D" w:rsidRPr="00F70343" w:rsidRDefault="00AA130D" w:rsidP="00AA130D">
            <w:pPr>
              <w:spacing w:line="276" w:lineRule="auto"/>
              <w:jc w:val="both"/>
              <w:rPr>
                <w:rFonts w:ascii="Times New Roman" w:hAnsi="Times New Roman"/>
                <w:b/>
                <w:bCs/>
                <w:color w:val="000000"/>
                <w:szCs w:val="24"/>
              </w:rPr>
            </w:pPr>
            <w:r w:rsidRPr="00F70343">
              <w:rPr>
                <w:rFonts w:ascii="Times New Roman" w:hAnsi="Times New Roman"/>
                <w:b/>
                <w:bCs/>
                <w:color w:val="FFFFFF" w:themeColor="background1"/>
                <w:szCs w:val="24"/>
              </w:rPr>
              <w:t>4 – REQUISITOS DA CONTRATAÇÃO</w:t>
            </w:r>
          </w:p>
        </w:tc>
      </w:tr>
    </w:tbl>
    <w:p w14:paraId="783A1040" w14:textId="77777777" w:rsidR="00AA130D" w:rsidRPr="00F70343" w:rsidRDefault="00AA130D" w:rsidP="00AA130D">
      <w:pPr>
        <w:spacing w:line="276" w:lineRule="auto"/>
        <w:jc w:val="both"/>
        <w:rPr>
          <w:rFonts w:ascii="Times New Roman" w:hAnsi="Times New Roman"/>
          <w:color w:val="000000"/>
          <w:szCs w:val="24"/>
        </w:rPr>
      </w:pPr>
    </w:p>
    <w:p w14:paraId="668E4CED" w14:textId="77777777" w:rsidR="00AA130D" w:rsidRPr="00F70343" w:rsidRDefault="00AA130D" w:rsidP="00AA130D">
      <w:pPr>
        <w:jc w:val="both"/>
        <w:rPr>
          <w:rFonts w:ascii="Times New Roman" w:hAnsi="Times New Roman"/>
          <w:color w:val="000000" w:themeColor="text1"/>
          <w:szCs w:val="24"/>
        </w:rPr>
      </w:pPr>
      <w:r w:rsidRPr="00F70343">
        <w:rPr>
          <w:rFonts w:ascii="Times New Roman" w:hAnsi="Times New Roman"/>
          <w:color w:val="000000" w:themeColor="text1"/>
          <w:szCs w:val="24"/>
        </w:rPr>
        <w:t>Os Requisitos da contração encontram-se pormenorizada em tópico específico do Estudo Técnico Preliminar, apêndice deste Termo de Referência.</w:t>
      </w:r>
    </w:p>
    <w:p w14:paraId="7C2A0CAA" w14:textId="77777777" w:rsidR="00AA130D" w:rsidRPr="00F70343" w:rsidRDefault="00AA130D" w:rsidP="00AA130D">
      <w:pPr>
        <w:pStyle w:val="PargrafodaLista"/>
        <w:ind w:left="0"/>
        <w:jc w:val="both"/>
        <w:rPr>
          <w:rFonts w:ascii="Times New Roman" w:hAnsi="Times New Roman" w:cs="Times New Roman"/>
          <w:sz w:val="24"/>
          <w:szCs w:val="24"/>
        </w:rPr>
      </w:pPr>
    </w:p>
    <w:tbl>
      <w:tblPr>
        <w:tblStyle w:val="Tabelacomgrade"/>
        <w:tblW w:w="8505" w:type="dxa"/>
        <w:tblInd w:w="-5" w:type="dxa"/>
        <w:tblLook w:val="04A0" w:firstRow="1" w:lastRow="0" w:firstColumn="1" w:lastColumn="0" w:noHBand="0" w:noVBand="1"/>
      </w:tblPr>
      <w:tblGrid>
        <w:gridCol w:w="8505"/>
      </w:tblGrid>
      <w:tr w:rsidR="00AA130D" w:rsidRPr="00F70343" w14:paraId="2B2362FB" w14:textId="77777777" w:rsidTr="00AA130D">
        <w:tc>
          <w:tcPr>
            <w:tcW w:w="85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7434DD86" w14:textId="77777777" w:rsidR="00AA130D" w:rsidRPr="00F70343" w:rsidRDefault="00AA130D" w:rsidP="00F04C57">
            <w:pPr>
              <w:pStyle w:val="PargrafodaLista"/>
              <w:widowControl w:val="0"/>
              <w:numPr>
                <w:ilvl w:val="0"/>
                <w:numId w:val="23"/>
              </w:numPr>
              <w:autoSpaceDE w:val="0"/>
              <w:autoSpaceDN w:val="0"/>
              <w:spacing w:after="0" w:line="360" w:lineRule="auto"/>
              <w:jc w:val="both"/>
              <w:rPr>
                <w:rFonts w:ascii="Times New Roman" w:hAnsi="Times New Roman" w:cs="Times New Roman"/>
                <w:b/>
                <w:color w:val="FFFFFF" w:themeColor="background1"/>
                <w:sz w:val="24"/>
                <w:szCs w:val="24"/>
                <w:lang w:eastAsia="en-US"/>
              </w:rPr>
            </w:pPr>
            <w:r w:rsidRPr="00F70343">
              <w:rPr>
                <w:rFonts w:ascii="Times New Roman" w:hAnsi="Times New Roman" w:cs="Times New Roman"/>
                <w:b/>
                <w:color w:val="FFFFFF" w:themeColor="background1"/>
                <w:sz w:val="24"/>
                <w:szCs w:val="24"/>
              </w:rPr>
              <w:t>– MODELO DE EXECUÇÃO DO OBJETO</w:t>
            </w:r>
          </w:p>
        </w:tc>
      </w:tr>
    </w:tbl>
    <w:p w14:paraId="0798F00F" w14:textId="77777777" w:rsidR="00AA130D" w:rsidRPr="00F70343" w:rsidRDefault="00AA130D" w:rsidP="00AA130D">
      <w:pPr>
        <w:spacing w:line="360" w:lineRule="auto"/>
        <w:jc w:val="both"/>
        <w:rPr>
          <w:rFonts w:ascii="Times New Roman" w:hAnsi="Times New Roman"/>
          <w:b/>
          <w:color w:val="0070C0"/>
          <w:szCs w:val="24"/>
          <w:lang w:eastAsia="en-US"/>
        </w:rPr>
      </w:pPr>
    </w:p>
    <w:p w14:paraId="113E1DC2" w14:textId="77777777" w:rsidR="00AA130D" w:rsidRPr="00F70343" w:rsidRDefault="00AA130D" w:rsidP="00F04C57">
      <w:pPr>
        <w:pStyle w:val="PargrafodaLista"/>
        <w:keepNext/>
        <w:keepLines/>
        <w:numPr>
          <w:ilvl w:val="0"/>
          <w:numId w:val="12"/>
        </w:numPr>
        <w:tabs>
          <w:tab w:val="left" w:pos="567"/>
        </w:tabs>
        <w:autoSpaceDN w:val="0"/>
        <w:spacing w:before="240" w:afterLines="120" w:after="288" w:line="360" w:lineRule="auto"/>
        <w:ind w:left="1684"/>
        <w:jc w:val="both"/>
        <w:outlineLvl w:val="0"/>
        <w:rPr>
          <w:rFonts w:ascii="Times New Roman" w:eastAsiaTheme="minorHAnsi" w:hAnsi="Times New Roman" w:cs="Times New Roman"/>
          <w:b/>
          <w:bCs/>
          <w:vanish/>
          <w:color w:val="0070C0"/>
          <w:sz w:val="24"/>
          <w:szCs w:val="24"/>
        </w:rPr>
      </w:pPr>
    </w:p>
    <w:p w14:paraId="170858B2" w14:textId="77777777" w:rsidR="00AA130D" w:rsidRPr="00F70343" w:rsidRDefault="00AA130D" w:rsidP="00F04C57">
      <w:pPr>
        <w:pStyle w:val="PargrafodaLista"/>
        <w:keepNext/>
        <w:keepLines/>
        <w:numPr>
          <w:ilvl w:val="0"/>
          <w:numId w:val="12"/>
        </w:numPr>
        <w:tabs>
          <w:tab w:val="left" w:pos="567"/>
        </w:tabs>
        <w:spacing w:before="240" w:afterLines="120" w:after="288" w:line="312" w:lineRule="auto"/>
        <w:jc w:val="both"/>
        <w:outlineLvl w:val="0"/>
        <w:rPr>
          <w:rFonts w:ascii="Times New Roman" w:eastAsiaTheme="minorHAnsi" w:hAnsi="Times New Roman" w:cs="Times New Roman"/>
          <w:b/>
          <w:bCs/>
          <w:vanish/>
          <w:color w:val="000000" w:themeColor="text1"/>
          <w:sz w:val="24"/>
          <w:szCs w:val="24"/>
        </w:rPr>
      </w:pPr>
    </w:p>
    <w:p w14:paraId="363F6780" w14:textId="77777777" w:rsidR="00AA130D" w:rsidRPr="00F70343" w:rsidRDefault="00AA130D" w:rsidP="00F04C57">
      <w:pPr>
        <w:pStyle w:val="Nivel2"/>
        <w:numPr>
          <w:ilvl w:val="1"/>
          <w:numId w:val="29"/>
        </w:numPr>
        <w:spacing w:afterLines="120" w:after="288" w:line="312" w:lineRule="auto"/>
        <w:ind w:left="0" w:firstLine="0"/>
        <w:rPr>
          <w:rFonts w:ascii="Times New Roman" w:eastAsiaTheme="minorHAnsi" w:hAnsi="Times New Roman" w:cs="Times New Roman"/>
          <w:color w:val="000000" w:themeColor="text1"/>
          <w:sz w:val="24"/>
          <w:szCs w:val="24"/>
          <w:lang w:eastAsia="en-US"/>
        </w:rPr>
      </w:pPr>
      <w:r w:rsidRPr="00F70343">
        <w:rPr>
          <w:rFonts w:ascii="Times New Roman" w:eastAsiaTheme="minorHAnsi" w:hAnsi="Times New Roman" w:cs="Times New Roman"/>
          <w:color w:val="000000" w:themeColor="text1"/>
          <w:sz w:val="24"/>
          <w:szCs w:val="24"/>
          <w:lang w:eastAsia="en-US"/>
        </w:rPr>
        <w:t>O prazo de execução dos serviços será de 12 (doze meses) contados da assinatura do contrato, sendo estes parcelados de acordo com o calendário letivos das escolas de Tupaciguara.</w:t>
      </w:r>
    </w:p>
    <w:p w14:paraId="3972743D" w14:textId="77777777" w:rsidR="00AA130D" w:rsidRPr="00F70343" w:rsidRDefault="00AA130D" w:rsidP="00F04C57">
      <w:pPr>
        <w:pStyle w:val="Nvel2-Red"/>
        <w:numPr>
          <w:ilvl w:val="1"/>
          <w:numId w:val="29"/>
        </w:numPr>
        <w:spacing w:afterLines="120" w:after="288" w:line="240" w:lineRule="auto"/>
        <w:ind w:left="0" w:firstLine="0"/>
        <w:rPr>
          <w:rFonts w:ascii="Times New Roman" w:hAnsi="Times New Roman" w:cs="Times New Roman"/>
          <w:i w:val="0"/>
          <w:iCs w:val="0"/>
          <w:color w:val="0070C0"/>
          <w:sz w:val="24"/>
          <w:szCs w:val="24"/>
        </w:rPr>
      </w:pPr>
      <w:r w:rsidRPr="00F70343">
        <w:rPr>
          <w:rFonts w:ascii="Times New Roman" w:hAnsi="Times New Roman" w:cs="Times New Roman"/>
          <w:i w:val="0"/>
          <w:iCs w:val="0"/>
          <w:color w:val="000000" w:themeColor="text1"/>
          <w:sz w:val="24"/>
          <w:szCs w:val="24"/>
        </w:rPr>
        <w:t>Os serviços deverão ser executados no município de Tupaciguara conforme tabela de rotas anexa</w:t>
      </w:r>
      <w:r w:rsidRPr="00F70343">
        <w:rPr>
          <w:rFonts w:ascii="Times New Roman" w:hAnsi="Times New Roman" w:cs="Times New Roman"/>
          <w:i w:val="0"/>
          <w:iCs w:val="0"/>
          <w:color w:val="0070C0"/>
          <w:sz w:val="24"/>
          <w:szCs w:val="24"/>
        </w:rPr>
        <w:t xml:space="preserve">. </w:t>
      </w:r>
    </w:p>
    <w:p w14:paraId="76E220B9" w14:textId="35EF9A1F" w:rsidR="00AA130D" w:rsidRPr="00F70343" w:rsidRDefault="00AA130D" w:rsidP="00F70343">
      <w:pPr>
        <w:pStyle w:val="Nvel2-Red"/>
        <w:numPr>
          <w:ilvl w:val="0"/>
          <w:numId w:val="0"/>
        </w:numPr>
        <w:spacing w:afterLines="120" w:after="288" w:line="240" w:lineRule="auto"/>
        <w:ind w:firstLine="708"/>
        <w:jc w:val="center"/>
        <w:rPr>
          <w:rFonts w:ascii="Times New Roman" w:hAnsi="Times New Roman" w:cs="Times New Roman"/>
          <w:b/>
          <w:bCs/>
          <w:i w:val="0"/>
          <w:iCs w:val="0"/>
          <w:color w:val="000000" w:themeColor="text1"/>
          <w:sz w:val="24"/>
          <w:szCs w:val="24"/>
        </w:rPr>
      </w:pPr>
      <w:r w:rsidRPr="00F70343">
        <w:rPr>
          <w:rFonts w:ascii="Times New Roman" w:hAnsi="Times New Roman" w:cs="Times New Roman"/>
          <w:b/>
          <w:bCs/>
          <w:i w:val="0"/>
          <w:iCs w:val="0"/>
          <w:color w:val="000000" w:themeColor="text1"/>
          <w:sz w:val="24"/>
          <w:szCs w:val="24"/>
        </w:rPr>
        <w:t>Garantia, manutenção e assistência técnica</w:t>
      </w:r>
    </w:p>
    <w:p w14:paraId="5C0E4DDE" w14:textId="77777777" w:rsidR="00AA130D" w:rsidRPr="00F70343" w:rsidRDefault="00AA130D" w:rsidP="00F04C57">
      <w:pPr>
        <w:pStyle w:val="Nvel2-Red"/>
        <w:numPr>
          <w:ilvl w:val="1"/>
          <w:numId w:val="29"/>
        </w:numPr>
        <w:spacing w:afterLines="120" w:after="288" w:line="240" w:lineRule="auto"/>
        <w:ind w:left="0" w:firstLine="0"/>
        <w:rPr>
          <w:rFonts w:ascii="Times New Roman" w:hAnsi="Times New Roman" w:cs="Times New Roman"/>
          <w:i w:val="0"/>
          <w:iCs w:val="0"/>
          <w:color w:val="000000" w:themeColor="text1"/>
          <w:sz w:val="24"/>
          <w:szCs w:val="24"/>
        </w:rPr>
      </w:pPr>
      <w:r w:rsidRPr="00F70343">
        <w:rPr>
          <w:rFonts w:ascii="Times New Roman" w:hAnsi="Times New Roman" w:cs="Times New Roman"/>
          <w:i w:val="0"/>
          <w:iCs w:val="0"/>
          <w:color w:val="000000" w:themeColor="text1"/>
          <w:sz w:val="24"/>
          <w:szCs w:val="24"/>
        </w:rPr>
        <w:t>O prazo de garantia é aquele estabelecido na Lei nº 8.078, de 11 de setembro de 1990 (Código de Defesa do Consumidor)</w:t>
      </w:r>
    </w:p>
    <w:p w14:paraId="2BCE36CF" w14:textId="77777777" w:rsidR="00AA130D" w:rsidRPr="00F70343" w:rsidRDefault="00AA130D" w:rsidP="00F04C57">
      <w:pPr>
        <w:pStyle w:val="Nvel2-Red"/>
        <w:numPr>
          <w:ilvl w:val="1"/>
          <w:numId w:val="29"/>
        </w:numPr>
        <w:spacing w:afterLines="120" w:after="288" w:line="240" w:lineRule="auto"/>
        <w:ind w:left="0" w:firstLine="0"/>
        <w:rPr>
          <w:rFonts w:ascii="Times New Roman" w:hAnsi="Times New Roman" w:cs="Times New Roman"/>
          <w:i w:val="0"/>
          <w:iCs w:val="0"/>
          <w:color w:val="000000" w:themeColor="text1"/>
          <w:sz w:val="24"/>
          <w:szCs w:val="24"/>
        </w:rPr>
      </w:pPr>
      <w:r w:rsidRPr="00F70343">
        <w:rPr>
          <w:rFonts w:ascii="Times New Roman" w:hAnsi="Times New Roman" w:cs="Times New Roman"/>
          <w:i w:val="0"/>
          <w:iCs w:val="0"/>
          <w:color w:val="000000" w:themeColor="text1"/>
          <w:sz w:val="24"/>
          <w:szCs w:val="24"/>
        </w:rPr>
        <w:t>A garantia dos serviços prestados será com vistas a manter os veículos em perfeitas condições de uso sem qualquer ônus ou custo adicional para o contratante.</w:t>
      </w:r>
    </w:p>
    <w:p w14:paraId="21197207" w14:textId="77777777" w:rsidR="00AA130D" w:rsidRPr="00F70343" w:rsidRDefault="00AA130D" w:rsidP="00F04C57">
      <w:pPr>
        <w:pStyle w:val="Nvel2-Red"/>
        <w:numPr>
          <w:ilvl w:val="1"/>
          <w:numId w:val="29"/>
        </w:numPr>
        <w:spacing w:afterLines="120" w:after="288" w:line="240" w:lineRule="auto"/>
        <w:ind w:left="0" w:firstLine="0"/>
        <w:rPr>
          <w:rFonts w:ascii="Times New Roman" w:hAnsi="Times New Roman" w:cs="Times New Roman"/>
          <w:i w:val="0"/>
          <w:iCs w:val="0"/>
          <w:color w:val="000000" w:themeColor="text1"/>
          <w:sz w:val="24"/>
          <w:szCs w:val="24"/>
        </w:rPr>
      </w:pPr>
      <w:r w:rsidRPr="00F70343">
        <w:rPr>
          <w:rFonts w:ascii="Times New Roman" w:hAnsi="Times New Roman" w:cs="Times New Roman"/>
          <w:i w:val="0"/>
          <w:iCs w:val="0"/>
          <w:color w:val="000000" w:themeColor="text1"/>
          <w:sz w:val="24"/>
          <w:szCs w:val="24"/>
        </w:rPr>
        <w:t>A garantia abrange a realização da manutenção corretiva dos veículos pelo contratado.</w:t>
      </w:r>
    </w:p>
    <w:tbl>
      <w:tblPr>
        <w:tblStyle w:val="Tabelacomgrade"/>
        <w:tblW w:w="0" w:type="auto"/>
        <w:shd w:val="clear" w:color="auto" w:fill="244061" w:themeFill="accent1" w:themeFillShade="80"/>
        <w:tblLook w:val="04A0" w:firstRow="1" w:lastRow="0" w:firstColumn="1" w:lastColumn="0" w:noHBand="0" w:noVBand="1"/>
      </w:tblPr>
      <w:tblGrid>
        <w:gridCol w:w="8494"/>
      </w:tblGrid>
      <w:tr w:rsidR="00AA130D" w:rsidRPr="00F70343" w14:paraId="07C86EFE" w14:textId="77777777" w:rsidTr="00AA130D">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4E2F4DCC" w14:textId="77777777" w:rsidR="00AA130D" w:rsidRPr="00F70343" w:rsidRDefault="00AA130D" w:rsidP="00AA130D">
            <w:pPr>
              <w:spacing w:line="360" w:lineRule="auto"/>
              <w:jc w:val="both"/>
              <w:rPr>
                <w:rFonts w:ascii="Times New Roman" w:hAnsi="Times New Roman"/>
                <w:b/>
                <w:bCs/>
                <w:color w:val="FFFFFF" w:themeColor="background1"/>
                <w:szCs w:val="24"/>
              </w:rPr>
            </w:pPr>
            <w:r w:rsidRPr="00F70343">
              <w:rPr>
                <w:rFonts w:ascii="Times New Roman" w:hAnsi="Times New Roman"/>
                <w:b/>
                <w:bCs/>
                <w:color w:val="FFFFFF" w:themeColor="background1"/>
                <w:szCs w:val="24"/>
              </w:rPr>
              <w:t>6 – MODELO DE GESTÃO DO CONTRATO</w:t>
            </w:r>
          </w:p>
        </w:tc>
      </w:tr>
    </w:tbl>
    <w:p w14:paraId="2F56BE9F" w14:textId="77777777" w:rsidR="00AA130D" w:rsidRPr="00F70343" w:rsidRDefault="00AA130D" w:rsidP="00AA130D">
      <w:pPr>
        <w:spacing w:line="360" w:lineRule="auto"/>
        <w:jc w:val="both"/>
        <w:rPr>
          <w:rFonts w:ascii="Times New Roman" w:hAnsi="Times New Roman"/>
          <w:color w:val="000000"/>
          <w:szCs w:val="24"/>
        </w:rPr>
      </w:pPr>
    </w:p>
    <w:p w14:paraId="2DDBA404"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6.1. O contrato deverá ser executado fielmente pelas partes, de acordo com as cláusulas avençadas e as normas da Lei nº 14.133, de 2021, e cada parte responderá pelas consequências de sua inexecução total ou parcial.</w:t>
      </w:r>
    </w:p>
    <w:p w14:paraId="5E300784" w14:textId="77777777" w:rsidR="00AA130D" w:rsidRPr="00F70343" w:rsidRDefault="00AA130D" w:rsidP="00AA130D">
      <w:pPr>
        <w:spacing w:line="276" w:lineRule="auto"/>
        <w:jc w:val="both"/>
        <w:rPr>
          <w:rFonts w:ascii="Times New Roman" w:hAnsi="Times New Roman"/>
          <w:color w:val="000000"/>
          <w:szCs w:val="24"/>
        </w:rPr>
      </w:pPr>
    </w:p>
    <w:p w14:paraId="739D3987"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lastRenderedPageBreak/>
        <w:t>6.2.</w:t>
      </w:r>
      <w:r w:rsidRPr="00F70343">
        <w:rPr>
          <w:rFonts w:ascii="Times New Roman" w:hAnsi="Times New Roman"/>
          <w:color w:val="000000"/>
          <w:szCs w:val="24"/>
        </w:rPr>
        <w:tab/>
        <w:t>Em caso de impedimento, ordem de paralisação ou suspensão do contrato, o cronograma de execução será prorrogado automaticamente pelo tempo correspondente, anotadas tais circunstâncias mediante simples apostila.</w:t>
      </w:r>
    </w:p>
    <w:p w14:paraId="71B4E36E" w14:textId="77777777" w:rsidR="00AA130D" w:rsidRPr="00F70343" w:rsidRDefault="00AA130D" w:rsidP="00AA130D">
      <w:pPr>
        <w:spacing w:line="276" w:lineRule="auto"/>
        <w:jc w:val="both"/>
        <w:rPr>
          <w:rFonts w:ascii="Times New Roman" w:hAnsi="Times New Roman"/>
          <w:color w:val="000000"/>
          <w:szCs w:val="24"/>
        </w:rPr>
      </w:pPr>
    </w:p>
    <w:p w14:paraId="4385E8AC"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6.3.</w:t>
      </w:r>
      <w:r w:rsidRPr="00F70343">
        <w:rPr>
          <w:rFonts w:ascii="Times New Roman" w:hAnsi="Times New Roman"/>
          <w:color w:val="000000"/>
          <w:szCs w:val="24"/>
        </w:rPr>
        <w:tab/>
        <w:t>As comunicações entre o órgão ou entidade e a contratada devem ser realizadas por escrito sempre que o ato exigir tal formalidade, admitindo-se o uso de mensagem eletrônica para esse fim.</w:t>
      </w:r>
    </w:p>
    <w:p w14:paraId="033BF61D" w14:textId="77777777" w:rsidR="00AA130D" w:rsidRPr="00F70343" w:rsidRDefault="00AA130D" w:rsidP="00AA130D">
      <w:pPr>
        <w:spacing w:line="276" w:lineRule="auto"/>
        <w:jc w:val="both"/>
        <w:rPr>
          <w:rFonts w:ascii="Times New Roman" w:hAnsi="Times New Roman"/>
          <w:color w:val="000000"/>
          <w:szCs w:val="24"/>
        </w:rPr>
      </w:pPr>
    </w:p>
    <w:p w14:paraId="2E5D7208"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6.4.</w:t>
      </w:r>
      <w:r w:rsidRPr="00F70343">
        <w:rPr>
          <w:rFonts w:ascii="Times New Roman" w:hAnsi="Times New Roman"/>
          <w:color w:val="000000"/>
          <w:szCs w:val="24"/>
        </w:rPr>
        <w:tab/>
        <w:t>O órgão ou entidade poderá convocar representante da empresa para adoção de providências que devam ser cumpridas de imediato.</w:t>
      </w:r>
    </w:p>
    <w:p w14:paraId="51EC58ED" w14:textId="77777777" w:rsidR="00AA130D" w:rsidRPr="00F70343" w:rsidRDefault="00AA130D" w:rsidP="00AA130D">
      <w:pPr>
        <w:spacing w:line="276" w:lineRule="auto"/>
        <w:jc w:val="both"/>
        <w:rPr>
          <w:rFonts w:ascii="Times New Roman" w:hAnsi="Times New Roman"/>
          <w:color w:val="000000"/>
          <w:szCs w:val="24"/>
        </w:rPr>
      </w:pPr>
    </w:p>
    <w:p w14:paraId="731C5988"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6.5.</w:t>
      </w:r>
      <w:r w:rsidRPr="00F70343">
        <w:rPr>
          <w:rFonts w:ascii="Times New Roman" w:hAnsi="Times New Roman"/>
          <w:color w:val="000000"/>
          <w:szCs w:val="24"/>
        </w:rPr>
        <w:tab/>
      </w:r>
      <w:r w:rsidRPr="00F70343">
        <w:rPr>
          <w:rFonts w:ascii="Times New Roman" w:hAnsi="Times New Roman"/>
          <w:color w:val="000000" w:themeColor="text1"/>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1A3A3A7" w14:textId="77777777" w:rsidR="00AA130D" w:rsidRPr="00F70343" w:rsidRDefault="00AA130D" w:rsidP="00AA130D">
      <w:pPr>
        <w:spacing w:line="276" w:lineRule="auto"/>
        <w:jc w:val="both"/>
        <w:rPr>
          <w:rFonts w:ascii="Times New Roman" w:hAnsi="Times New Roman"/>
          <w:color w:val="000000"/>
          <w:szCs w:val="24"/>
        </w:rPr>
      </w:pPr>
    </w:p>
    <w:p w14:paraId="1DCA1137"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6.6.</w:t>
      </w:r>
      <w:r w:rsidRPr="00F70343">
        <w:rPr>
          <w:rFonts w:ascii="Times New Roman" w:hAnsi="Times New Roman"/>
          <w:color w:val="000000"/>
          <w:szCs w:val="24"/>
        </w:rPr>
        <w:tab/>
        <w:t xml:space="preserve">A execução do contrato deverá ser acompanhada e fiscalizada </w:t>
      </w:r>
      <w:proofErr w:type="gramStart"/>
      <w:r w:rsidRPr="00F70343">
        <w:rPr>
          <w:rFonts w:ascii="Times New Roman" w:hAnsi="Times New Roman"/>
          <w:color w:val="000000"/>
          <w:szCs w:val="24"/>
        </w:rPr>
        <w:t>pelo  fiscal</w:t>
      </w:r>
      <w:proofErr w:type="gramEnd"/>
      <w:r w:rsidRPr="00F70343">
        <w:rPr>
          <w:rFonts w:ascii="Times New Roman" w:hAnsi="Times New Roman"/>
          <w:color w:val="000000"/>
          <w:szCs w:val="24"/>
        </w:rPr>
        <w:t xml:space="preserve"> do contrato, ou pelos respectivos substitutos (Lei nº 14.133, de 2021, art. 117, caput).</w:t>
      </w:r>
    </w:p>
    <w:p w14:paraId="6C0332C2" w14:textId="77777777" w:rsidR="00AA130D" w:rsidRPr="00F70343" w:rsidRDefault="00AA130D" w:rsidP="00AA130D">
      <w:pPr>
        <w:spacing w:line="276" w:lineRule="auto"/>
        <w:jc w:val="both"/>
        <w:rPr>
          <w:rFonts w:ascii="Times New Roman" w:hAnsi="Times New Roman"/>
          <w:color w:val="000000"/>
          <w:szCs w:val="24"/>
        </w:rPr>
      </w:pPr>
    </w:p>
    <w:p w14:paraId="51BF3D21"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6.7.</w:t>
      </w:r>
      <w:r w:rsidRPr="00F70343">
        <w:rPr>
          <w:rFonts w:ascii="Times New Roman" w:hAnsi="Times New Roman"/>
          <w:color w:val="000000"/>
          <w:szCs w:val="24"/>
        </w:rPr>
        <w:tab/>
        <w:t>O fiscal do contrato acompanhará a execução do contrato, para que sejam cumpridas todas as condições estabelecidas no contrato, de modo a assegurar os melhores resultados para a Administração.</w:t>
      </w:r>
    </w:p>
    <w:p w14:paraId="3098F02F" w14:textId="77777777" w:rsidR="00AA130D" w:rsidRPr="00F70343" w:rsidRDefault="00AA130D" w:rsidP="00AA130D">
      <w:pPr>
        <w:spacing w:line="276" w:lineRule="auto"/>
        <w:jc w:val="both"/>
        <w:rPr>
          <w:rFonts w:ascii="Times New Roman" w:hAnsi="Times New Roman"/>
          <w:color w:val="000000"/>
          <w:szCs w:val="24"/>
        </w:rPr>
      </w:pPr>
    </w:p>
    <w:p w14:paraId="764302B4"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6.7.1.</w:t>
      </w:r>
      <w:r w:rsidRPr="00F70343">
        <w:rPr>
          <w:rFonts w:ascii="Times New Roman" w:hAnsi="Times New Roman"/>
          <w:color w:val="000000"/>
          <w:szCs w:val="24"/>
        </w:rPr>
        <w:tab/>
        <w:t>O fiscal do contrato anotará no histórico de gerenciamento do contrato todas as ocorrências relacionadas à execução do contrato, com a descrição do que for necessário para a regularização das faltas ou dos defeitos observados. (Lei nº 14.133, de 2021, art. 117, §1º, e Decreto Municipal nº 175/2023);</w:t>
      </w:r>
    </w:p>
    <w:p w14:paraId="03CBA61C" w14:textId="77777777" w:rsidR="00AA130D" w:rsidRPr="00F70343" w:rsidRDefault="00AA130D" w:rsidP="00AA130D">
      <w:pPr>
        <w:spacing w:line="276" w:lineRule="auto"/>
        <w:jc w:val="both"/>
        <w:rPr>
          <w:rFonts w:ascii="Times New Roman" w:hAnsi="Times New Roman"/>
          <w:color w:val="000000"/>
          <w:szCs w:val="24"/>
        </w:rPr>
      </w:pPr>
    </w:p>
    <w:p w14:paraId="36B0373F"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6.7.2.</w:t>
      </w:r>
      <w:r w:rsidRPr="00F70343">
        <w:rPr>
          <w:rFonts w:ascii="Times New Roman" w:hAnsi="Times New Roman"/>
          <w:color w:val="000000"/>
          <w:szCs w:val="24"/>
        </w:rPr>
        <w:tab/>
        <w:t xml:space="preserve">Identificada qualquer inexatidão ou irregularidade, o fiscal técnico do contrato emitirá notificações para a correção da execução do contrato, determinando prazo para a correção. </w:t>
      </w:r>
    </w:p>
    <w:p w14:paraId="214432C5" w14:textId="77777777" w:rsidR="00AA130D" w:rsidRPr="00F70343" w:rsidRDefault="00AA130D" w:rsidP="00AA130D">
      <w:pPr>
        <w:spacing w:line="276" w:lineRule="auto"/>
        <w:jc w:val="both"/>
        <w:rPr>
          <w:rFonts w:ascii="Times New Roman" w:hAnsi="Times New Roman"/>
          <w:color w:val="000000"/>
          <w:szCs w:val="24"/>
        </w:rPr>
      </w:pPr>
    </w:p>
    <w:p w14:paraId="505C82F6"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6.7.3.</w:t>
      </w:r>
      <w:r w:rsidRPr="00F70343">
        <w:rPr>
          <w:rFonts w:ascii="Times New Roman" w:hAnsi="Times New Roman"/>
          <w:color w:val="000000"/>
          <w:szCs w:val="24"/>
        </w:rPr>
        <w:tab/>
        <w:t>O fiscal do contrato informará ao gestor do contato, em tempo hábil, a situação que demandar decisão ou adoção de medidas que ultrapassem sua competência, para que adote as medidas necessárias e saneadoras, se for o caso.</w:t>
      </w:r>
    </w:p>
    <w:p w14:paraId="0818F794" w14:textId="77777777" w:rsidR="00AA130D" w:rsidRPr="00F70343" w:rsidRDefault="00AA130D" w:rsidP="00AA130D">
      <w:pPr>
        <w:spacing w:line="276" w:lineRule="auto"/>
        <w:jc w:val="both"/>
        <w:rPr>
          <w:rFonts w:ascii="Times New Roman" w:hAnsi="Times New Roman"/>
          <w:color w:val="000000"/>
          <w:szCs w:val="24"/>
        </w:rPr>
      </w:pPr>
    </w:p>
    <w:p w14:paraId="40DEA4EF"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6.7.4.</w:t>
      </w:r>
      <w:r w:rsidRPr="00F70343">
        <w:rPr>
          <w:rFonts w:ascii="Times New Roman" w:hAnsi="Times New Roman"/>
          <w:color w:val="000000"/>
          <w:szCs w:val="24"/>
        </w:rPr>
        <w:tab/>
        <w:t>No caso de ocorrências que possam inviabilizar a execução do contrato nas datas aprazadas, o fiscal técnico do contrato comunicará o fato imediatamente ao gestor do contrato.</w:t>
      </w:r>
    </w:p>
    <w:p w14:paraId="386A3932" w14:textId="77777777" w:rsidR="00AA130D" w:rsidRPr="00F70343" w:rsidRDefault="00AA130D" w:rsidP="00AA130D">
      <w:pPr>
        <w:spacing w:line="276" w:lineRule="auto"/>
        <w:jc w:val="both"/>
        <w:rPr>
          <w:rFonts w:ascii="Times New Roman" w:hAnsi="Times New Roman"/>
          <w:color w:val="000000"/>
          <w:szCs w:val="24"/>
        </w:rPr>
      </w:pPr>
    </w:p>
    <w:p w14:paraId="5E20FADE"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lastRenderedPageBreak/>
        <w:t>6.7.5.</w:t>
      </w:r>
      <w:r w:rsidRPr="00F70343">
        <w:rPr>
          <w:rFonts w:ascii="Times New Roman" w:hAnsi="Times New Roman"/>
          <w:color w:val="000000"/>
          <w:szCs w:val="24"/>
        </w:rPr>
        <w:tab/>
        <w:t>O fiscal do contrato deverá comunicar ao gestor do contrato, em tempo hábil, o término do contrato sob sua responsabilidade, com vistas à renovação tempestiva ou à prorrogação contratual.</w:t>
      </w:r>
    </w:p>
    <w:p w14:paraId="32451055" w14:textId="77777777" w:rsidR="00AA130D" w:rsidRPr="00F70343" w:rsidRDefault="00AA130D" w:rsidP="00AA130D">
      <w:pPr>
        <w:spacing w:line="276" w:lineRule="auto"/>
        <w:jc w:val="both"/>
        <w:rPr>
          <w:rFonts w:ascii="Times New Roman" w:hAnsi="Times New Roman"/>
          <w:color w:val="000000"/>
          <w:szCs w:val="24"/>
        </w:rPr>
      </w:pPr>
    </w:p>
    <w:p w14:paraId="1E90661F"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6.8.</w:t>
      </w:r>
      <w:r w:rsidRPr="00F70343">
        <w:rPr>
          <w:rFonts w:ascii="Times New Roman" w:hAnsi="Times New Roman"/>
          <w:color w:val="000000"/>
          <w:szCs w:val="24"/>
        </w:rPr>
        <w:tab/>
        <w:t xml:space="preserve">O fiscal do contrato verificará a manutenção das condições de habilitação da contratada, acompanhará o empenho, o pagamento, as garantias, as glosas e a formalização de </w:t>
      </w:r>
      <w:proofErr w:type="spellStart"/>
      <w:r w:rsidRPr="00F70343">
        <w:rPr>
          <w:rFonts w:ascii="Times New Roman" w:hAnsi="Times New Roman"/>
          <w:color w:val="000000"/>
          <w:szCs w:val="24"/>
        </w:rPr>
        <w:t>apostilamento</w:t>
      </w:r>
      <w:proofErr w:type="spellEnd"/>
      <w:r w:rsidRPr="00F70343">
        <w:rPr>
          <w:rFonts w:ascii="Times New Roman" w:hAnsi="Times New Roman"/>
          <w:color w:val="000000"/>
          <w:szCs w:val="24"/>
        </w:rPr>
        <w:t xml:space="preserve"> e termos aditivos, solicitando quaisquer documentos comprobatórios pertinentes, caso necessário.</w:t>
      </w:r>
    </w:p>
    <w:p w14:paraId="24AA738D" w14:textId="77777777" w:rsidR="00AA130D" w:rsidRPr="00F70343" w:rsidRDefault="00AA130D" w:rsidP="00AA130D">
      <w:pPr>
        <w:spacing w:line="276" w:lineRule="auto"/>
        <w:jc w:val="both"/>
        <w:rPr>
          <w:rFonts w:ascii="Times New Roman" w:hAnsi="Times New Roman"/>
          <w:color w:val="000000"/>
          <w:szCs w:val="24"/>
        </w:rPr>
      </w:pPr>
    </w:p>
    <w:p w14:paraId="3A1FBC38"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6.8.1.</w:t>
      </w:r>
      <w:r w:rsidRPr="00F70343">
        <w:rPr>
          <w:rFonts w:ascii="Times New Roman" w:hAnsi="Times New Roman"/>
          <w:color w:val="000000"/>
          <w:szCs w:val="24"/>
        </w:rPr>
        <w:tab/>
        <w:t>Caso ocorram descumprimento das obrigações contratuais, o fiscal do contrato atuará tempestivamente na solução do problema, reportando ao gestor do contrato para que tome as providências cabíveis, quando ultrapassar a sua competência;</w:t>
      </w:r>
    </w:p>
    <w:p w14:paraId="6E847B92" w14:textId="77777777" w:rsidR="00AA130D" w:rsidRPr="00F70343" w:rsidRDefault="00AA130D" w:rsidP="00AA130D">
      <w:pPr>
        <w:spacing w:line="276" w:lineRule="auto"/>
        <w:jc w:val="both"/>
        <w:rPr>
          <w:rFonts w:ascii="Times New Roman" w:hAnsi="Times New Roman"/>
          <w:color w:val="000000"/>
          <w:szCs w:val="24"/>
        </w:rPr>
      </w:pPr>
    </w:p>
    <w:p w14:paraId="6B8577F6"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6.9.</w:t>
      </w:r>
      <w:r w:rsidRPr="00F70343">
        <w:rPr>
          <w:rFonts w:ascii="Times New Roman" w:hAnsi="Times New Roman"/>
          <w:color w:val="000000"/>
          <w:szCs w:val="24"/>
        </w:rPr>
        <w:tab/>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A58162B" w14:textId="77777777" w:rsidR="00AA130D" w:rsidRPr="00F70343" w:rsidRDefault="00AA130D" w:rsidP="00AA130D">
      <w:pPr>
        <w:spacing w:line="276" w:lineRule="auto"/>
        <w:jc w:val="both"/>
        <w:rPr>
          <w:rFonts w:ascii="Times New Roman" w:hAnsi="Times New Roman"/>
          <w:color w:val="000000"/>
          <w:szCs w:val="24"/>
        </w:rPr>
      </w:pPr>
    </w:p>
    <w:p w14:paraId="20576EED"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6.9.1.</w:t>
      </w:r>
      <w:r w:rsidRPr="00F70343">
        <w:rPr>
          <w:rFonts w:ascii="Times New Roman" w:hAnsi="Times New Roman"/>
          <w:color w:val="000000"/>
          <w:szCs w:val="24"/>
        </w:rPr>
        <w:tab/>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54744F3" w14:textId="77777777" w:rsidR="00AA130D" w:rsidRPr="00F70343" w:rsidRDefault="00AA130D" w:rsidP="00AA130D">
      <w:pPr>
        <w:spacing w:line="276" w:lineRule="auto"/>
        <w:jc w:val="both"/>
        <w:rPr>
          <w:rFonts w:ascii="Times New Roman" w:hAnsi="Times New Roman"/>
          <w:color w:val="000000"/>
          <w:szCs w:val="24"/>
        </w:rPr>
      </w:pPr>
    </w:p>
    <w:p w14:paraId="2A2D09BA"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6.9.2.</w:t>
      </w:r>
      <w:r w:rsidRPr="00F70343">
        <w:rPr>
          <w:rFonts w:ascii="Times New Roman" w:hAnsi="Times New Roman"/>
          <w:color w:val="000000"/>
          <w:szCs w:val="24"/>
        </w:rPr>
        <w:tab/>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CDAEA2E" w14:textId="77777777" w:rsidR="00AA130D" w:rsidRPr="00F70343" w:rsidRDefault="00AA130D" w:rsidP="00AA130D">
      <w:pPr>
        <w:spacing w:line="276" w:lineRule="auto"/>
        <w:jc w:val="both"/>
        <w:rPr>
          <w:rFonts w:ascii="Times New Roman" w:hAnsi="Times New Roman"/>
          <w:color w:val="000000"/>
          <w:szCs w:val="24"/>
        </w:rPr>
      </w:pPr>
    </w:p>
    <w:p w14:paraId="1556B6BD"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6.9.3.</w:t>
      </w:r>
      <w:r w:rsidRPr="00F70343">
        <w:rPr>
          <w:rFonts w:ascii="Times New Roman" w:hAnsi="Times New Roman"/>
          <w:color w:val="000000"/>
          <w:szCs w:val="24"/>
        </w:rPr>
        <w:ta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3AAD23D6" w14:textId="77777777" w:rsidR="00AA130D" w:rsidRPr="00F70343" w:rsidRDefault="00AA130D" w:rsidP="00AA130D">
      <w:pPr>
        <w:spacing w:line="276" w:lineRule="auto"/>
        <w:jc w:val="both"/>
        <w:rPr>
          <w:rFonts w:ascii="Times New Roman" w:hAnsi="Times New Roman"/>
          <w:color w:val="000000"/>
          <w:szCs w:val="24"/>
        </w:rPr>
      </w:pPr>
    </w:p>
    <w:p w14:paraId="1F44A4E8"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6.9.4.</w:t>
      </w:r>
      <w:r w:rsidRPr="00F70343">
        <w:rPr>
          <w:rFonts w:ascii="Times New Roman" w:hAnsi="Times New Roman"/>
          <w:color w:val="000000"/>
          <w:szCs w:val="24"/>
        </w:rPr>
        <w:tab/>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7771BCB" w14:textId="77777777" w:rsidR="00AA130D" w:rsidRPr="00F70343" w:rsidRDefault="00AA130D" w:rsidP="00AA130D">
      <w:pPr>
        <w:spacing w:line="276" w:lineRule="auto"/>
        <w:jc w:val="both"/>
        <w:rPr>
          <w:rFonts w:ascii="Times New Roman" w:hAnsi="Times New Roman"/>
          <w:color w:val="000000"/>
          <w:szCs w:val="24"/>
        </w:rPr>
      </w:pPr>
    </w:p>
    <w:p w14:paraId="1F72077A"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6.10.</w:t>
      </w:r>
      <w:r w:rsidRPr="00F70343">
        <w:rPr>
          <w:rFonts w:ascii="Times New Roman" w:hAnsi="Times New Roman"/>
          <w:color w:val="000000"/>
          <w:szCs w:val="24"/>
        </w:rPr>
        <w:tab/>
        <w:t xml:space="preserve">O fiscal do contrato comunicará ao gestor do contrato, em tempo hábil, o término </w:t>
      </w:r>
      <w:r w:rsidRPr="00F70343">
        <w:rPr>
          <w:rFonts w:ascii="Times New Roman" w:hAnsi="Times New Roman"/>
          <w:color w:val="000000"/>
          <w:szCs w:val="24"/>
        </w:rPr>
        <w:lastRenderedPageBreak/>
        <w:t>do contrato sob sua responsabilidade, com vistas à tempestiva renovação ou prorrogação contratual.</w:t>
      </w:r>
    </w:p>
    <w:p w14:paraId="749586CB" w14:textId="77777777" w:rsidR="00AA130D" w:rsidRPr="00F70343" w:rsidRDefault="00AA130D" w:rsidP="00AA130D">
      <w:pPr>
        <w:spacing w:line="276" w:lineRule="auto"/>
        <w:jc w:val="both"/>
        <w:rPr>
          <w:rFonts w:ascii="Times New Roman" w:hAnsi="Times New Roman"/>
          <w:color w:val="000000"/>
          <w:szCs w:val="24"/>
        </w:rPr>
      </w:pPr>
    </w:p>
    <w:p w14:paraId="276111C8" w14:textId="77777777" w:rsidR="00AA130D" w:rsidRPr="00F70343" w:rsidRDefault="00AA130D" w:rsidP="00AA130D">
      <w:pPr>
        <w:spacing w:line="276" w:lineRule="auto"/>
        <w:jc w:val="both"/>
        <w:rPr>
          <w:rFonts w:ascii="Times New Roman" w:hAnsi="Times New Roman"/>
          <w:color w:val="000000"/>
          <w:szCs w:val="24"/>
        </w:rPr>
      </w:pPr>
      <w:r w:rsidRPr="00F70343">
        <w:rPr>
          <w:rFonts w:ascii="Times New Roman" w:hAnsi="Times New Roman"/>
          <w:color w:val="000000"/>
          <w:szCs w:val="24"/>
        </w:rPr>
        <w:t>6.11.</w:t>
      </w:r>
      <w:r w:rsidRPr="00F70343">
        <w:rPr>
          <w:rFonts w:ascii="Times New Roman" w:hAnsi="Times New Roman"/>
          <w:color w:val="000000"/>
          <w:szCs w:val="24"/>
        </w:rPr>
        <w:tab/>
        <w:t>O gestor do contrato deverá elaborará relatório final com informações sobre a consecução dos objetivos que tenham justificado a contratação e eventuais condutas a serem adotadas para o aprimoramento das atividades da Administração.</w:t>
      </w:r>
    </w:p>
    <w:p w14:paraId="51F3FF32" w14:textId="77777777" w:rsidR="00AA130D" w:rsidRPr="00F70343" w:rsidRDefault="00AA130D" w:rsidP="00AA130D">
      <w:pPr>
        <w:spacing w:line="360" w:lineRule="auto"/>
        <w:jc w:val="both"/>
        <w:rPr>
          <w:rFonts w:ascii="Times New Roman" w:hAnsi="Times New Roman"/>
          <w:color w:val="000000"/>
          <w:szCs w:val="24"/>
        </w:rPr>
      </w:pPr>
    </w:p>
    <w:tbl>
      <w:tblPr>
        <w:tblStyle w:val="Tabelacomgrade"/>
        <w:tblW w:w="0" w:type="auto"/>
        <w:tblLook w:val="04A0" w:firstRow="1" w:lastRow="0" w:firstColumn="1" w:lastColumn="0" w:noHBand="0" w:noVBand="1"/>
      </w:tblPr>
      <w:tblGrid>
        <w:gridCol w:w="8494"/>
      </w:tblGrid>
      <w:tr w:rsidR="00AA130D" w:rsidRPr="00F70343" w14:paraId="33B04307" w14:textId="77777777" w:rsidTr="00AA130D">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1891FD54" w14:textId="77777777" w:rsidR="00AA130D" w:rsidRPr="00F70343" w:rsidRDefault="00AA130D" w:rsidP="00AA130D">
            <w:pPr>
              <w:spacing w:line="360" w:lineRule="auto"/>
              <w:jc w:val="both"/>
              <w:rPr>
                <w:rFonts w:ascii="Times New Roman" w:hAnsi="Times New Roman"/>
                <w:b/>
                <w:bCs/>
                <w:szCs w:val="24"/>
                <w:lang w:eastAsia="en-US"/>
              </w:rPr>
            </w:pPr>
            <w:r w:rsidRPr="00F70343">
              <w:rPr>
                <w:rFonts w:ascii="Times New Roman" w:hAnsi="Times New Roman"/>
                <w:b/>
                <w:bCs/>
                <w:color w:val="FFFFFF" w:themeColor="background1"/>
                <w:szCs w:val="24"/>
              </w:rPr>
              <w:t xml:space="preserve"> 7- CRITÉRIOS DE MEDIÇÃO E DE PAGAMENTO</w:t>
            </w:r>
          </w:p>
        </w:tc>
      </w:tr>
    </w:tbl>
    <w:p w14:paraId="0C083046" w14:textId="77777777" w:rsidR="00AA130D" w:rsidRPr="00F70343" w:rsidRDefault="00AA130D" w:rsidP="00AA130D">
      <w:pPr>
        <w:spacing w:line="360" w:lineRule="auto"/>
        <w:jc w:val="both"/>
        <w:rPr>
          <w:rFonts w:ascii="Times New Roman" w:hAnsi="Times New Roman"/>
          <w:color w:val="000000"/>
          <w:szCs w:val="24"/>
        </w:rPr>
      </w:pPr>
    </w:p>
    <w:p w14:paraId="3130A0E8" w14:textId="77777777" w:rsidR="00AA130D" w:rsidRPr="00F70343" w:rsidRDefault="00AA130D" w:rsidP="00F70343">
      <w:pPr>
        <w:pStyle w:val="Nvel1-SemNum"/>
        <w:jc w:val="center"/>
        <w:rPr>
          <w:rFonts w:ascii="Times New Roman" w:eastAsia="Times New Roman" w:hAnsi="Times New Roman" w:cs="Times New Roman"/>
          <w:color w:val="auto"/>
          <w:sz w:val="24"/>
          <w:szCs w:val="24"/>
        </w:rPr>
      </w:pPr>
      <w:r w:rsidRPr="00F70343">
        <w:rPr>
          <w:rFonts w:ascii="Times New Roman" w:eastAsia="Times New Roman" w:hAnsi="Times New Roman" w:cs="Times New Roman"/>
          <w:color w:val="auto"/>
          <w:sz w:val="24"/>
          <w:szCs w:val="24"/>
        </w:rPr>
        <w:t>Execução do Serviço</w:t>
      </w:r>
    </w:p>
    <w:p w14:paraId="3199B5F4" w14:textId="77777777" w:rsidR="00AA130D" w:rsidRPr="00F70343" w:rsidRDefault="00AA130D" w:rsidP="00F04C57">
      <w:pPr>
        <w:pStyle w:val="PargrafodaLista"/>
        <w:keepNext/>
        <w:keepLines/>
        <w:numPr>
          <w:ilvl w:val="0"/>
          <w:numId w:val="12"/>
        </w:numPr>
        <w:tabs>
          <w:tab w:val="left" w:pos="567"/>
        </w:tabs>
        <w:autoSpaceDN w:val="0"/>
        <w:spacing w:before="240" w:after="0" w:line="360" w:lineRule="auto"/>
        <w:jc w:val="both"/>
        <w:outlineLvl w:val="0"/>
        <w:rPr>
          <w:rFonts w:ascii="Times New Roman" w:hAnsi="Times New Roman" w:cs="Times New Roman"/>
          <w:b/>
          <w:bCs/>
          <w:vanish/>
          <w:sz w:val="24"/>
          <w:szCs w:val="24"/>
        </w:rPr>
      </w:pPr>
    </w:p>
    <w:p w14:paraId="70E62B07" w14:textId="77777777" w:rsidR="00AA130D" w:rsidRPr="00F70343" w:rsidRDefault="00AA130D" w:rsidP="00F04C57">
      <w:pPr>
        <w:pStyle w:val="PargrafodaLista"/>
        <w:keepNext/>
        <w:keepLines/>
        <w:numPr>
          <w:ilvl w:val="0"/>
          <w:numId w:val="12"/>
        </w:numPr>
        <w:tabs>
          <w:tab w:val="left" w:pos="567"/>
        </w:tabs>
        <w:autoSpaceDN w:val="0"/>
        <w:spacing w:before="240" w:after="0" w:line="360" w:lineRule="auto"/>
        <w:jc w:val="both"/>
        <w:outlineLvl w:val="0"/>
        <w:rPr>
          <w:rFonts w:ascii="Times New Roman" w:hAnsi="Times New Roman" w:cs="Times New Roman"/>
          <w:b/>
          <w:bCs/>
          <w:vanish/>
          <w:sz w:val="24"/>
          <w:szCs w:val="24"/>
        </w:rPr>
      </w:pPr>
    </w:p>
    <w:p w14:paraId="490DA022" w14:textId="77777777" w:rsidR="00AA130D" w:rsidRPr="00F70343" w:rsidRDefault="00AA130D" w:rsidP="00F04C57">
      <w:pPr>
        <w:pStyle w:val="PargrafodaLista"/>
        <w:keepNext/>
        <w:keepLines/>
        <w:numPr>
          <w:ilvl w:val="0"/>
          <w:numId w:val="12"/>
        </w:numPr>
        <w:tabs>
          <w:tab w:val="left" w:pos="567"/>
        </w:tabs>
        <w:autoSpaceDN w:val="0"/>
        <w:spacing w:before="240" w:after="0" w:line="360" w:lineRule="auto"/>
        <w:jc w:val="both"/>
        <w:outlineLvl w:val="0"/>
        <w:rPr>
          <w:rFonts w:ascii="Times New Roman" w:hAnsi="Times New Roman" w:cs="Times New Roman"/>
          <w:b/>
          <w:bCs/>
          <w:vanish/>
          <w:sz w:val="24"/>
          <w:szCs w:val="24"/>
        </w:rPr>
      </w:pPr>
    </w:p>
    <w:p w14:paraId="2AC5041B" w14:textId="77777777" w:rsidR="00AA130D" w:rsidRPr="00F70343" w:rsidRDefault="00AA130D" w:rsidP="00F04C57">
      <w:pPr>
        <w:pStyle w:val="PargrafodaLista"/>
        <w:keepNext/>
        <w:keepLines/>
        <w:numPr>
          <w:ilvl w:val="0"/>
          <w:numId w:val="12"/>
        </w:numPr>
        <w:tabs>
          <w:tab w:val="left" w:pos="567"/>
        </w:tabs>
        <w:autoSpaceDN w:val="0"/>
        <w:spacing w:before="240" w:after="0" w:line="360" w:lineRule="auto"/>
        <w:jc w:val="both"/>
        <w:outlineLvl w:val="0"/>
        <w:rPr>
          <w:rFonts w:ascii="Times New Roman" w:hAnsi="Times New Roman" w:cs="Times New Roman"/>
          <w:b/>
          <w:bCs/>
          <w:vanish/>
          <w:sz w:val="24"/>
          <w:szCs w:val="24"/>
        </w:rPr>
      </w:pPr>
    </w:p>
    <w:p w14:paraId="633B4BC9" w14:textId="77777777" w:rsidR="00AA130D" w:rsidRPr="00F70343" w:rsidRDefault="00AA130D" w:rsidP="00F04C57">
      <w:pPr>
        <w:pStyle w:val="PargrafodaLista"/>
        <w:keepNext/>
        <w:keepLines/>
        <w:numPr>
          <w:ilvl w:val="0"/>
          <w:numId w:val="12"/>
        </w:numPr>
        <w:tabs>
          <w:tab w:val="left" w:pos="567"/>
        </w:tabs>
        <w:autoSpaceDN w:val="0"/>
        <w:spacing w:before="240" w:after="0" w:line="360" w:lineRule="auto"/>
        <w:jc w:val="both"/>
        <w:outlineLvl w:val="0"/>
        <w:rPr>
          <w:rFonts w:ascii="Times New Roman" w:hAnsi="Times New Roman" w:cs="Times New Roman"/>
          <w:b/>
          <w:bCs/>
          <w:vanish/>
          <w:sz w:val="24"/>
          <w:szCs w:val="24"/>
        </w:rPr>
      </w:pPr>
    </w:p>
    <w:p w14:paraId="74D73EE6" w14:textId="77777777" w:rsidR="00AA130D" w:rsidRPr="00F70343" w:rsidRDefault="00AA130D" w:rsidP="00F04C57">
      <w:pPr>
        <w:pStyle w:val="PargrafodaLista"/>
        <w:keepNext/>
        <w:keepLines/>
        <w:numPr>
          <w:ilvl w:val="0"/>
          <w:numId w:val="12"/>
        </w:numPr>
        <w:tabs>
          <w:tab w:val="left" w:pos="567"/>
        </w:tabs>
        <w:autoSpaceDN w:val="0"/>
        <w:spacing w:before="240" w:after="0" w:line="360" w:lineRule="auto"/>
        <w:jc w:val="both"/>
        <w:outlineLvl w:val="0"/>
        <w:rPr>
          <w:rFonts w:ascii="Times New Roman" w:hAnsi="Times New Roman" w:cs="Times New Roman"/>
          <w:b/>
          <w:bCs/>
          <w:vanish/>
          <w:sz w:val="24"/>
          <w:szCs w:val="24"/>
        </w:rPr>
      </w:pPr>
    </w:p>
    <w:p w14:paraId="0094F871"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7.1 O serviço deverá ser prestado</w:t>
      </w:r>
      <w:r w:rsidRPr="00F70343">
        <w:rPr>
          <w:rFonts w:ascii="Times New Roman" w:hAnsi="Times New Roman" w:cs="Times New Roman"/>
          <w:b/>
          <w:sz w:val="24"/>
          <w:szCs w:val="24"/>
        </w:rPr>
        <w:t xml:space="preserve"> </w:t>
      </w:r>
      <w:r w:rsidRPr="00F70343">
        <w:rPr>
          <w:rFonts w:ascii="Times New Roman" w:hAnsi="Times New Roman" w:cs="Times New Roman"/>
          <w:sz w:val="24"/>
          <w:szCs w:val="24"/>
        </w:rPr>
        <w:t>12 (doze) meses após a assinatura do contrato obedecendo a rota especificada neste Termo de Referência.</w:t>
      </w:r>
    </w:p>
    <w:p w14:paraId="6E0BB654"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 xml:space="preserve">7.2 - O objeto deverá ser prestado com as características mínimas e essenciais descritas e executado de acordo com as exigências da Secretaria Municipal de Educação e será feita no veículo constante da proposta da contratada, onde estarão incluídos no preço, a mão de obra operacional do motorista que irá conduzir o veículo, o combustível necessário a quilometragem a ser percorrida, a manutenção geral do veículo, o seguro de assistência aos passageiros e outros que demonstrem ser necessários a execução dos referidos serviços. </w:t>
      </w:r>
    </w:p>
    <w:p w14:paraId="525EA5F5"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 xml:space="preserve">7.3 - Os serviços devem ser prestados a tempo e hora, devendo o condutor do veículo tratar os alunos com respeito e urbanidade. </w:t>
      </w:r>
    </w:p>
    <w:p w14:paraId="14118D89"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 xml:space="preserve">7.4 - Os alunos devem ser auxiliados pelo condutor quando necessário, devendo zelar pela segurança dos alunos no embarque e desembarque, frente aos estabelecimentos de ensino, assim como nos pontos de parada e na travessia de vias públicas. </w:t>
      </w:r>
    </w:p>
    <w:p w14:paraId="006F78F8"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 xml:space="preserve">7.5 - Os horários dos dias letivos devem ser cumpridos rigorosamente. </w:t>
      </w:r>
    </w:p>
    <w:p w14:paraId="5CD5DDD6"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 xml:space="preserve">7.6 - O percurso não poderá ser alterado salvo se houver prévia autorização da Secretaria Municipal de Educação. </w:t>
      </w:r>
    </w:p>
    <w:p w14:paraId="0F7E6474" w14:textId="13AC4119" w:rsidR="00AA130D" w:rsidRPr="00F70343" w:rsidRDefault="00AA130D" w:rsidP="00AA130D">
      <w:pPr>
        <w:pStyle w:val="Nivel2"/>
        <w:numPr>
          <w:ilvl w:val="0"/>
          <w:numId w:val="0"/>
        </w:numPr>
        <w:spacing w:afterLines="120" w:after="288"/>
        <w:rPr>
          <w:rFonts w:ascii="Times New Roman" w:hAnsi="Times New Roman" w:cs="Times New Roman"/>
          <w:b/>
          <w:sz w:val="24"/>
          <w:szCs w:val="24"/>
        </w:rPr>
      </w:pPr>
      <w:r w:rsidRPr="00F70343">
        <w:rPr>
          <w:rFonts w:ascii="Times New Roman" w:hAnsi="Times New Roman" w:cs="Times New Roman"/>
          <w:sz w:val="24"/>
          <w:szCs w:val="24"/>
        </w:rPr>
        <w:t xml:space="preserve">7.7 - Os pontos de parada devem ser estabelecidos em locais seguros aos alunos. Nas escolas municipais e estaduais, o ponto para embarque e desembarque deve ser em frente ao portão principal. </w:t>
      </w:r>
    </w:p>
    <w:p w14:paraId="7EE08111" w14:textId="77777777" w:rsidR="00AA130D" w:rsidRPr="00F70343" w:rsidRDefault="00AA130D" w:rsidP="00F70343">
      <w:pPr>
        <w:pStyle w:val="Nivel01"/>
        <w:rPr>
          <w:rFonts w:ascii="Times New Roman" w:hAnsi="Times New Roman" w:cs="Times New Roman"/>
          <w:sz w:val="24"/>
          <w:szCs w:val="24"/>
        </w:rPr>
      </w:pPr>
      <w:r w:rsidRPr="00F70343">
        <w:rPr>
          <w:rFonts w:ascii="Times New Roman" w:hAnsi="Times New Roman" w:cs="Times New Roman"/>
          <w:sz w:val="24"/>
          <w:szCs w:val="24"/>
        </w:rPr>
        <w:lastRenderedPageBreak/>
        <w:t xml:space="preserve">7.8 - No caso de necessidade de substituição do veículo deverá o fato ser comunicado e devidamente autorizado pelo contratante. </w:t>
      </w:r>
    </w:p>
    <w:p w14:paraId="05C45B98" w14:textId="77777777" w:rsidR="00AA130D" w:rsidRPr="00F70343" w:rsidRDefault="00AA130D" w:rsidP="00F70343">
      <w:pPr>
        <w:pStyle w:val="Nivel01"/>
        <w:rPr>
          <w:rFonts w:ascii="Times New Roman" w:hAnsi="Times New Roman" w:cs="Times New Roman"/>
          <w:sz w:val="24"/>
          <w:szCs w:val="24"/>
        </w:rPr>
      </w:pPr>
      <w:r w:rsidRPr="00F70343">
        <w:rPr>
          <w:rFonts w:ascii="Times New Roman" w:hAnsi="Times New Roman" w:cs="Times New Roman"/>
          <w:sz w:val="24"/>
          <w:szCs w:val="24"/>
        </w:rPr>
        <w:t>7.9 - Será a contratada, responsabilizada por qualquer dano físico, material, moral causados ao motorista e aos passageiros por ele transportados, sejam eles causados por acidentes, por omissão, negligência ou imperícia.</w:t>
      </w:r>
    </w:p>
    <w:p w14:paraId="58FA97C8" w14:textId="7F518F13" w:rsidR="00AA130D" w:rsidRPr="00F70343" w:rsidRDefault="00AA130D" w:rsidP="00F70343">
      <w:pPr>
        <w:pStyle w:val="Nvel1-SemNum"/>
        <w:jc w:val="center"/>
        <w:rPr>
          <w:rFonts w:ascii="Times New Roman" w:eastAsia="Times New Roman" w:hAnsi="Times New Roman" w:cs="Times New Roman"/>
          <w:color w:val="auto"/>
          <w:sz w:val="24"/>
          <w:szCs w:val="24"/>
        </w:rPr>
      </w:pPr>
      <w:r w:rsidRPr="00F70343">
        <w:rPr>
          <w:rFonts w:ascii="Times New Roman" w:eastAsia="Times New Roman" w:hAnsi="Times New Roman" w:cs="Times New Roman"/>
          <w:color w:val="auto"/>
          <w:sz w:val="24"/>
          <w:szCs w:val="24"/>
        </w:rPr>
        <w:t>Liquidação</w:t>
      </w:r>
    </w:p>
    <w:p w14:paraId="209DAB06" w14:textId="77777777" w:rsidR="00AA130D" w:rsidRPr="00F70343" w:rsidRDefault="00AA130D" w:rsidP="00F70343">
      <w:pPr>
        <w:pStyle w:val="Nivel01"/>
        <w:rPr>
          <w:rFonts w:ascii="Times New Roman" w:hAnsi="Times New Roman" w:cs="Times New Roman"/>
          <w:sz w:val="24"/>
          <w:szCs w:val="24"/>
        </w:rPr>
      </w:pPr>
      <w:r w:rsidRPr="00F70343">
        <w:rPr>
          <w:rFonts w:ascii="Times New Roman" w:hAnsi="Times New Roman" w:cs="Times New Roman"/>
          <w:sz w:val="24"/>
          <w:szCs w:val="24"/>
        </w:rPr>
        <w:t xml:space="preserve">7.10 - O pagamento será realizado por meio de ordem bancária, para crédito em banco, agência e conta corrente, em nome da empresa. </w:t>
      </w:r>
    </w:p>
    <w:p w14:paraId="1065E233" w14:textId="77777777" w:rsidR="00AA130D" w:rsidRPr="00F70343" w:rsidRDefault="00AA130D" w:rsidP="00F04C57">
      <w:pPr>
        <w:pStyle w:val="Nivel2"/>
        <w:numPr>
          <w:ilvl w:val="1"/>
          <w:numId w:val="24"/>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 Recebida a Nota Fiscal ou documento de cobrança equivalente, correrá o prazo de vinte dias úteis para fins de liquidação, na forma desta seção, prorrogáveis por igual período.</w:t>
      </w:r>
    </w:p>
    <w:p w14:paraId="2FA38064"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7.12 - Para fins de liquidação, o setor competente deverá verificar se a nota fiscal ou instrumento de cobrança equivalente apresentado, expressa os elementos necessários e essenciais do documento.</w:t>
      </w:r>
    </w:p>
    <w:p w14:paraId="2E814935"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7.13 -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0E237AB"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7.14 A nota fiscal ou instrumento de cobrança equivalente deverá ser obrigatoriamente acompanhado da comprovação da regularidade fiscal.</w:t>
      </w:r>
    </w:p>
    <w:p w14:paraId="717E648C"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7.15 -  Constatando-</w:t>
      </w:r>
      <w:proofErr w:type="gramStart"/>
      <w:r w:rsidRPr="00F70343">
        <w:rPr>
          <w:rFonts w:ascii="Times New Roman" w:hAnsi="Times New Roman" w:cs="Times New Roman"/>
          <w:sz w:val="24"/>
          <w:szCs w:val="24"/>
        </w:rPr>
        <w:t>se  a</w:t>
      </w:r>
      <w:proofErr w:type="gramEnd"/>
      <w:r w:rsidRPr="00F70343">
        <w:rPr>
          <w:rFonts w:ascii="Times New Roman" w:hAnsi="Times New Roman" w:cs="Times New Roman"/>
          <w:sz w:val="24"/>
          <w:szCs w:val="24"/>
        </w:rPr>
        <w:t xml:space="preserv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8E44F5D"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 xml:space="preserve">7.16 -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9C56A0C" w14:textId="77777777" w:rsidR="00AA130D" w:rsidRPr="00F70343" w:rsidRDefault="00AA130D" w:rsidP="00AA130D">
      <w:pPr>
        <w:pStyle w:val="Nivel2"/>
        <w:numPr>
          <w:ilvl w:val="0"/>
          <w:numId w:val="0"/>
        </w:numPr>
        <w:spacing w:afterLines="120" w:after="288"/>
        <w:rPr>
          <w:rFonts w:ascii="Times New Roman" w:hAnsi="Times New Roman" w:cs="Times New Roman"/>
          <w:sz w:val="24"/>
          <w:szCs w:val="24"/>
        </w:rPr>
      </w:pPr>
      <w:r w:rsidRPr="00F70343">
        <w:rPr>
          <w:rFonts w:ascii="Times New Roman" w:hAnsi="Times New Roman" w:cs="Times New Roman"/>
          <w:sz w:val="24"/>
          <w:szCs w:val="24"/>
        </w:rPr>
        <w:t xml:space="preserve">7.17 - Persistindo a irregularidade, o contratante deverá adotar as medidas necessárias à rescisão contratual nos autos do processo administrativo correspondente, assegurada ao contratado a ampla defesa. </w:t>
      </w:r>
    </w:p>
    <w:p w14:paraId="7581F7DE" w14:textId="77777777" w:rsidR="00AA130D" w:rsidRPr="00F70343" w:rsidRDefault="00AA130D" w:rsidP="00F04C57">
      <w:pPr>
        <w:pStyle w:val="Nivel2"/>
        <w:numPr>
          <w:ilvl w:val="1"/>
          <w:numId w:val="25"/>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lastRenderedPageBreak/>
        <w:t xml:space="preserve">- Havendo a efetiva execução do objeto, os pagamentos serão realizados normalmente, até que se decida pela rescisão do contrato, caso o contratado não regularize sua situação.  </w:t>
      </w:r>
    </w:p>
    <w:p w14:paraId="160EF19E" w14:textId="76EAC6DB" w:rsidR="00AA130D" w:rsidRPr="00F70343" w:rsidRDefault="00AA130D" w:rsidP="00F70343">
      <w:pPr>
        <w:pStyle w:val="Nvel1-SemNum"/>
        <w:jc w:val="center"/>
        <w:rPr>
          <w:rFonts w:ascii="Times New Roman" w:eastAsia="Times New Roman" w:hAnsi="Times New Roman" w:cs="Times New Roman"/>
          <w:sz w:val="24"/>
          <w:szCs w:val="24"/>
        </w:rPr>
      </w:pPr>
      <w:r w:rsidRPr="00F70343">
        <w:rPr>
          <w:rFonts w:ascii="Times New Roman" w:eastAsia="Times New Roman" w:hAnsi="Times New Roman" w:cs="Times New Roman"/>
          <w:color w:val="auto"/>
          <w:sz w:val="24"/>
          <w:szCs w:val="24"/>
        </w:rPr>
        <w:t>Prazo de pagamento</w:t>
      </w:r>
    </w:p>
    <w:p w14:paraId="5657F883" w14:textId="77777777" w:rsidR="00AA130D" w:rsidRPr="00F70343" w:rsidRDefault="00AA130D" w:rsidP="00F04C57">
      <w:pPr>
        <w:pStyle w:val="Nivel2"/>
        <w:numPr>
          <w:ilvl w:val="1"/>
          <w:numId w:val="25"/>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 O pagamento será efetuado no prazo de até 20 (vinte) dias úteis contados da finalização da liquidação da despesa, conforme seção anterior.</w:t>
      </w:r>
    </w:p>
    <w:p w14:paraId="07E5A9B0" w14:textId="27DBC29C" w:rsidR="00AA130D" w:rsidRPr="00F70343" w:rsidRDefault="00AA130D" w:rsidP="00F70343">
      <w:pPr>
        <w:pStyle w:val="Nvel1-SemNum"/>
        <w:jc w:val="center"/>
        <w:rPr>
          <w:rFonts w:ascii="Times New Roman" w:eastAsia="Times New Roman" w:hAnsi="Times New Roman" w:cs="Times New Roman"/>
          <w:color w:val="auto"/>
          <w:sz w:val="24"/>
          <w:szCs w:val="24"/>
        </w:rPr>
      </w:pPr>
      <w:r w:rsidRPr="00F70343">
        <w:rPr>
          <w:rFonts w:ascii="Times New Roman" w:eastAsia="Times New Roman" w:hAnsi="Times New Roman" w:cs="Times New Roman"/>
          <w:color w:val="auto"/>
          <w:sz w:val="24"/>
          <w:szCs w:val="24"/>
        </w:rPr>
        <w:t>Forma de pagamento</w:t>
      </w:r>
    </w:p>
    <w:p w14:paraId="10AB6E3A" w14:textId="77777777" w:rsidR="00AA130D" w:rsidRPr="00F70343" w:rsidRDefault="00AA130D" w:rsidP="00F04C57">
      <w:pPr>
        <w:pStyle w:val="Nivel2"/>
        <w:numPr>
          <w:ilvl w:val="1"/>
          <w:numId w:val="25"/>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Será considerada data do pagamento o dia em que constar como emitida a ordem bancária para pagamento.</w:t>
      </w:r>
    </w:p>
    <w:p w14:paraId="1BB05DC5" w14:textId="77777777" w:rsidR="00AA130D" w:rsidRPr="00F70343" w:rsidRDefault="00AA130D" w:rsidP="00F04C57">
      <w:pPr>
        <w:pStyle w:val="Nivel2"/>
        <w:numPr>
          <w:ilvl w:val="1"/>
          <w:numId w:val="25"/>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Quando do pagamento, será efetuada a retenção tributária prevista na legislação aplicável.</w:t>
      </w:r>
    </w:p>
    <w:p w14:paraId="580A18F8" w14:textId="77777777" w:rsidR="00AA130D" w:rsidRPr="00F70343" w:rsidRDefault="00AA130D" w:rsidP="00F04C57">
      <w:pPr>
        <w:pStyle w:val="Nivel3"/>
        <w:numPr>
          <w:ilvl w:val="1"/>
          <w:numId w:val="25"/>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Independentemente do percentual de tributo inserido na planilha, quando houver, serão retidos na fonte, quando da realização do pagamento, os percentuais estabelecidos na legislação vigente.</w:t>
      </w:r>
    </w:p>
    <w:p w14:paraId="166CCA19" w14:textId="77777777" w:rsidR="00AA130D" w:rsidRPr="00F70343" w:rsidRDefault="00AA130D" w:rsidP="00F04C57">
      <w:pPr>
        <w:pStyle w:val="Nivel2"/>
        <w:numPr>
          <w:ilvl w:val="1"/>
          <w:numId w:val="25"/>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 xml:space="preserve">O contratado regularmente optante pelo Simples Nacional, nos termos da </w:t>
      </w:r>
      <w:hyperlink r:id="rId39" w:history="1">
        <w:r w:rsidRPr="00F70343">
          <w:rPr>
            <w:rStyle w:val="Hyperlink"/>
            <w:rFonts w:ascii="Times New Roman" w:hAnsi="Times New Roman"/>
            <w:sz w:val="24"/>
            <w:szCs w:val="24"/>
          </w:rPr>
          <w:t>Lei Complementar nº 123, de 2006</w:t>
        </w:r>
      </w:hyperlink>
      <w:r w:rsidRPr="00F70343">
        <w:rPr>
          <w:rFonts w:ascii="Times New Roman" w:hAnsi="Times New Roman" w:cs="Times New Roman"/>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tbl>
      <w:tblPr>
        <w:tblStyle w:val="Tabelacomgrade"/>
        <w:tblW w:w="0" w:type="auto"/>
        <w:shd w:val="clear" w:color="auto" w:fill="244061" w:themeFill="accent1" w:themeFillShade="80"/>
        <w:tblLook w:val="04A0" w:firstRow="1" w:lastRow="0" w:firstColumn="1" w:lastColumn="0" w:noHBand="0" w:noVBand="1"/>
      </w:tblPr>
      <w:tblGrid>
        <w:gridCol w:w="8494"/>
      </w:tblGrid>
      <w:tr w:rsidR="00AA130D" w:rsidRPr="00F70343" w14:paraId="0440BBDE" w14:textId="77777777" w:rsidTr="00AA130D">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6691D90D" w14:textId="77777777" w:rsidR="00AA130D" w:rsidRPr="00F70343" w:rsidRDefault="00AA130D" w:rsidP="00AA130D">
            <w:pPr>
              <w:spacing w:line="360" w:lineRule="auto"/>
              <w:jc w:val="both"/>
              <w:rPr>
                <w:rFonts w:ascii="Times New Roman" w:hAnsi="Times New Roman"/>
                <w:b/>
                <w:bCs/>
                <w:color w:val="FFFFFF" w:themeColor="background1"/>
                <w:szCs w:val="24"/>
              </w:rPr>
            </w:pPr>
            <w:r w:rsidRPr="00F70343">
              <w:rPr>
                <w:rFonts w:ascii="Times New Roman" w:hAnsi="Times New Roman"/>
                <w:color w:val="000000"/>
                <w:szCs w:val="24"/>
              </w:rPr>
              <w:tab/>
            </w:r>
            <w:r w:rsidRPr="00F70343">
              <w:rPr>
                <w:rFonts w:ascii="Times New Roman" w:hAnsi="Times New Roman"/>
                <w:b/>
                <w:bCs/>
                <w:color w:val="FFFFFF" w:themeColor="background1"/>
                <w:szCs w:val="24"/>
              </w:rPr>
              <w:t xml:space="preserve">8 – FORMA E CRITÉRIOS DE SELEÇÃO DO FORNECEDOR </w:t>
            </w:r>
          </w:p>
        </w:tc>
      </w:tr>
    </w:tbl>
    <w:p w14:paraId="4273D597" w14:textId="77777777" w:rsidR="00AA130D" w:rsidRPr="00F70343" w:rsidRDefault="00AA130D" w:rsidP="00AA130D">
      <w:pPr>
        <w:spacing w:line="360" w:lineRule="auto"/>
        <w:jc w:val="both"/>
        <w:rPr>
          <w:rFonts w:ascii="Times New Roman" w:hAnsi="Times New Roman"/>
          <w:color w:val="000000"/>
          <w:szCs w:val="24"/>
        </w:rPr>
      </w:pPr>
    </w:p>
    <w:p w14:paraId="70D5E68E" w14:textId="77777777" w:rsidR="00AA130D" w:rsidRPr="00F70343" w:rsidRDefault="00AA130D" w:rsidP="00F04C57">
      <w:pPr>
        <w:pStyle w:val="PargrafodaLista"/>
        <w:keepNext/>
        <w:keepLines/>
        <w:numPr>
          <w:ilvl w:val="0"/>
          <w:numId w:val="25"/>
        </w:numPr>
        <w:tabs>
          <w:tab w:val="left" w:pos="567"/>
        </w:tabs>
        <w:autoSpaceDN w:val="0"/>
        <w:spacing w:before="240" w:after="0" w:line="360" w:lineRule="auto"/>
        <w:jc w:val="both"/>
        <w:outlineLvl w:val="0"/>
        <w:rPr>
          <w:rFonts w:ascii="Times New Roman" w:hAnsi="Times New Roman" w:cs="Times New Roman"/>
          <w:b/>
          <w:bCs/>
          <w:vanish/>
          <w:sz w:val="24"/>
          <w:szCs w:val="24"/>
        </w:rPr>
      </w:pPr>
    </w:p>
    <w:p w14:paraId="58FADA95" w14:textId="77777777" w:rsidR="00AA130D" w:rsidRPr="00F70343" w:rsidRDefault="00AA130D" w:rsidP="00F70343">
      <w:pPr>
        <w:pStyle w:val="Nivel2"/>
        <w:numPr>
          <w:ilvl w:val="0"/>
          <w:numId w:val="0"/>
        </w:numPr>
        <w:spacing w:line="360" w:lineRule="auto"/>
        <w:ind w:firstLine="708"/>
        <w:jc w:val="center"/>
        <w:rPr>
          <w:rFonts w:ascii="Times New Roman" w:hAnsi="Times New Roman" w:cs="Times New Roman"/>
          <w:b/>
          <w:bCs/>
          <w:sz w:val="24"/>
          <w:szCs w:val="24"/>
        </w:rPr>
      </w:pPr>
      <w:r w:rsidRPr="00F70343">
        <w:rPr>
          <w:rFonts w:ascii="Times New Roman" w:hAnsi="Times New Roman" w:cs="Times New Roman"/>
          <w:b/>
          <w:bCs/>
          <w:sz w:val="24"/>
          <w:szCs w:val="24"/>
        </w:rPr>
        <w:t>Forma de seleção e critério de julgamento da proposta</w:t>
      </w:r>
    </w:p>
    <w:p w14:paraId="2AA06FDB" w14:textId="77777777" w:rsidR="00AA130D" w:rsidRPr="00F70343" w:rsidRDefault="00AA130D" w:rsidP="00F04C57">
      <w:pPr>
        <w:pStyle w:val="Nivel2"/>
        <w:numPr>
          <w:ilvl w:val="1"/>
          <w:numId w:val="26"/>
        </w:numPr>
        <w:spacing w:line="360" w:lineRule="auto"/>
        <w:ind w:left="0" w:firstLine="0"/>
        <w:rPr>
          <w:rFonts w:ascii="Times New Roman" w:hAnsi="Times New Roman" w:cs="Times New Roman"/>
          <w:sz w:val="24"/>
          <w:szCs w:val="24"/>
        </w:rPr>
      </w:pPr>
      <w:r w:rsidRPr="00F70343">
        <w:rPr>
          <w:rFonts w:ascii="Times New Roman" w:hAnsi="Times New Roman" w:cs="Times New Roman"/>
          <w:sz w:val="24"/>
          <w:szCs w:val="24"/>
        </w:rPr>
        <w:t>- O fornecedor será selecionado por meio da realização de procedimento de LICITAÇÃO, na modalidade PREGÃO, sob a forma ELETRÔNICA, com adoção do critério de julgamento pelo MENOR PREÇO por item.</w:t>
      </w:r>
    </w:p>
    <w:p w14:paraId="67EFE359" w14:textId="34C5A8AC" w:rsidR="00AA130D" w:rsidRPr="00F70343" w:rsidRDefault="00AA130D" w:rsidP="00F70343">
      <w:pPr>
        <w:pStyle w:val="Nvel1-SemNum"/>
        <w:jc w:val="center"/>
        <w:rPr>
          <w:rFonts w:ascii="Times New Roman" w:eastAsia="Times New Roman" w:hAnsi="Times New Roman" w:cs="Times New Roman"/>
          <w:sz w:val="24"/>
          <w:szCs w:val="24"/>
        </w:rPr>
      </w:pPr>
      <w:r w:rsidRPr="00F70343">
        <w:rPr>
          <w:rFonts w:ascii="Times New Roman" w:eastAsia="Times New Roman" w:hAnsi="Times New Roman" w:cs="Times New Roman"/>
          <w:color w:val="auto"/>
          <w:sz w:val="24"/>
          <w:szCs w:val="24"/>
        </w:rPr>
        <w:t>Habilitação fiscal, social e trabalhista</w:t>
      </w:r>
    </w:p>
    <w:p w14:paraId="78F1AF69" w14:textId="77777777" w:rsidR="00AA130D" w:rsidRPr="00F70343" w:rsidRDefault="00AA130D" w:rsidP="00F04C57">
      <w:pPr>
        <w:pStyle w:val="Nivel2"/>
        <w:numPr>
          <w:ilvl w:val="1"/>
          <w:numId w:val="26"/>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Prova de inscrição no Cadastro Nacional de Pessoas Jurídicas ou no Cadastro de Pessoas Físicas, conforme o caso;</w:t>
      </w:r>
    </w:p>
    <w:p w14:paraId="6AE3466E" w14:textId="77777777" w:rsidR="00AA130D" w:rsidRPr="00F70343" w:rsidRDefault="00AA130D" w:rsidP="00F04C57">
      <w:pPr>
        <w:pStyle w:val="Nivel2"/>
        <w:numPr>
          <w:ilvl w:val="1"/>
          <w:numId w:val="26"/>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 xml:space="preserve">Prova de regularidade fiscal perante a Fazenda Nacional, mediante apresentação de certidão expedida conjuntamente pela Secretaria da Receita Federal do Brasil (RFB) e pela </w:t>
      </w:r>
      <w:r w:rsidRPr="00F70343">
        <w:rPr>
          <w:rFonts w:ascii="Times New Roman" w:hAnsi="Times New Roman" w:cs="Times New Roman"/>
          <w:sz w:val="24"/>
          <w:szCs w:val="24"/>
        </w:rPr>
        <w:lastRenderedPageBreak/>
        <w:t>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C11CA65" w14:textId="77777777" w:rsidR="00AA130D" w:rsidRPr="00F70343" w:rsidRDefault="00AA130D" w:rsidP="00F04C57">
      <w:pPr>
        <w:pStyle w:val="Nivel2"/>
        <w:numPr>
          <w:ilvl w:val="1"/>
          <w:numId w:val="26"/>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Prova de regularidade com o Fundo de Garantia do Tempo de Serviço (FGTS);</w:t>
      </w:r>
    </w:p>
    <w:p w14:paraId="418E55D7" w14:textId="77777777" w:rsidR="00AA130D" w:rsidRPr="00F70343" w:rsidRDefault="00AA130D" w:rsidP="00F04C57">
      <w:pPr>
        <w:pStyle w:val="Nivel2"/>
        <w:numPr>
          <w:ilvl w:val="1"/>
          <w:numId w:val="26"/>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C7FE815" w14:textId="77777777" w:rsidR="00AA130D" w:rsidRPr="00F70343" w:rsidRDefault="00AA130D" w:rsidP="00F04C57">
      <w:pPr>
        <w:pStyle w:val="Nivel2"/>
        <w:numPr>
          <w:ilvl w:val="1"/>
          <w:numId w:val="26"/>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Prova de regularidade com a Fazenda Estadual ou Municipal do domicílio ou sede do fornecedor, relativa à atividade em cujo exercício contrata ou concorre;</w:t>
      </w:r>
    </w:p>
    <w:p w14:paraId="21F73257" w14:textId="77777777" w:rsidR="00AA130D" w:rsidRPr="00F70343" w:rsidRDefault="00AA130D" w:rsidP="00F04C57">
      <w:pPr>
        <w:pStyle w:val="Nivel2"/>
        <w:numPr>
          <w:ilvl w:val="1"/>
          <w:numId w:val="26"/>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Caso o fornecedor seja considerado isento dos tributos Estadual e Municipal relacionados ao objeto contratual, deverá comprovar tal condição mediante a apresentação de declaração da Fazenda respectiva do seu domicílio ou sede, ou outra equivalente, na forma da lei.</w:t>
      </w:r>
    </w:p>
    <w:p w14:paraId="2352FCBD" w14:textId="77777777" w:rsidR="00AA130D" w:rsidRPr="00F70343" w:rsidRDefault="00AA130D" w:rsidP="00F04C57">
      <w:pPr>
        <w:pStyle w:val="Nivel2"/>
        <w:numPr>
          <w:ilvl w:val="1"/>
          <w:numId w:val="26"/>
        </w:numPr>
        <w:spacing w:afterLines="120" w:after="288"/>
        <w:ind w:left="0" w:firstLine="0"/>
        <w:rPr>
          <w:rFonts w:ascii="Times New Roman" w:hAnsi="Times New Roman" w:cs="Times New Roman"/>
          <w:sz w:val="24"/>
          <w:szCs w:val="24"/>
        </w:rPr>
      </w:pPr>
      <w:r w:rsidRPr="00F70343">
        <w:rPr>
          <w:rFonts w:ascii="Times New Roman" w:hAnsi="Times New Roman" w:cs="Times New Roman"/>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tbl>
      <w:tblPr>
        <w:tblStyle w:val="Tabelacomgrade"/>
        <w:tblW w:w="0" w:type="auto"/>
        <w:tblLook w:val="04A0" w:firstRow="1" w:lastRow="0" w:firstColumn="1" w:lastColumn="0" w:noHBand="0" w:noVBand="1"/>
      </w:tblPr>
      <w:tblGrid>
        <w:gridCol w:w="8494"/>
      </w:tblGrid>
      <w:tr w:rsidR="00AA130D" w:rsidRPr="00F70343" w14:paraId="15AF07C4" w14:textId="77777777" w:rsidTr="00AA130D">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41B69CED" w14:textId="6FB1D526" w:rsidR="00AA130D" w:rsidRPr="00F70343" w:rsidRDefault="00AA130D" w:rsidP="00F04C57">
            <w:pPr>
              <w:pStyle w:val="PargrafodaLista"/>
              <w:widowControl w:val="0"/>
              <w:numPr>
                <w:ilvl w:val="0"/>
                <w:numId w:val="31"/>
              </w:numPr>
              <w:tabs>
                <w:tab w:val="left" w:pos="34"/>
                <w:tab w:val="left" w:pos="318"/>
              </w:tabs>
              <w:autoSpaceDE w:val="0"/>
              <w:autoSpaceDN w:val="0"/>
              <w:spacing w:after="0" w:line="360" w:lineRule="auto"/>
              <w:jc w:val="both"/>
              <w:rPr>
                <w:rFonts w:ascii="Times New Roman" w:hAnsi="Times New Roman" w:cs="Times New Roman"/>
                <w:b/>
                <w:color w:val="FFFFFF" w:themeColor="background1"/>
                <w:sz w:val="24"/>
                <w:szCs w:val="24"/>
                <w:lang w:eastAsia="en-US"/>
              </w:rPr>
            </w:pPr>
            <w:r w:rsidRPr="00F70343">
              <w:rPr>
                <w:rFonts w:ascii="Times New Roman" w:hAnsi="Times New Roman" w:cs="Times New Roman"/>
                <w:b/>
                <w:color w:val="FFFFFF" w:themeColor="background1"/>
                <w:sz w:val="24"/>
                <w:szCs w:val="24"/>
              </w:rPr>
              <w:t>– ESTIMATIVAS DO VALOR DA CONTRATAÇÃO</w:t>
            </w:r>
          </w:p>
        </w:tc>
      </w:tr>
    </w:tbl>
    <w:p w14:paraId="76C9B19B" w14:textId="77777777" w:rsidR="00AA130D" w:rsidRPr="00F70343" w:rsidRDefault="00AA130D" w:rsidP="00AA130D">
      <w:pPr>
        <w:spacing w:line="360" w:lineRule="auto"/>
        <w:jc w:val="both"/>
        <w:rPr>
          <w:rFonts w:ascii="Times New Roman" w:eastAsiaTheme="minorHAnsi" w:hAnsi="Times New Roman"/>
          <w:b/>
          <w:szCs w:val="24"/>
          <w:lang w:eastAsia="en-US"/>
        </w:rPr>
      </w:pPr>
    </w:p>
    <w:p w14:paraId="32AF8B7C" w14:textId="71D709FC" w:rsidR="00AA130D" w:rsidRPr="00F70343" w:rsidRDefault="00AA130D" w:rsidP="00F04C57">
      <w:pPr>
        <w:pStyle w:val="Standard"/>
        <w:numPr>
          <w:ilvl w:val="1"/>
          <w:numId w:val="27"/>
        </w:numPr>
        <w:tabs>
          <w:tab w:val="left" w:pos="567"/>
          <w:tab w:val="left" w:pos="1167"/>
          <w:tab w:val="left" w:pos="1422"/>
          <w:tab w:val="left" w:pos="1677"/>
          <w:tab w:val="left" w:pos="1992"/>
          <w:tab w:val="left" w:pos="2247"/>
          <w:tab w:val="left" w:leader="underscore" w:pos="7363"/>
        </w:tabs>
        <w:spacing w:before="57" w:after="57" w:line="276" w:lineRule="auto"/>
        <w:ind w:left="0" w:firstLine="0"/>
        <w:jc w:val="both"/>
        <w:rPr>
          <w:rFonts w:cs="Times New Roman"/>
          <w:shd w:val="clear" w:color="auto" w:fill="FFFFFF"/>
          <w:lang w:val="pt-PT"/>
        </w:rPr>
      </w:pPr>
      <w:r w:rsidRPr="00F70343">
        <w:rPr>
          <w:rFonts w:cs="Times New Roman"/>
          <w:shd w:val="clear" w:color="auto" w:fill="FFFFFF"/>
          <w:lang w:val="pt-PT"/>
        </w:rPr>
        <w:t xml:space="preserve">Considerando o orçamento prévio realizado, assim como as contratações anteriores deste objeto, a estimativa preliminar da contratação é de R$ </w:t>
      </w:r>
      <w:r w:rsidR="00253193" w:rsidRPr="00F70343">
        <w:rPr>
          <w:rFonts w:cs="Times New Roman"/>
          <w:shd w:val="clear" w:color="auto" w:fill="FFFFFF"/>
          <w:lang w:val="pt-PT"/>
        </w:rPr>
        <w:t>604.800</w:t>
      </w:r>
      <w:r w:rsidRPr="00F70343">
        <w:rPr>
          <w:rFonts w:cs="Times New Roman"/>
          <w:shd w:val="clear" w:color="auto" w:fill="FFFFFF"/>
          <w:lang w:val="pt-PT"/>
        </w:rPr>
        <w:t>,00 (</w:t>
      </w:r>
      <w:r w:rsidR="00253193" w:rsidRPr="00F70343">
        <w:rPr>
          <w:rFonts w:cs="Times New Roman"/>
          <w:shd w:val="clear" w:color="auto" w:fill="FFFFFF"/>
          <w:lang w:val="pt-PT"/>
        </w:rPr>
        <w:t>seissentos e quatro mil e oitocentos reais</w:t>
      </w:r>
      <w:r w:rsidRPr="00F70343">
        <w:rPr>
          <w:rFonts w:cs="Times New Roman"/>
          <w:shd w:val="clear" w:color="auto" w:fill="FFFFFF"/>
          <w:lang w:val="pt-PT"/>
        </w:rPr>
        <w:t>).</w:t>
      </w:r>
    </w:p>
    <w:p w14:paraId="1386D769" w14:textId="77777777" w:rsidR="00AA130D" w:rsidRPr="00F70343" w:rsidRDefault="00AA130D" w:rsidP="00AA130D">
      <w:pPr>
        <w:pStyle w:val="SemEspaamento"/>
        <w:spacing w:line="360" w:lineRule="auto"/>
        <w:rPr>
          <w:rFonts w:ascii="Times New Roman" w:hAnsi="Times New Roman" w:cs="Times New Roman"/>
          <w:b/>
          <w:bCs/>
          <w:szCs w:val="24"/>
        </w:rPr>
      </w:pPr>
    </w:p>
    <w:tbl>
      <w:tblPr>
        <w:tblStyle w:val="Tabelacomgrade"/>
        <w:tblW w:w="0" w:type="auto"/>
        <w:tblLook w:val="04A0" w:firstRow="1" w:lastRow="0" w:firstColumn="1" w:lastColumn="0" w:noHBand="0" w:noVBand="1"/>
      </w:tblPr>
      <w:tblGrid>
        <w:gridCol w:w="8494"/>
      </w:tblGrid>
      <w:tr w:rsidR="00AA130D" w:rsidRPr="00F70343" w14:paraId="793ED3E7" w14:textId="77777777" w:rsidTr="00AA130D">
        <w:tc>
          <w:tcPr>
            <w:tcW w:w="84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44061" w:themeFill="accent1" w:themeFillShade="80"/>
            <w:hideMark/>
          </w:tcPr>
          <w:p w14:paraId="370295EF" w14:textId="77777777" w:rsidR="00AA130D" w:rsidRPr="00F70343" w:rsidRDefault="00AA130D" w:rsidP="00F04C57">
            <w:pPr>
              <w:pStyle w:val="PargrafodaLista"/>
              <w:widowControl w:val="0"/>
              <w:numPr>
                <w:ilvl w:val="0"/>
                <w:numId w:val="27"/>
              </w:numPr>
              <w:autoSpaceDE w:val="0"/>
              <w:autoSpaceDN w:val="0"/>
              <w:spacing w:after="0" w:line="360" w:lineRule="auto"/>
              <w:jc w:val="both"/>
              <w:rPr>
                <w:rFonts w:ascii="Times New Roman" w:hAnsi="Times New Roman" w:cs="Times New Roman"/>
                <w:color w:val="000000"/>
                <w:sz w:val="24"/>
                <w:szCs w:val="24"/>
              </w:rPr>
            </w:pPr>
            <w:r w:rsidRPr="00F70343">
              <w:rPr>
                <w:rFonts w:ascii="Times New Roman" w:hAnsi="Times New Roman" w:cs="Times New Roman"/>
                <w:b/>
                <w:bCs/>
                <w:color w:val="FFFFFF" w:themeColor="background1"/>
                <w:sz w:val="24"/>
                <w:szCs w:val="24"/>
              </w:rPr>
              <w:t>– ADEQUAÇÃO ORÇAMENTÁRIA</w:t>
            </w:r>
          </w:p>
        </w:tc>
      </w:tr>
    </w:tbl>
    <w:p w14:paraId="7A543C33" w14:textId="77777777" w:rsidR="00AA130D" w:rsidRPr="00F70343" w:rsidRDefault="00AA130D" w:rsidP="00F04C57">
      <w:pPr>
        <w:pStyle w:val="PargrafodaLista"/>
        <w:keepNext/>
        <w:keepLines/>
        <w:numPr>
          <w:ilvl w:val="0"/>
          <w:numId w:val="27"/>
        </w:numPr>
        <w:tabs>
          <w:tab w:val="left" w:pos="567"/>
        </w:tabs>
        <w:autoSpaceDN w:val="0"/>
        <w:spacing w:before="240" w:after="0" w:line="360" w:lineRule="auto"/>
        <w:jc w:val="both"/>
        <w:outlineLvl w:val="0"/>
        <w:rPr>
          <w:rFonts w:ascii="Times New Roman" w:eastAsia="Arial" w:hAnsi="Times New Roman" w:cs="Times New Roman"/>
          <w:b/>
          <w:bCs/>
          <w:vanish/>
          <w:sz w:val="24"/>
          <w:szCs w:val="24"/>
        </w:rPr>
      </w:pPr>
    </w:p>
    <w:p w14:paraId="0C967754" w14:textId="77777777" w:rsidR="00AA130D" w:rsidRPr="00F70343" w:rsidRDefault="00AA130D" w:rsidP="00AA130D">
      <w:pPr>
        <w:pStyle w:val="Nvel2-Red"/>
        <w:numPr>
          <w:ilvl w:val="0"/>
          <w:numId w:val="0"/>
        </w:numPr>
        <w:rPr>
          <w:rFonts w:ascii="Times New Roman" w:eastAsia="Times New Roman" w:hAnsi="Times New Roman" w:cs="Times New Roman"/>
          <w:i w:val="0"/>
          <w:iCs w:val="0"/>
          <w:color w:val="auto"/>
          <w:sz w:val="24"/>
          <w:szCs w:val="24"/>
        </w:rPr>
      </w:pPr>
      <w:r w:rsidRPr="00F70343">
        <w:rPr>
          <w:rFonts w:ascii="Times New Roman" w:eastAsia="Times New Roman" w:hAnsi="Times New Roman" w:cs="Times New Roman"/>
          <w:i w:val="0"/>
          <w:iCs w:val="0"/>
          <w:color w:val="auto"/>
          <w:sz w:val="24"/>
          <w:szCs w:val="24"/>
        </w:rPr>
        <w:t>10.1. As despesas decorrentes da presente contratação correrão à conta de recursos específicos consignados no Orçamento Geral do Município de Tupaciguara.</w:t>
      </w:r>
    </w:p>
    <w:p w14:paraId="036C7C4E" w14:textId="77777777" w:rsidR="00AA130D" w:rsidRPr="00F70343" w:rsidRDefault="00AA130D" w:rsidP="00AA130D">
      <w:pPr>
        <w:pStyle w:val="PargrafodaLista"/>
        <w:ind w:left="0"/>
        <w:jc w:val="both"/>
        <w:rPr>
          <w:rFonts w:ascii="Times New Roman" w:hAnsi="Times New Roman" w:cs="Times New Roman"/>
          <w:sz w:val="24"/>
          <w:szCs w:val="24"/>
        </w:rPr>
      </w:pPr>
      <w:r w:rsidRPr="00F70343">
        <w:rPr>
          <w:rFonts w:ascii="Times New Roman" w:hAnsi="Times New Roman" w:cs="Times New Roman"/>
          <w:sz w:val="24"/>
          <w:szCs w:val="24"/>
        </w:rPr>
        <w:t>A contratação será atendida pela</w:t>
      </w:r>
      <w:r w:rsidRPr="00F70343">
        <w:rPr>
          <w:rFonts w:ascii="Times New Roman" w:hAnsi="Times New Roman" w:cs="Times New Roman"/>
          <w:i/>
          <w:iCs/>
          <w:sz w:val="24"/>
          <w:szCs w:val="24"/>
        </w:rPr>
        <w:t>s</w:t>
      </w:r>
      <w:r w:rsidRPr="00F70343">
        <w:rPr>
          <w:rFonts w:ascii="Times New Roman" w:hAnsi="Times New Roman" w:cs="Times New Roman"/>
          <w:sz w:val="24"/>
          <w:szCs w:val="24"/>
        </w:rPr>
        <w:t xml:space="preserve"> seguinte</w:t>
      </w:r>
      <w:r w:rsidRPr="00F70343">
        <w:rPr>
          <w:rFonts w:ascii="Times New Roman" w:hAnsi="Times New Roman" w:cs="Times New Roman"/>
          <w:i/>
          <w:iCs/>
          <w:sz w:val="24"/>
          <w:szCs w:val="24"/>
        </w:rPr>
        <w:t xml:space="preserve">s </w:t>
      </w:r>
      <w:r w:rsidRPr="00F70343">
        <w:rPr>
          <w:rFonts w:ascii="Times New Roman" w:hAnsi="Times New Roman" w:cs="Times New Roman"/>
          <w:iCs/>
          <w:sz w:val="24"/>
          <w:szCs w:val="24"/>
        </w:rPr>
        <w:t>dotações</w:t>
      </w:r>
      <w:r w:rsidRPr="00F70343">
        <w:rPr>
          <w:rFonts w:ascii="Times New Roman" w:hAnsi="Times New Roman" w:cs="Times New Roman"/>
          <w:sz w:val="24"/>
          <w:szCs w:val="24"/>
        </w:rPr>
        <w:t xml:space="preserve">: </w:t>
      </w:r>
    </w:p>
    <w:p w14:paraId="5BD282FC" w14:textId="77777777" w:rsidR="00AA130D" w:rsidRPr="00F70343" w:rsidRDefault="00AA130D" w:rsidP="00AA130D">
      <w:pPr>
        <w:pStyle w:val="PargrafodaLista"/>
        <w:ind w:left="0"/>
        <w:jc w:val="both"/>
        <w:rPr>
          <w:rFonts w:ascii="Times New Roman" w:eastAsia="Calibri" w:hAnsi="Times New Roman" w:cs="Times New Roman"/>
          <w:sz w:val="24"/>
          <w:szCs w:val="24"/>
        </w:rPr>
      </w:pPr>
      <w:r w:rsidRPr="00F70343">
        <w:rPr>
          <w:rFonts w:ascii="Times New Roman" w:hAnsi="Times New Roman" w:cs="Times New Roman"/>
          <w:b/>
          <w:sz w:val="24"/>
          <w:szCs w:val="24"/>
        </w:rPr>
        <w:t>Dotação</w:t>
      </w:r>
      <w:r w:rsidRPr="00F70343">
        <w:rPr>
          <w:rFonts w:ascii="Times New Roman" w:hAnsi="Times New Roman" w:cs="Times New Roman"/>
          <w:sz w:val="24"/>
          <w:szCs w:val="24"/>
        </w:rPr>
        <w:t>: 02.03.02.12.361.0004.20032.3.3.90.39- outros serviços de terceiros, pessoa jurídica – ficha 129, FR 01.0500.0000.0000 – Recursos não vinculados de impostos. (CO 1001).</w:t>
      </w:r>
    </w:p>
    <w:p w14:paraId="03505D23" w14:textId="77777777" w:rsidR="00AA130D" w:rsidRPr="00F70343" w:rsidRDefault="00AA130D" w:rsidP="00AA130D">
      <w:pPr>
        <w:pStyle w:val="PargrafodaLista"/>
        <w:ind w:left="0"/>
        <w:jc w:val="both"/>
        <w:rPr>
          <w:rFonts w:ascii="Times New Roman" w:hAnsi="Times New Roman" w:cs="Times New Roman"/>
          <w:sz w:val="24"/>
          <w:szCs w:val="24"/>
        </w:rPr>
      </w:pPr>
      <w:r w:rsidRPr="00F70343">
        <w:rPr>
          <w:rFonts w:ascii="Times New Roman" w:hAnsi="Times New Roman" w:cs="Times New Roman"/>
          <w:b/>
          <w:sz w:val="24"/>
          <w:szCs w:val="24"/>
        </w:rPr>
        <w:lastRenderedPageBreak/>
        <w:t>Dotação:</w:t>
      </w:r>
      <w:r w:rsidRPr="00F70343">
        <w:rPr>
          <w:rFonts w:ascii="Times New Roman" w:hAnsi="Times New Roman" w:cs="Times New Roman"/>
          <w:sz w:val="24"/>
          <w:szCs w:val="24"/>
        </w:rPr>
        <w:t xml:space="preserve"> 02.03.02.12.361.0004.20036.3.3.90.39- outros serviços de terceiros, pessoa jurídica – ficha 131, FR 01.0576.0000.0000 - Transferência recebida do Programa Estadual de Transporte Escolar de Minas Gerais (PTE).</w:t>
      </w:r>
    </w:p>
    <w:p w14:paraId="4F680B88" w14:textId="77777777" w:rsidR="00AA130D" w:rsidRPr="00F70343" w:rsidRDefault="00AA130D" w:rsidP="00AA130D">
      <w:pPr>
        <w:pStyle w:val="PargrafodaLista"/>
        <w:ind w:left="0"/>
        <w:jc w:val="both"/>
        <w:rPr>
          <w:rFonts w:ascii="Times New Roman" w:hAnsi="Times New Roman" w:cs="Times New Roman"/>
          <w:sz w:val="24"/>
          <w:szCs w:val="24"/>
        </w:rPr>
      </w:pPr>
      <w:r w:rsidRPr="00F70343">
        <w:rPr>
          <w:rFonts w:ascii="Times New Roman" w:hAnsi="Times New Roman" w:cs="Times New Roman"/>
          <w:b/>
          <w:sz w:val="24"/>
          <w:szCs w:val="24"/>
        </w:rPr>
        <w:t>Dotação</w:t>
      </w:r>
      <w:r w:rsidRPr="00F70343">
        <w:rPr>
          <w:rFonts w:ascii="Times New Roman" w:hAnsi="Times New Roman" w:cs="Times New Roman"/>
          <w:sz w:val="24"/>
          <w:szCs w:val="24"/>
        </w:rPr>
        <w:t>: 02.03.02.12.361.0004.20036.3.3.90.39- outros serviços de terceiros pessoa jurídica – ficha 131, FR 01.0553.0000.0000 - Transferência FUNDEB recebida do Programa Nacional de Transporte Escolar.</w:t>
      </w:r>
    </w:p>
    <w:p w14:paraId="46692A24" w14:textId="77777777" w:rsidR="00AA130D" w:rsidRPr="00F70343" w:rsidRDefault="00AA130D" w:rsidP="00F04C57">
      <w:pPr>
        <w:pStyle w:val="Nvel2-Red"/>
        <w:numPr>
          <w:ilvl w:val="1"/>
          <w:numId w:val="28"/>
        </w:numPr>
        <w:spacing w:afterLines="120" w:after="288"/>
        <w:ind w:left="0" w:firstLine="0"/>
        <w:rPr>
          <w:rFonts w:ascii="Times New Roman" w:eastAsia="Times New Roman" w:hAnsi="Times New Roman" w:cs="Times New Roman"/>
          <w:i w:val="0"/>
          <w:iCs w:val="0"/>
          <w:color w:val="auto"/>
          <w:sz w:val="24"/>
          <w:szCs w:val="24"/>
        </w:rPr>
      </w:pPr>
      <w:r w:rsidRPr="00F70343">
        <w:rPr>
          <w:rFonts w:ascii="Times New Roman" w:eastAsia="Times New Roman" w:hAnsi="Times New Roman" w:cs="Times New Roman"/>
          <w:i w:val="0"/>
          <w:iCs w:val="0"/>
          <w:color w:val="auto"/>
          <w:sz w:val="24"/>
          <w:szCs w:val="24"/>
        </w:rPr>
        <w:t xml:space="preserve">A dotação relativa aos exercícios financeiros subsequentes será indicada após aprovação da Lei Orçamentária respectiva e liberação dos créditos correspondentes, mediante </w:t>
      </w:r>
      <w:proofErr w:type="spellStart"/>
      <w:r w:rsidRPr="00F70343">
        <w:rPr>
          <w:rFonts w:ascii="Times New Roman" w:eastAsia="Times New Roman" w:hAnsi="Times New Roman" w:cs="Times New Roman"/>
          <w:i w:val="0"/>
          <w:iCs w:val="0"/>
          <w:color w:val="auto"/>
          <w:sz w:val="24"/>
          <w:szCs w:val="24"/>
        </w:rPr>
        <w:t>apostilamento</w:t>
      </w:r>
      <w:proofErr w:type="spellEnd"/>
      <w:r w:rsidRPr="00F70343">
        <w:rPr>
          <w:rFonts w:ascii="Times New Roman" w:eastAsia="Times New Roman" w:hAnsi="Times New Roman" w:cs="Times New Roman"/>
          <w:i w:val="0"/>
          <w:iCs w:val="0"/>
          <w:color w:val="auto"/>
          <w:sz w:val="24"/>
          <w:szCs w:val="24"/>
        </w:rPr>
        <w:t>.</w:t>
      </w:r>
    </w:p>
    <w:p w14:paraId="4B82777A" w14:textId="77777777" w:rsidR="00AA130D" w:rsidRPr="00AA130D" w:rsidRDefault="00AA130D" w:rsidP="00AA130D">
      <w:pPr>
        <w:shd w:val="clear" w:color="auto" w:fill="244061" w:themeFill="accent1" w:themeFillShade="80"/>
        <w:spacing w:line="360" w:lineRule="auto"/>
        <w:jc w:val="both"/>
        <w:rPr>
          <w:rFonts w:ascii="Times New Roman" w:hAnsi="Times New Roman"/>
          <w:b/>
          <w:bCs/>
          <w:color w:val="FFFFFF" w:themeColor="background1"/>
          <w:szCs w:val="24"/>
        </w:rPr>
      </w:pPr>
      <w:r w:rsidRPr="00AA130D">
        <w:rPr>
          <w:rFonts w:ascii="Times New Roman" w:hAnsi="Times New Roman"/>
          <w:b/>
          <w:bCs/>
          <w:color w:val="FFFFFF" w:themeColor="background1"/>
          <w:szCs w:val="24"/>
        </w:rPr>
        <w:t xml:space="preserve">11. DAS OBRIGAÇÕES ENTRE AS PARTES </w:t>
      </w:r>
    </w:p>
    <w:p w14:paraId="672E5956" w14:textId="77777777" w:rsidR="00AA130D" w:rsidRPr="00AA130D" w:rsidRDefault="00AA130D" w:rsidP="00AA130D">
      <w:pPr>
        <w:pStyle w:val="Nivel2"/>
        <w:numPr>
          <w:ilvl w:val="0"/>
          <w:numId w:val="0"/>
        </w:numPr>
        <w:spacing w:afterLines="120" w:after="288"/>
        <w:rPr>
          <w:rFonts w:ascii="Times New Roman" w:hAnsi="Times New Roman" w:cs="Times New Roman"/>
          <w:b/>
          <w:bCs/>
          <w:color w:val="auto"/>
          <w:sz w:val="24"/>
          <w:szCs w:val="24"/>
        </w:rPr>
      </w:pPr>
      <w:r w:rsidRPr="00AA130D">
        <w:rPr>
          <w:rFonts w:ascii="Times New Roman" w:hAnsi="Times New Roman" w:cs="Times New Roman"/>
          <w:b/>
          <w:bCs/>
          <w:color w:val="auto"/>
          <w:sz w:val="24"/>
          <w:szCs w:val="24"/>
        </w:rPr>
        <w:t xml:space="preserve">11.1 – DO LICITANTE: </w:t>
      </w:r>
    </w:p>
    <w:p w14:paraId="78262629"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11.1.1. Executar os serviços, objetos desta licitação no prazo estipulado, de acordo com as especificações constantes do Termo de Referência e demais condições estabelecidas no Edital, e comunicar imediatamente o representante legal do Contratante, na hipótese de ocorrências de qualquer fato impeditivo de seu cumprimento.</w:t>
      </w:r>
    </w:p>
    <w:p w14:paraId="6A92DEA4"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 xml:space="preserve">11.1.2 - Manter, durante a vigência da licitação, em conformidade com as obrigações assumidas, todas as condições de habilitação e qualificação exigidas na licitação, devendo comunicar, imediatamente, qualquer alteração que possa comprometer esta contratação, bem como reapresentar os documentos com prazo de validade expirado. </w:t>
      </w:r>
    </w:p>
    <w:p w14:paraId="1F741B36"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 xml:space="preserve">11.1.3 – </w:t>
      </w:r>
      <w:proofErr w:type="gramStart"/>
      <w:r w:rsidRPr="00AA130D">
        <w:rPr>
          <w:rFonts w:ascii="Times New Roman" w:hAnsi="Times New Roman" w:cs="Times New Roman"/>
          <w:color w:val="auto"/>
          <w:sz w:val="24"/>
          <w:szCs w:val="24"/>
        </w:rPr>
        <w:t>Entregar  os</w:t>
      </w:r>
      <w:proofErr w:type="gramEnd"/>
      <w:r w:rsidRPr="00AA130D">
        <w:rPr>
          <w:rFonts w:ascii="Times New Roman" w:hAnsi="Times New Roman" w:cs="Times New Roman"/>
          <w:color w:val="auto"/>
          <w:sz w:val="24"/>
          <w:szCs w:val="24"/>
        </w:rPr>
        <w:t xml:space="preserve"> serviços licitados, arcando com eventuais prejuízos causados ao MUNICÍPIO DE TUPACIGUARA/MG, provocados por ineficiência ou irregularidades dos mesmos. </w:t>
      </w:r>
    </w:p>
    <w:p w14:paraId="4444B418"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11.1.4 - Acatar e respeitar as normas administrativas do MUNICÍPIO DE TUPACIGUARA/</w:t>
      </w:r>
      <w:proofErr w:type="gramStart"/>
      <w:r w:rsidRPr="00AA130D">
        <w:rPr>
          <w:rFonts w:ascii="Times New Roman" w:hAnsi="Times New Roman" w:cs="Times New Roman"/>
          <w:color w:val="auto"/>
          <w:sz w:val="24"/>
          <w:szCs w:val="24"/>
        </w:rPr>
        <w:t>MG  no</w:t>
      </w:r>
      <w:proofErr w:type="gramEnd"/>
      <w:r w:rsidRPr="00AA130D">
        <w:rPr>
          <w:rFonts w:ascii="Times New Roman" w:hAnsi="Times New Roman" w:cs="Times New Roman"/>
          <w:color w:val="auto"/>
          <w:sz w:val="24"/>
          <w:szCs w:val="24"/>
        </w:rPr>
        <w:t xml:space="preserve"> decurso do desenvolvimento do objeto ora licitado. </w:t>
      </w:r>
    </w:p>
    <w:p w14:paraId="1ABDCF84"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 xml:space="preserve">11.1.5 - Assumir a responsabilidade pelos encargos fiscais, taxas comerciais, tributos e contribuições que incidam direta ou indiretamente sobre o fornecimento do objeto. </w:t>
      </w:r>
    </w:p>
    <w:p w14:paraId="7ECEC9C6"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 xml:space="preserve">11.1.6 Reparar, corrigir, total ou parcialmente, às suas expensas qualquer irregularidade que venha a ser encontrada no fornecimento dos serviços. </w:t>
      </w:r>
    </w:p>
    <w:p w14:paraId="5E1FB46D"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11.1.7 - Realizar a entrega de todos os serviços solicitados na Nota de Autorização de Fornecimento ou documentos equivalente, no prazo de até 01 (um) dia útil após seu recebimento. O objeto deste Certamente será requisitado conforme a necessidade da Secretaria solicitante</w:t>
      </w:r>
    </w:p>
    <w:p w14:paraId="0159B16A" w14:textId="77777777" w:rsidR="00AA130D" w:rsidRPr="00AA130D" w:rsidRDefault="00AA130D" w:rsidP="00AA130D">
      <w:pPr>
        <w:pStyle w:val="Nivel2"/>
        <w:numPr>
          <w:ilvl w:val="0"/>
          <w:numId w:val="0"/>
        </w:numPr>
        <w:spacing w:afterLines="120" w:after="288"/>
        <w:rPr>
          <w:rFonts w:ascii="Times New Roman" w:hAnsi="Times New Roman" w:cs="Times New Roman"/>
          <w:b/>
          <w:bCs/>
          <w:color w:val="auto"/>
          <w:sz w:val="24"/>
          <w:szCs w:val="24"/>
        </w:rPr>
      </w:pPr>
      <w:r w:rsidRPr="00AA130D">
        <w:rPr>
          <w:rFonts w:ascii="Times New Roman" w:hAnsi="Times New Roman" w:cs="Times New Roman"/>
          <w:b/>
          <w:bCs/>
          <w:color w:val="auto"/>
          <w:sz w:val="24"/>
          <w:szCs w:val="24"/>
        </w:rPr>
        <w:lastRenderedPageBreak/>
        <w:t>11.2 - DO MUNICÍPIO:</w:t>
      </w:r>
    </w:p>
    <w:p w14:paraId="68F7CDA0"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11.2.1 - Notificar o FORNECEDOR sobre qualquer irregularidade encontrada na execução do objeto deste pregão, fixando-lhe quando não pactuado, prazo para corrigi-las.</w:t>
      </w:r>
    </w:p>
    <w:p w14:paraId="05987415"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 xml:space="preserve">11.2.2 - Disponibilizar ao FORNECEDOR todas as informações necessárias à fiel execução do objeto licitado. </w:t>
      </w:r>
    </w:p>
    <w:p w14:paraId="44A9F95C" w14:textId="77777777" w:rsidR="00AA130D" w:rsidRP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 xml:space="preserve">11.2.3 - Efetuar o pagamento nas condições pactuadas, que estará condicionado ao fornecimento total das quantidades solicitadas em cada serviço. </w:t>
      </w:r>
    </w:p>
    <w:p w14:paraId="47D00CF2" w14:textId="77777777" w:rsidR="00AA130D" w:rsidRDefault="00AA130D" w:rsidP="00AA130D">
      <w:pPr>
        <w:pStyle w:val="Nivel2"/>
        <w:numPr>
          <w:ilvl w:val="0"/>
          <w:numId w:val="0"/>
        </w:numPr>
        <w:spacing w:afterLines="120" w:after="288"/>
        <w:rPr>
          <w:rFonts w:ascii="Times New Roman" w:hAnsi="Times New Roman" w:cs="Times New Roman"/>
          <w:color w:val="auto"/>
          <w:sz w:val="24"/>
          <w:szCs w:val="24"/>
        </w:rPr>
      </w:pPr>
      <w:r w:rsidRPr="00AA130D">
        <w:rPr>
          <w:rFonts w:ascii="Times New Roman" w:hAnsi="Times New Roman" w:cs="Times New Roman"/>
          <w:color w:val="auto"/>
          <w:sz w:val="24"/>
          <w:szCs w:val="24"/>
        </w:rPr>
        <w:t>11.2.4 - Rejeitar, no todo ou em parte, o objeto entregue em desacordo com as obrigações assumidas pelo FORNECEDOR, indicando as razões da recusa.</w:t>
      </w:r>
    </w:p>
    <w:p w14:paraId="2262F9CE" w14:textId="77777777" w:rsidR="00E77F4D" w:rsidRPr="00AA130D" w:rsidRDefault="00E77F4D" w:rsidP="00AA130D">
      <w:pPr>
        <w:pStyle w:val="Nivel2"/>
        <w:numPr>
          <w:ilvl w:val="0"/>
          <w:numId w:val="0"/>
        </w:numPr>
        <w:spacing w:afterLines="120" w:after="288"/>
        <w:rPr>
          <w:rFonts w:ascii="Times New Roman" w:hAnsi="Times New Roman" w:cs="Times New Roman"/>
          <w:color w:val="auto"/>
          <w:sz w:val="24"/>
          <w:szCs w:val="24"/>
        </w:rPr>
      </w:pPr>
    </w:p>
    <w:p w14:paraId="1EBD9D15" w14:textId="77777777" w:rsidR="00E77F4D" w:rsidRPr="00AA130D" w:rsidRDefault="00E77F4D" w:rsidP="00E77F4D">
      <w:pPr>
        <w:tabs>
          <w:tab w:val="left" w:pos="426"/>
          <w:tab w:val="left" w:pos="851"/>
        </w:tabs>
        <w:jc w:val="center"/>
        <w:rPr>
          <w:rFonts w:ascii="Times New Roman" w:hAnsi="Times New Roman"/>
          <w:szCs w:val="24"/>
          <w:lang w:val="pt-PT"/>
        </w:rPr>
      </w:pPr>
      <w:r w:rsidRPr="00AA130D">
        <w:rPr>
          <w:rFonts w:ascii="Times New Roman" w:hAnsi="Times New Roman"/>
          <w:szCs w:val="24"/>
          <w:lang w:val="pt-PT"/>
        </w:rPr>
        <w:t xml:space="preserve">Tupaciguara/MG, </w:t>
      </w:r>
      <w:r>
        <w:rPr>
          <w:rFonts w:ascii="Times New Roman" w:hAnsi="Times New Roman"/>
          <w:szCs w:val="24"/>
          <w:lang w:val="pt-PT"/>
        </w:rPr>
        <w:t>14</w:t>
      </w:r>
      <w:r w:rsidRPr="00AA130D">
        <w:rPr>
          <w:rFonts w:ascii="Times New Roman" w:hAnsi="Times New Roman"/>
          <w:szCs w:val="24"/>
          <w:lang w:val="pt-PT"/>
        </w:rPr>
        <w:t xml:space="preserve"> de </w:t>
      </w:r>
      <w:r>
        <w:rPr>
          <w:rFonts w:ascii="Times New Roman" w:hAnsi="Times New Roman"/>
          <w:szCs w:val="24"/>
          <w:lang w:val="pt-PT"/>
        </w:rPr>
        <w:t>março</w:t>
      </w:r>
      <w:r w:rsidRPr="00AA130D">
        <w:rPr>
          <w:rFonts w:ascii="Times New Roman" w:hAnsi="Times New Roman"/>
          <w:szCs w:val="24"/>
          <w:lang w:val="pt-PT"/>
        </w:rPr>
        <w:t xml:space="preserve"> de 2024.</w:t>
      </w:r>
    </w:p>
    <w:p w14:paraId="0167BE4C" w14:textId="77777777" w:rsidR="00AA130D" w:rsidRDefault="00AA130D" w:rsidP="00AA130D">
      <w:pPr>
        <w:pStyle w:val="Nivel2"/>
        <w:numPr>
          <w:ilvl w:val="0"/>
          <w:numId w:val="0"/>
        </w:numPr>
        <w:spacing w:before="0" w:after="0"/>
        <w:rPr>
          <w:rFonts w:ascii="Times New Roman" w:hAnsi="Times New Roman" w:cs="Times New Roman"/>
          <w:color w:val="auto"/>
          <w:sz w:val="24"/>
          <w:szCs w:val="24"/>
        </w:rPr>
      </w:pPr>
    </w:p>
    <w:p w14:paraId="6B4003F8" w14:textId="77777777" w:rsidR="00E77F4D" w:rsidRDefault="00E77F4D" w:rsidP="00AA130D">
      <w:pPr>
        <w:pStyle w:val="Nivel2"/>
        <w:numPr>
          <w:ilvl w:val="0"/>
          <w:numId w:val="0"/>
        </w:numPr>
        <w:spacing w:before="0" w:after="0"/>
        <w:rPr>
          <w:rFonts w:ascii="Times New Roman" w:hAnsi="Times New Roman" w:cs="Times New Roman"/>
          <w:color w:val="auto"/>
          <w:sz w:val="24"/>
          <w:szCs w:val="24"/>
        </w:rPr>
      </w:pPr>
    </w:p>
    <w:p w14:paraId="11E53D07" w14:textId="77777777" w:rsidR="00E77F4D" w:rsidRPr="00AA130D" w:rsidRDefault="00E77F4D" w:rsidP="00AA130D">
      <w:pPr>
        <w:pStyle w:val="Nivel2"/>
        <w:numPr>
          <w:ilvl w:val="0"/>
          <w:numId w:val="0"/>
        </w:numPr>
        <w:spacing w:before="0" w:after="0"/>
        <w:rPr>
          <w:rFonts w:ascii="Times New Roman" w:hAnsi="Times New Roman" w:cs="Times New Roman"/>
          <w:color w:val="auto"/>
          <w:sz w:val="24"/>
          <w:szCs w:val="24"/>
        </w:rPr>
      </w:pPr>
    </w:p>
    <w:p w14:paraId="03FC09AF" w14:textId="77777777" w:rsidR="00AA130D" w:rsidRPr="00AA130D" w:rsidRDefault="00AA130D" w:rsidP="00AA130D">
      <w:pPr>
        <w:jc w:val="center"/>
        <w:rPr>
          <w:rFonts w:ascii="Times New Roman" w:hAnsi="Times New Roman"/>
          <w:szCs w:val="24"/>
        </w:rPr>
      </w:pPr>
      <w:r w:rsidRPr="00AA130D">
        <w:rPr>
          <w:rFonts w:ascii="Times New Roman" w:hAnsi="Times New Roman"/>
          <w:szCs w:val="24"/>
        </w:rPr>
        <w:t>__________________________________</w:t>
      </w:r>
    </w:p>
    <w:p w14:paraId="770C2828" w14:textId="77777777" w:rsidR="00AA130D" w:rsidRPr="00AA130D" w:rsidRDefault="00AA130D" w:rsidP="00AA130D">
      <w:pPr>
        <w:jc w:val="center"/>
        <w:rPr>
          <w:rFonts w:ascii="Times New Roman" w:hAnsi="Times New Roman"/>
          <w:szCs w:val="24"/>
        </w:rPr>
      </w:pPr>
      <w:r w:rsidRPr="00AA130D">
        <w:rPr>
          <w:rFonts w:ascii="Times New Roman" w:hAnsi="Times New Roman"/>
          <w:szCs w:val="24"/>
        </w:rPr>
        <w:t>Quênia Lourenço Cardoso</w:t>
      </w:r>
    </w:p>
    <w:p w14:paraId="286D8AF7" w14:textId="77777777" w:rsidR="00AA130D" w:rsidRPr="00AA130D" w:rsidRDefault="00AA130D" w:rsidP="00AA130D">
      <w:pPr>
        <w:jc w:val="center"/>
        <w:rPr>
          <w:rFonts w:ascii="Times New Roman" w:hAnsi="Times New Roman"/>
          <w:szCs w:val="24"/>
        </w:rPr>
      </w:pPr>
      <w:r w:rsidRPr="00AA130D">
        <w:rPr>
          <w:rFonts w:ascii="Times New Roman" w:hAnsi="Times New Roman"/>
          <w:szCs w:val="24"/>
        </w:rPr>
        <w:t>Secretária Municipal de Educação</w:t>
      </w:r>
    </w:p>
    <w:p w14:paraId="0D78E6B2" w14:textId="77777777" w:rsidR="00AA130D" w:rsidRPr="00AA130D" w:rsidRDefault="00AA130D" w:rsidP="00AA130D">
      <w:pPr>
        <w:pStyle w:val="Standard"/>
        <w:rPr>
          <w:rFonts w:cs="Times New Roman"/>
        </w:rPr>
      </w:pPr>
    </w:p>
    <w:p w14:paraId="723700A5" w14:textId="77777777" w:rsidR="00AA130D" w:rsidRPr="00AA130D" w:rsidRDefault="00AA130D" w:rsidP="00AA130D">
      <w:pPr>
        <w:rPr>
          <w:rFonts w:ascii="Times New Roman" w:hAnsi="Times New Roman"/>
          <w:szCs w:val="24"/>
        </w:rPr>
      </w:pPr>
    </w:p>
    <w:p w14:paraId="1B01FC79" w14:textId="77777777" w:rsidR="00AA130D" w:rsidRDefault="00AA130D" w:rsidP="00AA130D">
      <w:pPr>
        <w:tabs>
          <w:tab w:val="left" w:pos="426"/>
          <w:tab w:val="left" w:pos="851"/>
        </w:tabs>
        <w:jc w:val="center"/>
        <w:rPr>
          <w:rFonts w:ascii="Times New Roman" w:hAnsi="Times New Roman"/>
          <w:b/>
          <w:szCs w:val="24"/>
        </w:rPr>
      </w:pPr>
    </w:p>
    <w:p w14:paraId="448A5CB5" w14:textId="77777777" w:rsidR="00AA130D" w:rsidRDefault="00AA130D" w:rsidP="00AA130D">
      <w:pPr>
        <w:tabs>
          <w:tab w:val="left" w:pos="426"/>
          <w:tab w:val="left" w:pos="851"/>
        </w:tabs>
        <w:jc w:val="center"/>
        <w:rPr>
          <w:rFonts w:ascii="Times New Roman" w:hAnsi="Times New Roman"/>
          <w:b/>
          <w:szCs w:val="24"/>
        </w:rPr>
      </w:pPr>
    </w:p>
    <w:p w14:paraId="0B136A51" w14:textId="77777777" w:rsidR="00AA130D" w:rsidRDefault="00AA130D" w:rsidP="00AA130D">
      <w:pPr>
        <w:tabs>
          <w:tab w:val="left" w:pos="426"/>
          <w:tab w:val="left" w:pos="851"/>
        </w:tabs>
        <w:jc w:val="center"/>
        <w:rPr>
          <w:rFonts w:ascii="Times New Roman" w:hAnsi="Times New Roman"/>
          <w:b/>
          <w:szCs w:val="24"/>
        </w:rPr>
      </w:pPr>
    </w:p>
    <w:p w14:paraId="02E261BF" w14:textId="77777777" w:rsidR="00AA130D" w:rsidRDefault="00AA130D" w:rsidP="00AA130D">
      <w:pPr>
        <w:tabs>
          <w:tab w:val="left" w:pos="426"/>
          <w:tab w:val="left" w:pos="851"/>
        </w:tabs>
        <w:jc w:val="center"/>
        <w:rPr>
          <w:rFonts w:ascii="Times New Roman" w:hAnsi="Times New Roman"/>
          <w:b/>
          <w:szCs w:val="24"/>
        </w:rPr>
      </w:pPr>
    </w:p>
    <w:p w14:paraId="41CC9854" w14:textId="77777777" w:rsidR="00AA130D" w:rsidRDefault="00AA130D" w:rsidP="00AA130D">
      <w:pPr>
        <w:tabs>
          <w:tab w:val="left" w:pos="426"/>
          <w:tab w:val="left" w:pos="851"/>
        </w:tabs>
        <w:jc w:val="center"/>
        <w:rPr>
          <w:rFonts w:ascii="Times New Roman" w:hAnsi="Times New Roman"/>
          <w:b/>
          <w:szCs w:val="24"/>
        </w:rPr>
      </w:pPr>
    </w:p>
    <w:p w14:paraId="60FCB458" w14:textId="77777777" w:rsidR="00AA130D" w:rsidRDefault="00AA130D" w:rsidP="00AA130D">
      <w:pPr>
        <w:tabs>
          <w:tab w:val="left" w:pos="426"/>
          <w:tab w:val="left" w:pos="851"/>
        </w:tabs>
        <w:jc w:val="center"/>
        <w:rPr>
          <w:rFonts w:ascii="Times New Roman" w:hAnsi="Times New Roman"/>
          <w:b/>
          <w:szCs w:val="24"/>
        </w:rPr>
      </w:pPr>
    </w:p>
    <w:p w14:paraId="599F7F0A" w14:textId="77777777" w:rsidR="00AA130D" w:rsidRDefault="00AA130D" w:rsidP="00AA130D">
      <w:pPr>
        <w:tabs>
          <w:tab w:val="left" w:pos="426"/>
          <w:tab w:val="left" w:pos="851"/>
        </w:tabs>
        <w:jc w:val="center"/>
        <w:rPr>
          <w:rFonts w:ascii="Times New Roman" w:hAnsi="Times New Roman"/>
          <w:b/>
          <w:szCs w:val="24"/>
        </w:rPr>
      </w:pPr>
    </w:p>
    <w:p w14:paraId="56D99220" w14:textId="77777777" w:rsidR="00AA130D" w:rsidRDefault="00AA130D" w:rsidP="00AA130D">
      <w:pPr>
        <w:tabs>
          <w:tab w:val="left" w:pos="426"/>
          <w:tab w:val="left" w:pos="851"/>
        </w:tabs>
        <w:jc w:val="center"/>
        <w:rPr>
          <w:rFonts w:ascii="Times New Roman" w:hAnsi="Times New Roman"/>
          <w:b/>
          <w:szCs w:val="24"/>
        </w:rPr>
      </w:pPr>
    </w:p>
    <w:p w14:paraId="73C7BA40" w14:textId="77777777" w:rsidR="00AA130D" w:rsidRDefault="00AA130D" w:rsidP="00AA130D">
      <w:pPr>
        <w:tabs>
          <w:tab w:val="left" w:pos="426"/>
          <w:tab w:val="left" w:pos="851"/>
        </w:tabs>
        <w:jc w:val="center"/>
        <w:rPr>
          <w:rFonts w:ascii="Times New Roman" w:hAnsi="Times New Roman"/>
          <w:b/>
          <w:szCs w:val="24"/>
        </w:rPr>
      </w:pPr>
    </w:p>
    <w:p w14:paraId="50412747" w14:textId="77777777" w:rsidR="00AA130D" w:rsidRDefault="00AA130D" w:rsidP="00AA130D">
      <w:pPr>
        <w:tabs>
          <w:tab w:val="left" w:pos="426"/>
          <w:tab w:val="left" w:pos="851"/>
        </w:tabs>
        <w:jc w:val="center"/>
        <w:rPr>
          <w:rFonts w:ascii="Times New Roman" w:hAnsi="Times New Roman"/>
          <w:b/>
          <w:szCs w:val="24"/>
        </w:rPr>
      </w:pPr>
    </w:p>
    <w:p w14:paraId="6E8CBCB6" w14:textId="77777777" w:rsidR="00AA130D" w:rsidRDefault="00AA130D" w:rsidP="00AA130D">
      <w:pPr>
        <w:tabs>
          <w:tab w:val="left" w:pos="426"/>
          <w:tab w:val="left" w:pos="851"/>
        </w:tabs>
        <w:jc w:val="center"/>
        <w:rPr>
          <w:rFonts w:ascii="Times New Roman" w:hAnsi="Times New Roman"/>
          <w:b/>
          <w:szCs w:val="24"/>
        </w:rPr>
      </w:pPr>
    </w:p>
    <w:p w14:paraId="28307DDE" w14:textId="77777777" w:rsidR="00AA130D" w:rsidRDefault="00AA130D" w:rsidP="00AA130D">
      <w:pPr>
        <w:tabs>
          <w:tab w:val="left" w:pos="426"/>
          <w:tab w:val="left" w:pos="851"/>
        </w:tabs>
        <w:jc w:val="center"/>
        <w:rPr>
          <w:rFonts w:ascii="Times New Roman" w:hAnsi="Times New Roman"/>
          <w:b/>
          <w:szCs w:val="24"/>
        </w:rPr>
      </w:pPr>
    </w:p>
    <w:p w14:paraId="675968EA" w14:textId="77777777" w:rsidR="00AA130D" w:rsidRDefault="00AA130D" w:rsidP="00AA130D">
      <w:pPr>
        <w:tabs>
          <w:tab w:val="left" w:pos="426"/>
          <w:tab w:val="left" w:pos="851"/>
        </w:tabs>
        <w:jc w:val="center"/>
        <w:rPr>
          <w:rFonts w:ascii="Times New Roman" w:hAnsi="Times New Roman"/>
          <w:b/>
          <w:szCs w:val="24"/>
        </w:rPr>
      </w:pPr>
    </w:p>
    <w:p w14:paraId="6C1ACCD8" w14:textId="77777777" w:rsidR="00AA130D" w:rsidRDefault="00AA130D" w:rsidP="00AA130D">
      <w:pPr>
        <w:tabs>
          <w:tab w:val="left" w:pos="426"/>
          <w:tab w:val="left" w:pos="851"/>
        </w:tabs>
        <w:jc w:val="center"/>
        <w:rPr>
          <w:rFonts w:ascii="Times New Roman" w:hAnsi="Times New Roman"/>
          <w:b/>
          <w:szCs w:val="24"/>
        </w:rPr>
      </w:pPr>
    </w:p>
    <w:p w14:paraId="5B3173A0" w14:textId="77777777" w:rsidR="00AA130D" w:rsidRDefault="00AA130D" w:rsidP="00AA130D">
      <w:pPr>
        <w:tabs>
          <w:tab w:val="left" w:pos="426"/>
          <w:tab w:val="left" w:pos="851"/>
        </w:tabs>
        <w:jc w:val="center"/>
        <w:rPr>
          <w:rFonts w:ascii="Times New Roman" w:hAnsi="Times New Roman"/>
          <w:b/>
          <w:szCs w:val="24"/>
        </w:rPr>
      </w:pPr>
    </w:p>
    <w:p w14:paraId="132DB664" w14:textId="77777777" w:rsidR="00AA130D" w:rsidRDefault="00AA130D" w:rsidP="00AA130D">
      <w:pPr>
        <w:tabs>
          <w:tab w:val="left" w:pos="426"/>
          <w:tab w:val="left" w:pos="851"/>
        </w:tabs>
        <w:jc w:val="center"/>
        <w:rPr>
          <w:rFonts w:ascii="Times New Roman" w:hAnsi="Times New Roman"/>
          <w:b/>
          <w:szCs w:val="24"/>
        </w:rPr>
      </w:pPr>
    </w:p>
    <w:p w14:paraId="5BBAD811" w14:textId="77777777" w:rsidR="00AA130D" w:rsidRDefault="00AA130D" w:rsidP="00AA130D">
      <w:pPr>
        <w:tabs>
          <w:tab w:val="left" w:pos="426"/>
          <w:tab w:val="left" w:pos="851"/>
        </w:tabs>
        <w:jc w:val="center"/>
        <w:rPr>
          <w:rFonts w:ascii="Times New Roman" w:hAnsi="Times New Roman"/>
          <w:b/>
          <w:szCs w:val="24"/>
        </w:rPr>
      </w:pPr>
    </w:p>
    <w:p w14:paraId="29FFF7CB" w14:textId="77777777" w:rsidR="00AA130D" w:rsidRDefault="00AA130D" w:rsidP="00AA130D">
      <w:pPr>
        <w:tabs>
          <w:tab w:val="left" w:pos="426"/>
          <w:tab w:val="left" w:pos="851"/>
        </w:tabs>
        <w:jc w:val="center"/>
        <w:rPr>
          <w:rFonts w:ascii="Times New Roman" w:hAnsi="Times New Roman"/>
          <w:b/>
          <w:szCs w:val="24"/>
        </w:rPr>
      </w:pPr>
    </w:p>
    <w:p w14:paraId="5BD1E4A3" w14:textId="77777777" w:rsidR="00AA130D" w:rsidRDefault="00AA130D" w:rsidP="00AA130D">
      <w:pPr>
        <w:tabs>
          <w:tab w:val="left" w:pos="426"/>
          <w:tab w:val="left" w:pos="851"/>
        </w:tabs>
        <w:jc w:val="center"/>
        <w:rPr>
          <w:rFonts w:ascii="Times New Roman" w:hAnsi="Times New Roman"/>
          <w:b/>
          <w:szCs w:val="24"/>
        </w:rPr>
      </w:pPr>
    </w:p>
    <w:p w14:paraId="1E3D1C68" w14:textId="77777777" w:rsidR="00AA130D" w:rsidRDefault="00AA130D" w:rsidP="00AA130D">
      <w:pPr>
        <w:tabs>
          <w:tab w:val="left" w:pos="426"/>
          <w:tab w:val="left" w:pos="851"/>
        </w:tabs>
        <w:jc w:val="center"/>
        <w:rPr>
          <w:rFonts w:ascii="Times New Roman" w:hAnsi="Times New Roman"/>
          <w:b/>
          <w:szCs w:val="24"/>
        </w:rPr>
      </w:pPr>
    </w:p>
    <w:p w14:paraId="2977776E" w14:textId="77777777" w:rsidR="00AA130D" w:rsidRDefault="00AA130D" w:rsidP="00AA130D">
      <w:pPr>
        <w:tabs>
          <w:tab w:val="left" w:pos="426"/>
          <w:tab w:val="left" w:pos="851"/>
        </w:tabs>
        <w:jc w:val="center"/>
        <w:rPr>
          <w:rFonts w:ascii="Times New Roman" w:hAnsi="Times New Roman"/>
          <w:b/>
          <w:szCs w:val="24"/>
        </w:rPr>
      </w:pPr>
    </w:p>
    <w:p w14:paraId="672D92E5" w14:textId="77777777" w:rsidR="00AA130D" w:rsidRDefault="00AA130D" w:rsidP="00AA130D">
      <w:pPr>
        <w:tabs>
          <w:tab w:val="left" w:pos="426"/>
          <w:tab w:val="left" w:pos="851"/>
        </w:tabs>
        <w:jc w:val="center"/>
        <w:rPr>
          <w:rFonts w:ascii="Times New Roman" w:hAnsi="Times New Roman"/>
          <w:b/>
          <w:szCs w:val="24"/>
        </w:rPr>
      </w:pPr>
    </w:p>
    <w:p w14:paraId="6CC671E2" w14:textId="000B3B89" w:rsidR="00AA130D" w:rsidRDefault="00E2430C" w:rsidP="00AA130D">
      <w:pPr>
        <w:tabs>
          <w:tab w:val="left" w:pos="426"/>
          <w:tab w:val="left" w:pos="851"/>
        </w:tabs>
        <w:jc w:val="center"/>
        <w:rPr>
          <w:rFonts w:ascii="Times New Roman" w:hAnsi="Times New Roman"/>
          <w:b/>
          <w:sz w:val="30"/>
          <w:szCs w:val="30"/>
        </w:rPr>
      </w:pPr>
      <w:r w:rsidRPr="00AA130D">
        <w:rPr>
          <w:rFonts w:ascii="Times New Roman" w:hAnsi="Times New Roman"/>
          <w:b/>
          <w:sz w:val="30"/>
          <w:szCs w:val="30"/>
        </w:rPr>
        <w:t>APÊNDICE DO ANEXO I – ESTUDO TÉCNICO PRELIMINAR</w:t>
      </w:r>
    </w:p>
    <w:p w14:paraId="281F7341" w14:textId="77777777" w:rsidR="00AA130D" w:rsidRPr="00AA130D" w:rsidRDefault="00AA130D" w:rsidP="00AA130D">
      <w:pPr>
        <w:tabs>
          <w:tab w:val="left" w:pos="426"/>
          <w:tab w:val="left" w:pos="851"/>
        </w:tabs>
        <w:jc w:val="both"/>
        <w:rPr>
          <w:rFonts w:ascii="Times New Roman" w:hAnsi="Times New Roman"/>
          <w:b/>
          <w:szCs w:val="24"/>
        </w:rPr>
      </w:pPr>
    </w:p>
    <w:p w14:paraId="21048A30" w14:textId="140BEA12" w:rsidR="00AA130D" w:rsidRPr="00AA130D" w:rsidRDefault="00AA130D" w:rsidP="00AA130D">
      <w:pPr>
        <w:tabs>
          <w:tab w:val="left" w:pos="426"/>
          <w:tab w:val="left" w:pos="851"/>
        </w:tabs>
        <w:jc w:val="center"/>
        <w:rPr>
          <w:rFonts w:ascii="Times New Roman" w:hAnsi="Times New Roman"/>
          <w:b/>
          <w:bCs/>
          <w:szCs w:val="24"/>
        </w:rPr>
      </w:pPr>
      <w:r w:rsidRPr="00AA130D">
        <w:rPr>
          <w:rFonts w:ascii="Times New Roman" w:hAnsi="Times New Roman"/>
          <w:b/>
          <w:bCs/>
          <w:szCs w:val="24"/>
        </w:rPr>
        <w:t>ESTUDO TÉCNICO PRELIMINAR DA CONTRATAÇÃO</w:t>
      </w:r>
    </w:p>
    <w:p w14:paraId="46362496"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jc w:val="center"/>
        <w:rPr>
          <w:rFonts w:eastAsia="Times New Roman" w:cs="Times New Roman"/>
          <w:b/>
          <w:bCs/>
        </w:rPr>
      </w:pPr>
    </w:p>
    <w:p w14:paraId="26265D78"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jc w:val="both"/>
        <w:rPr>
          <w:rFonts w:eastAsia="Times New Roman" w:cs="Times New Roman"/>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2F8C3E78" w14:textId="77777777" w:rsidTr="00AA130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B2B2B2"/>
            <w:tcMar>
              <w:top w:w="55" w:type="dxa"/>
              <w:left w:w="55" w:type="dxa"/>
              <w:bottom w:w="55" w:type="dxa"/>
              <w:right w:w="55" w:type="dxa"/>
            </w:tcMar>
          </w:tcPr>
          <w:p w14:paraId="28DC894E" w14:textId="77777777" w:rsidR="00AA130D" w:rsidRPr="00AA130D" w:rsidRDefault="00AA130D" w:rsidP="00AA130D">
            <w:pPr>
              <w:pStyle w:val="TableContents"/>
              <w:jc w:val="both"/>
              <w:rPr>
                <w:rFonts w:cs="Times New Roman"/>
                <w:b/>
                <w:bCs/>
              </w:rPr>
            </w:pPr>
            <w:r w:rsidRPr="00AA130D">
              <w:rPr>
                <w:rFonts w:cs="Times New Roman"/>
                <w:b/>
                <w:bCs/>
              </w:rPr>
              <w:t>INTRODUÇÃO</w:t>
            </w:r>
          </w:p>
        </w:tc>
      </w:tr>
      <w:tr w:rsidR="00AA130D" w:rsidRPr="00AA130D" w14:paraId="1828F133" w14:textId="77777777" w:rsidTr="00AA130D">
        <w:tc>
          <w:tcPr>
            <w:tcW w:w="878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2453FDC" w14:textId="77777777" w:rsidR="00AA130D" w:rsidRPr="00AA130D" w:rsidRDefault="00AA130D" w:rsidP="00AA130D">
            <w:pPr>
              <w:pStyle w:val="TableContents"/>
              <w:jc w:val="both"/>
              <w:rPr>
                <w:rFonts w:cs="Times New Roman"/>
                <w:shd w:val="clear" w:color="auto" w:fill="FFFFFF"/>
              </w:rPr>
            </w:pPr>
            <w:r w:rsidRPr="00AA130D">
              <w:rPr>
                <w:rFonts w:cs="Times New Roman"/>
                <w:shd w:val="clear" w:color="auto" w:fill="FFFFFF"/>
              </w:rPr>
              <w:t>O Estudo Técnico Preliminar – ETP é o documento constitutivo da primeira etapa do planejamento de uma contratação que caracteriza o interesse público envolvido e a sua melhor solução</w:t>
            </w:r>
            <w:r w:rsidRPr="00AA130D">
              <w:rPr>
                <w:rFonts w:cs="Times New Roman"/>
                <w:lang w:eastAsia="hi-IN"/>
              </w:rPr>
              <w:t xml:space="preserve"> </w:t>
            </w:r>
            <w:r w:rsidRPr="00AA130D">
              <w:rPr>
                <w:rFonts w:cs="Times New Roman"/>
                <w:shd w:val="clear" w:color="auto" w:fill="FFFFFF"/>
              </w:rPr>
              <w:t xml:space="preserve">e dá base ao anteprojeto, ao termo de referência ou ao projeto básico a serem elaborados caso se conclua pela viabilidade da contratação. Ele serve de base ao Termo de Referência a ser elaborado, caso se conclua pela viabilidade da contratação. </w:t>
            </w:r>
          </w:p>
          <w:p w14:paraId="25AFB297" w14:textId="77777777" w:rsidR="00AA130D" w:rsidRPr="00AA130D" w:rsidRDefault="00AA130D" w:rsidP="00AA130D">
            <w:pPr>
              <w:pStyle w:val="TableContents"/>
              <w:jc w:val="both"/>
              <w:rPr>
                <w:rFonts w:cs="Times New Roman"/>
                <w:shd w:val="clear" w:color="auto" w:fill="FFFFFF"/>
              </w:rPr>
            </w:pPr>
          </w:p>
          <w:p w14:paraId="60631243" w14:textId="77777777" w:rsidR="00AA130D" w:rsidRPr="00AA130D" w:rsidRDefault="00AA130D" w:rsidP="00AA130D">
            <w:pPr>
              <w:pStyle w:val="TableContents"/>
              <w:jc w:val="both"/>
              <w:rPr>
                <w:rFonts w:cs="Times New Roman"/>
              </w:rPr>
            </w:pPr>
            <w:r w:rsidRPr="00AA130D">
              <w:rPr>
                <w:rFonts w:cs="Times New Roman"/>
                <w:shd w:val="clear" w:color="auto" w:fill="FFFFFF"/>
              </w:rPr>
              <w:t>O ETP tem por objetivo identificar e analisar os cenários para o atendimento de demanda registrada no</w:t>
            </w:r>
            <w:r w:rsidRPr="00AA130D">
              <w:rPr>
                <w:rFonts w:cs="Times New Roman"/>
              </w:rPr>
              <w:t xml:space="preserve"> </w:t>
            </w:r>
            <w:r w:rsidRPr="00AA130D">
              <w:rPr>
                <w:rFonts w:cs="Times New Roman"/>
                <w:shd w:val="clear" w:color="auto" w:fill="FFFFFF"/>
              </w:rPr>
              <w:t>Documento de Formalização da Demanda – DFD, bem como demonstrar a viabilidade técnica e econômica das soluções identificadas, fornecendo as informações necessárias para subsidiar a tomada de decisão e o prosseguimento do respectivo processo de contratação.</w:t>
            </w:r>
          </w:p>
          <w:p w14:paraId="53C07226" w14:textId="77777777" w:rsidR="00AA130D" w:rsidRPr="00AA130D" w:rsidRDefault="00AA130D" w:rsidP="00AA130D">
            <w:pPr>
              <w:pStyle w:val="TableContents"/>
              <w:jc w:val="both"/>
              <w:rPr>
                <w:rFonts w:cs="Times New Roman"/>
                <w:shd w:val="clear" w:color="auto" w:fill="FFFFFF"/>
              </w:rPr>
            </w:pPr>
          </w:p>
          <w:p w14:paraId="18E80588" w14:textId="77777777" w:rsidR="00AA130D" w:rsidRPr="00AA130D" w:rsidRDefault="00AA130D" w:rsidP="00AA130D">
            <w:pPr>
              <w:snapToGrid w:val="0"/>
              <w:spacing w:before="57" w:after="57"/>
              <w:jc w:val="both"/>
              <w:rPr>
                <w:rFonts w:ascii="Times New Roman" w:hAnsi="Times New Roman"/>
                <w:b/>
                <w:bCs/>
                <w:szCs w:val="24"/>
              </w:rPr>
            </w:pPr>
            <w:r w:rsidRPr="00AA130D">
              <w:rPr>
                <w:rFonts w:ascii="Times New Roman" w:hAnsi="Times New Roman"/>
                <w:b/>
                <w:bCs/>
                <w:szCs w:val="24"/>
              </w:rPr>
              <w:t>Referência: Inciso XX, art. 6º, Lei Federal n. 14.133/21.</w:t>
            </w:r>
          </w:p>
        </w:tc>
      </w:tr>
    </w:tbl>
    <w:p w14:paraId="75B9ED3E"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jc w:val="both"/>
        <w:rPr>
          <w:rFonts w:cs="Times New Roman"/>
        </w:rPr>
      </w:pPr>
    </w:p>
    <w:tbl>
      <w:tblPr>
        <w:tblW w:w="8790" w:type="dxa"/>
        <w:tblLayout w:type="fixed"/>
        <w:tblCellMar>
          <w:left w:w="10" w:type="dxa"/>
          <w:right w:w="10" w:type="dxa"/>
        </w:tblCellMar>
        <w:tblLook w:val="04A0" w:firstRow="1" w:lastRow="0" w:firstColumn="1" w:lastColumn="0" w:noHBand="0" w:noVBand="1"/>
      </w:tblPr>
      <w:tblGrid>
        <w:gridCol w:w="8790"/>
      </w:tblGrid>
      <w:tr w:rsidR="00AA130D" w:rsidRPr="00AA130D" w14:paraId="45DB97A2" w14:textId="77777777" w:rsidTr="00AA130D">
        <w:tc>
          <w:tcPr>
            <w:tcW w:w="87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tcPr>
          <w:p w14:paraId="78CF5ACE"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rPr>
              <w:t>ÁREA REQUISITANTE</w:t>
            </w:r>
            <w:r w:rsidRPr="00AA130D">
              <w:rPr>
                <w:rFonts w:ascii="Times New Roman" w:eastAsia="Calibri" w:hAnsi="Times New Roman" w:cs="Times New Roman"/>
                <w:b/>
                <w:sz w:val="24"/>
                <w:szCs w:val="24"/>
                <w:shd w:val="clear" w:color="auto" w:fill="C0C0C0"/>
              </w:rPr>
              <w:t xml:space="preserve"> </w:t>
            </w:r>
          </w:p>
        </w:tc>
      </w:tr>
    </w:tbl>
    <w:p w14:paraId="1454F300" w14:textId="77777777" w:rsidR="00AA130D" w:rsidRPr="00AA130D" w:rsidRDefault="00AA130D" w:rsidP="00AA130D">
      <w:pPr>
        <w:jc w:val="both"/>
        <w:rPr>
          <w:rFonts w:ascii="Times New Roman" w:hAnsi="Times New Roman"/>
          <w:szCs w:val="24"/>
          <w:lang w:eastAsia="zh-CN"/>
        </w:rPr>
      </w:pPr>
    </w:p>
    <w:tbl>
      <w:tblPr>
        <w:tblStyle w:val="Tabelacomgrade"/>
        <w:tblW w:w="0" w:type="auto"/>
        <w:tblInd w:w="-5" w:type="dxa"/>
        <w:tblLook w:val="04A0" w:firstRow="1" w:lastRow="0" w:firstColumn="1" w:lastColumn="0" w:noHBand="0" w:noVBand="1"/>
      </w:tblPr>
      <w:tblGrid>
        <w:gridCol w:w="4820"/>
        <w:gridCol w:w="3822"/>
      </w:tblGrid>
      <w:tr w:rsidR="00AA130D" w:rsidRPr="00AA130D" w14:paraId="60C71689" w14:textId="77777777" w:rsidTr="00AA130D">
        <w:tc>
          <w:tcPr>
            <w:tcW w:w="4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9FB15FA" w14:textId="77777777" w:rsidR="00AA130D" w:rsidRPr="00AA130D" w:rsidRDefault="00AA130D" w:rsidP="00AA130D">
            <w:pPr>
              <w:pStyle w:val="Corpodetexto"/>
              <w:spacing w:before="5" w:line="276" w:lineRule="auto"/>
              <w:rPr>
                <w:rFonts w:ascii="Times New Roman" w:eastAsiaTheme="minorHAnsi" w:hAnsi="Times New Roman" w:cs="Times New Roman"/>
                <w:szCs w:val="24"/>
              </w:rPr>
            </w:pPr>
            <w:r w:rsidRPr="00AA130D">
              <w:rPr>
                <w:rFonts w:ascii="Times New Roman" w:hAnsi="Times New Roman" w:cs="Times New Roman"/>
                <w:b/>
                <w:szCs w:val="24"/>
              </w:rPr>
              <w:t>Secretaria/Setor/Departamento</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086DC87" w14:textId="77777777" w:rsidR="00AA130D" w:rsidRPr="00AA130D" w:rsidRDefault="00AA130D" w:rsidP="00AA130D">
            <w:pPr>
              <w:pStyle w:val="Corpodetexto"/>
              <w:spacing w:before="5" w:line="276" w:lineRule="auto"/>
              <w:rPr>
                <w:rFonts w:ascii="Times New Roman" w:eastAsiaTheme="minorHAnsi" w:hAnsi="Times New Roman" w:cs="Times New Roman"/>
                <w:szCs w:val="24"/>
              </w:rPr>
            </w:pPr>
            <w:r w:rsidRPr="00AA130D">
              <w:rPr>
                <w:rFonts w:ascii="Times New Roman" w:hAnsi="Times New Roman" w:cs="Times New Roman"/>
                <w:b/>
                <w:szCs w:val="24"/>
              </w:rPr>
              <w:t>Responsável</w:t>
            </w:r>
          </w:p>
        </w:tc>
      </w:tr>
      <w:tr w:rsidR="00AA130D" w:rsidRPr="00AA130D" w14:paraId="3E2D5A9D" w14:textId="77777777" w:rsidTr="00AA130D">
        <w:tc>
          <w:tcPr>
            <w:tcW w:w="4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86A66" w14:textId="77777777" w:rsidR="00AA130D" w:rsidRPr="00AA130D" w:rsidRDefault="00AA130D" w:rsidP="00AA130D">
            <w:pPr>
              <w:pStyle w:val="Corpodetexto"/>
              <w:spacing w:before="5" w:line="276" w:lineRule="auto"/>
              <w:rPr>
                <w:rFonts w:ascii="Times New Roman" w:eastAsiaTheme="minorHAnsi" w:hAnsi="Times New Roman" w:cs="Times New Roman"/>
                <w:szCs w:val="24"/>
              </w:rPr>
            </w:pPr>
            <w:r w:rsidRPr="00AA130D">
              <w:rPr>
                <w:rFonts w:ascii="Times New Roman" w:hAnsi="Times New Roman" w:cs="Times New Roman"/>
                <w:szCs w:val="24"/>
              </w:rPr>
              <w:t>Secretaria Municipal de Educação</w:t>
            </w:r>
          </w:p>
        </w:tc>
        <w:tc>
          <w:tcPr>
            <w:tcW w:w="3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6A2B8" w14:textId="77777777" w:rsidR="00AA130D" w:rsidRPr="00AA130D" w:rsidRDefault="00AA130D" w:rsidP="00AA130D">
            <w:pPr>
              <w:pStyle w:val="Corpodetexto"/>
              <w:spacing w:before="5" w:line="276" w:lineRule="auto"/>
              <w:rPr>
                <w:rFonts w:ascii="Times New Roman" w:eastAsiaTheme="minorHAnsi" w:hAnsi="Times New Roman" w:cs="Times New Roman"/>
                <w:szCs w:val="24"/>
              </w:rPr>
            </w:pPr>
            <w:r w:rsidRPr="00AA130D">
              <w:rPr>
                <w:rFonts w:ascii="Times New Roman" w:hAnsi="Times New Roman" w:cs="Times New Roman"/>
                <w:szCs w:val="24"/>
              </w:rPr>
              <w:t>Quênia Lourenço Cardoso</w:t>
            </w:r>
          </w:p>
        </w:tc>
      </w:tr>
    </w:tbl>
    <w:p w14:paraId="6CFA16D8" w14:textId="77777777" w:rsidR="00AA130D" w:rsidRPr="00AA130D" w:rsidRDefault="00AA130D" w:rsidP="00AA130D">
      <w:pPr>
        <w:jc w:val="both"/>
        <w:rPr>
          <w:rFonts w:ascii="Times New Roman" w:hAnsi="Times New Roman"/>
          <w:szCs w:val="24"/>
          <w:lang w:eastAsia="zh-C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4FD0AB07" w14:textId="77777777" w:rsidTr="00AA130D">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514B4631"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b/>
                <w:bCs/>
                <w:sz w:val="24"/>
                <w:szCs w:val="24"/>
              </w:rPr>
            </w:pPr>
            <w:r w:rsidRPr="00AA130D">
              <w:rPr>
                <w:rFonts w:ascii="Times New Roman" w:hAnsi="Times New Roman" w:cs="Times New Roman"/>
                <w:b/>
                <w:bCs/>
                <w:sz w:val="24"/>
                <w:szCs w:val="24"/>
              </w:rPr>
              <w:t>DESCRIÇÃO DA NECESSIDADE DA CONTRATAÇÃO</w:t>
            </w:r>
          </w:p>
        </w:tc>
      </w:tr>
    </w:tbl>
    <w:p w14:paraId="133E1498"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cs="Times New Roman"/>
        </w:rPr>
      </w:pPr>
    </w:p>
    <w:p w14:paraId="4FA8D805" w14:textId="77777777" w:rsidR="00AA130D" w:rsidRPr="00AA130D" w:rsidRDefault="00AA130D" w:rsidP="00AA130D">
      <w:pPr>
        <w:pStyle w:val="Cabealho"/>
        <w:spacing w:line="276" w:lineRule="auto"/>
        <w:jc w:val="both"/>
        <w:rPr>
          <w:rFonts w:ascii="Times New Roman" w:hAnsi="Times New Roman"/>
          <w:szCs w:val="24"/>
          <w:lang w:val="pt-PT"/>
        </w:rPr>
      </w:pPr>
      <w:r w:rsidRPr="00AA130D">
        <w:rPr>
          <w:rFonts w:ascii="Times New Roman" w:hAnsi="Times New Roman"/>
          <w:szCs w:val="24"/>
          <w:lang w:val="pt-PT"/>
        </w:rPr>
        <w:t>A contratação de empresa especializada em transporte escolar, através da modalidade Pregão Eletrônico, objeto do presente Estudo Técnico Preliminar, tem a finalidade de atender a demanda da rede municipal e estadual de ensino no transporte dos alunos residentes na zona rural de Tupaciguara.</w:t>
      </w:r>
    </w:p>
    <w:p w14:paraId="1B7418A0" w14:textId="77777777" w:rsidR="00AA130D" w:rsidRPr="00AA130D" w:rsidRDefault="00AA130D" w:rsidP="00AA130D">
      <w:pPr>
        <w:pStyle w:val="Cabealho"/>
        <w:spacing w:line="276" w:lineRule="auto"/>
        <w:jc w:val="both"/>
        <w:rPr>
          <w:rFonts w:ascii="Times New Roman" w:hAnsi="Times New Roman"/>
          <w:szCs w:val="24"/>
          <w:lang w:val="pt-PT"/>
        </w:rPr>
      </w:pPr>
    </w:p>
    <w:p w14:paraId="4FE17FAD" w14:textId="77777777" w:rsidR="00AA130D" w:rsidRPr="00AA130D" w:rsidRDefault="00AA130D" w:rsidP="00AA130D">
      <w:pPr>
        <w:pStyle w:val="Cabealho"/>
        <w:spacing w:line="276" w:lineRule="auto"/>
        <w:jc w:val="both"/>
        <w:rPr>
          <w:rFonts w:ascii="Times New Roman" w:hAnsi="Times New Roman"/>
          <w:szCs w:val="24"/>
          <w:lang w:val="pt-PT"/>
        </w:rPr>
      </w:pPr>
      <w:r w:rsidRPr="00AA130D">
        <w:rPr>
          <w:rFonts w:ascii="Times New Roman" w:hAnsi="Times New Roman"/>
          <w:szCs w:val="24"/>
          <w:lang w:val="pt-PT"/>
        </w:rPr>
        <w:t>A realização de um novo procedimento licitatório se faz necessária em razão do fim da vigência dos instrumentos contratuais nº 027, 028 e 034/2022, cuja expiração se deu em 31 de dezembro de 2023.</w:t>
      </w:r>
    </w:p>
    <w:p w14:paraId="18EBE99D" w14:textId="77777777" w:rsidR="00AA130D" w:rsidRPr="00AA130D" w:rsidRDefault="00AA130D" w:rsidP="00AA130D">
      <w:pPr>
        <w:pStyle w:val="Cabealho"/>
        <w:spacing w:line="276" w:lineRule="auto"/>
        <w:jc w:val="both"/>
        <w:rPr>
          <w:rFonts w:ascii="Times New Roman" w:hAnsi="Times New Roman"/>
          <w:szCs w:val="24"/>
          <w:lang w:val="pt-PT"/>
        </w:rPr>
      </w:pPr>
    </w:p>
    <w:p w14:paraId="2D6DF6BD" w14:textId="77777777" w:rsidR="00AA130D" w:rsidRPr="00AA130D" w:rsidRDefault="00AA130D" w:rsidP="00AA130D">
      <w:pPr>
        <w:pStyle w:val="Cabealho"/>
        <w:spacing w:line="276" w:lineRule="auto"/>
        <w:jc w:val="both"/>
        <w:rPr>
          <w:rFonts w:ascii="Times New Roman" w:hAnsi="Times New Roman"/>
          <w:szCs w:val="24"/>
        </w:rPr>
      </w:pPr>
      <w:r w:rsidRPr="00AA130D">
        <w:rPr>
          <w:rFonts w:ascii="Times New Roman" w:hAnsi="Times New Roman"/>
          <w:szCs w:val="24"/>
          <w:lang w:val="pt-PT"/>
        </w:rPr>
        <w:t>A contratação desses serviços</w:t>
      </w:r>
      <w:r w:rsidRPr="00AA130D">
        <w:rPr>
          <w:rFonts w:ascii="Times New Roman" w:hAnsi="Times New Roman"/>
          <w:szCs w:val="24"/>
        </w:rPr>
        <w:t xml:space="preserve"> garantirá prioritariamente a segurança e qualidade ao transporte dos estudantes e contribuirá para a redução da evasão escolar, ampliando, por meio do transporte diário, o acesso e a permanência na escola dos estudantes matriculados na educação básica da zona rural da rede municipal e estadual. A presente contratação se </w:t>
      </w:r>
      <w:r w:rsidRPr="00AA130D">
        <w:rPr>
          <w:rFonts w:ascii="Times New Roman" w:hAnsi="Times New Roman"/>
          <w:szCs w:val="24"/>
        </w:rPr>
        <w:lastRenderedPageBreak/>
        <w:t xml:space="preserve">faz, ainda, necessária e resultará benéfica e vantajosa, pelas seguintes razões: </w:t>
      </w:r>
    </w:p>
    <w:p w14:paraId="6E9F8E2B" w14:textId="77777777" w:rsidR="00AA130D" w:rsidRPr="00AA130D" w:rsidRDefault="00AA130D" w:rsidP="00AA130D">
      <w:pPr>
        <w:pStyle w:val="Cabealho"/>
        <w:spacing w:line="276" w:lineRule="auto"/>
        <w:jc w:val="both"/>
        <w:rPr>
          <w:rFonts w:ascii="Times New Roman" w:hAnsi="Times New Roman"/>
          <w:szCs w:val="24"/>
        </w:rPr>
      </w:pPr>
      <w:r w:rsidRPr="00AA130D">
        <w:rPr>
          <w:rFonts w:ascii="Times New Roman" w:hAnsi="Times New Roman"/>
          <w:szCs w:val="24"/>
        </w:rPr>
        <w:t xml:space="preserve">a) Não renovação pela empresa dos contratos 027/2022, 028/2022 e 034/2022; </w:t>
      </w:r>
    </w:p>
    <w:p w14:paraId="7A1DFBD5" w14:textId="77777777" w:rsidR="00AA130D" w:rsidRPr="00AA130D" w:rsidRDefault="00AA130D" w:rsidP="00AA130D">
      <w:pPr>
        <w:pStyle w:val="Cabealho"/>
        <w:spacing w:line="276" w:lineRule="auto"/>
        <w:jc w:val="both"/>
        <w:rPr>
          <w:rFonts w:ascii="Times New Roman" w:hAnsi="Times New Roman"/>
          <w:szCs w:val="24"/>
        </w:rPr>
      </w:pPr>
      <w:r w:rsidRPr="00AA130D">
        <w:rPr>
          <w:rFonts w:ascii="Times New Roman" w:hAnsi="Times New Roman"/>
          <w:szCs w:val="24"/>
        </w:rPr>
        <w:t xml:space="preserve">b) Indisponibilidade de mão de obra especializada no quadro funcional, bem como dos veículos indispensáveis para execução dos serviços; </w:t>
      </w:r>
    </w:p>
    <w:p w14:paraId="6B531017" w14:textId="77777777" w:rsidR="00AA130D" w:rsidRPr="00AA130D" w:rsidRDefault="00AA130D" w:rsidP="00AA130D">
      <w:pPr>
        <w:pStyle w:val="Cabealho"/>
        <w:spacing w:line="276" w:lineRule="auto"/>
        <w:jc w:val="both"/>
        <w:rPr>
          <w:rFonts w:ascii="Times New Roman" w:hAnsi="Times New Roman"/>
          <w:szCs w:val="24"/>
        </w:rPr>
      </w:pPr>
      <w:r w:rsidRPr="00AA130D">
        <w:rPr>
          <w:rFonts w:ascii="Times New Roman" w:hAnsi="Times New Roman"/>
          <w:szCs w:val="24"/>
        </w:rPr>
        <w:t xml:space="preserve">c) Será exercida por empresa especializada devidamente habilitada e com utilização de mão de obra detentora de formação profissional específica; </w:t>
      </w:r>
    </w:p>
    <w:p w14:paraId="6C9D29FB" w14:textId="77777777" w:rsidR="00AA130D" w:rsidRPr="00AA130D" w:rsidRDefault="00AA130D" w:rsidP="00AA130D">
      <w:pPr>
        <w:pStyle w:val="Cabealho"/>
        <w:spacing w:line="276" w:lineRule="auto"/>
        <w:jc w:val="both"/>
        <w:rPr>
          <w:rFonts w:ascii="Times New Roman" w:hAnsi="Times New Roman"/>
          <w:szCs w:val="24"/>
        </w:rPr>
      </w:pPr>
      <w:r w:rsidRPr="00AA130D">
        <w:rPr>
          <w:rFonts w:ascii="Times New Roman" w:hAnsi="Times New Roman"/>
          <w:szCs w:val="24"/>
        </w:rPr>
        <w:t xml:space="preserve">d) Utiliza rotinas e define perfil de mão de obra, que possibilitam maior eficiência no desenvolvimento de ações preventivas; </w:t>
      </w:r>
    </w:p>
    <w:p w14:paraId="6460641D" w14:textId="77777777" w:rsidR="00AA130D" w:rsidRPr="00AA130D" w:rsidRDefault="00AA130D" w:rsidP="00AA130D">
      <w:pPr>
        <w:pStyle w:val="Cabealho"/>
        <w:spacing w:line="276" w:lineRule="auto"/>
        <w:jc w:val="both"/>
        <w:rPr>
          <w:rFonts w:ascii="Times New Roman" w:hAnsi="Times New Roman"/>
          <w:szCs w:val="24"/>
        </w:rPr>
      </w:pPr>
      <w:r w:rsidRPr="00AA130D">
        <w:rPr>
          <w:rFonts w:ascii="Times New Roman" w:hAnsi="Times New Roman"/>
          <w:szCs w:val="24"/>
        </w:rPr>
        <w:t xml:space="preserve">e) Não implicará em custos com contratação, treinamento e administração de mão de obra por parte da prefeitura; </w:t>
      </w:r>
    </w:p>
    <w:p w14:paraId="60ED95F5" w14:textId="77777777" w:rsidR="00AA130D" w:rsidRPr="00AA130D" w:rsidRDefault="00AA130D" w:rsidP="00AA130D">
      <w:pPr>
        <w:pStyle w:val="Cabealho"/>
        <w:spacing w:line="276" w:lineRule="auto"/>
        <w:jc w:val="both"/>
        <w:rPr>
          <w:rFonts w:ascii="Times New Roman" w:hAnsi="Times New Roman"/>
          <w:szCs w:val="24"/>
        </w:rPr>
      </w:pPr>
      <w:r w:rsidRPr="00AA130D">
        <w:rPr>
          <w:rFonts w:ascii="Times New Roman" w:hAnsi="Times New Roman"/>
          <w:szCs w:val="24"/>
        </w:rPr>
        <w:t xml:space="preserve">f) Os padrões definidos pela Administração que contam com especificações usuais no mercado permitirão a permanente mensuração qualitativa e quantitativa dos resultados, maximizando o aproveitamento dos serviços prestados; </w:t>
      </w:r>
    </w:p>
    <w:p w14:paraId="159EC7A6" w14:textId="77777777" w:rsidR="00AA130D" w:rsidRPr="00AA130D" w:rsidRDefault="00AA130D" w:rsidP="00AA130D">
      <w:pPr>
        <w:pStyle w:val="Cabealho"/>
        <w:spacing w:line="276" w:lineRule="auto"/>
        <w:jc w:val="both"/>
        <w:rPr>
          <w:rFonts w:ascii="Times New Roman" w:hAnsi="Times New Roman"/>
          <w:szCs w:val="24"/>
        </w:rPr>
      </w:pPr>
      <w:r w:rsidRPr="00AA130D">
        <w:rPr>
          <w:rFonts w:ascii="Times New Roman" w:hAnsi="Times New Roman"/>
          <w:szCs w:val="24"/>
        </w:rPr>
        <w:t xml:space="preserve">g) Os parâmetros definidos para o objeto da licitação e para prestação dos serviços possibilitam obter preço compatível com a finalidade estabelecida. </w:t>
      </w:r>
    </w:p>
    <w:p w14:paraId="075DF783"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lang w:val="pt-PT"/>
        </w:rPr>
      </w:pPr>
      <w:r w:rsidRPr="00AA130D">
        <w:rPr>
          <w:rFonts w:cs="Times New Roman"/>
          <w:lang w:val="pt-PT"/>
        </w:rPr>
        <w:t xml:space="preserve">Pretende-se contratar os serviços, selecionando a proposta apta a gerar o resultado de contratação mais vantajoso para a Administração Pública,  observando os </w:t>
      </w:r>
    </w:p>
    <w:p w14:paraId="3AED05A7"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r w:rsidRPr="00AA130D">
        <w:rPr>
          <w:rFonts w:cs="Times New Roman"/>
          <w:lang w:val="pt-PT"/>
        </w:rPr>
        <w:t>princípios da isonomia e de sustentabilidade</w:t>
      </w: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AA130D" w:rsidRPr="00AA130D" w14:paraId="1046386C" w14:textId="77777777" w:rsidTr="00AA130D">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31FE9FD3"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b/>
                <w:bCs/>
                <w:sz w:val="24"/>
                <w:szCs w:val="24"/>
              </w:rPr>
            </w:pPr>
            <w:r w:rsidRPr="00AA130D">
              <w:rPr>
                <w:rFonts w:ascii="Times New Roman" w:hAnsi="Times New Roman" w:cs="Times New Roman"/>
                <w:b/>
                <w:bCs/>
                <w:sz w:val="24"/>
                <w:szCs w:val="24"/>
              </w:rPr>
              <w:t>ALINHAMENTO ENTRE A CONTRATAÇÃO E O PLANEJAMENTO</w:t>
            </w:r>
          </w:p>
        </w:tc>
      </w:tr>
    </w:tbl>
    <w:p w14:paraId="70EF47BF" w14:textId="77777777" w:rsidR="00AA130D" w:rsidRPr="00AA130D" w:rsidRDefault="00AA130D" w:rsidP="00AA130D">
      <w:pPr>
        <w:widowControl/>
        <w:spacing w:after="200" w:line="276" w:lineRule="auto"/>
        <w:jc w:val="both"/>
        <w:rPr>
          <w:rFonts w:ascii="Times New Roman" w:hAnsi="Times New Roman"/>
          <w:i/>
          <w:iCs/>
          <w:szCs w:val="24"/>
          <w:u w:val="single"/>
        </w:rPr>
      </w:pPr>
    </w:p>
    <w:p w14:paraId="26A0534A" w14:textId="77777777" w:rsidR="00AA130D" w:rsidRPr="00AA130D" w:rsidRDefault="00AA130D" w:rsidP="00AA130D">
      <w:pPr>
        <w:widowControl/>
        <w:spacing w:after="200" w:line="276" w:lineRule="auto"/>
        <w:jc w:val="both"/>
        <w:rPr>
          <w:rFonts w:ascii="Times New Roman" w:hAnsi="Times New Roman"/>
          <w:szCs w:val="24"/>
        </w:rPr>
      </w:pPr>
      <w:r w:rsidRPr="00AA130D">
        <w:rPr>
          <w:rFonts w:ascii="Times New Roman" w:hAnsi="Times New Roman"/>
          <w:szCs w:val="24"/>
          <w:lang w:val="pt-PT"/>
        </w:rPr>
        <w:t xml:space="preserve">O objeto da presente contratação não </w:t>
      </w:r>
      <w:r w:rsidRPr="00AA130D">
        <w:rPr>
          <w:rFonts w:ascii="Times New Roman" w:hAnsi="Times New Roman"/>
          <w:szCs w:val="24"/>
        </w:rPr>
        <w:t>está vinculada ao PCA (Plano de Contratação Anual) do Município, visto que este ainda não foi elaborado.</w:t>
      </w:r>
    </w:p>
    <w:p w14:paraId="6FA7FCBF" w14:textId="77777777" w:rsidR="00AA130D" w:rsidRPr="00AA130D" w:rsidRDefault="00AA130D" w:rsidP="00AA130D">
      <w:pPr>
        <w:widowControl/>
        <w:spacing w:after="200" w:line="276" w:lineRule="auto"/>
        <w:jc w:val="both"/>
        <w:rPr>
          <w:rFonts w:ascii="Times New Roman" w:hAnsi="Times New Roman"/>
          <w:vanish/>
          <w:szCs w:val="24"/>
          <w:lang w:eastAsia="zh-CN"/>
        </w:rPr>
      </w:pPr>
    </w:p>
    <w:p w14:paraId="1A981470" w14:textId="77777777" w:rsidR="00AA130D" w:rsidRPr="00AA130D" w:rsidRDefault="00AA130D" w:rsidP="00AA130D">
      <w:pPr>
        <w:jc w:val="both"/>
        <w:rPr>
          <w:rFonts w:ascii="Times New Roman" w:hAnsi="Times New Roman"/>
          <w:vanish/>
          <w:szCs w:val="24"/>
          <w:lang w:eastAsia="zh-CN"/>
        </w:rPr>
      </w:pPr>
    </w:p>
    <w:p w14:paraId="5754D9A3" w14:textId="77777777" w:rsidR="00AA130D" w:rsidRPr="00AA130D" w:rsidRDefault="00AA130D" w:rsidP="00AA130D">
      <w:pPr>
        <w:jc w:val="both"/>
        <w:rPr>
          <w:rFonts w:ascii="Times New Roman" w:hAnsi="Times New Roman"/>
          <w:vanish/>
          <w:szCs w:val="24"/>
          <w:lang w:eastAsia="zh-CN"/>
        </w:rPr>
      </w:pPr>
    </w:p>
    <w:p w14:paraId="6D2E30F5" w14:textId="77777777" w:rsidR="00AA130D" w:rsidRPr="00AA130D" w:rsidRDefault="00AA130D" w:rsidP="00AA130D">
      <w:pPr>
        <w:tabs>
          <w:tab w:val="left" w:pos="555"/>
          <w:tab w:val="left" w:pos="840"/>
          <w:tab w:val="left" w:pos="1140"/>
          <w:tab w:val="left" w:pos="1395"/>
          <w:tab w:val="left" w:pos="1650"/>
          <w:tab w:val="left" w:pos="1965"/>
          <w:tab w:val="left" w:pos="2220"/>
          <w:tab w:val="left" w:pos="7336"/>
        </w:tabs>
        <w:spacing w:before="57" w:after="200"/>
        <w:jc w:val="both"/>
        <w:rPr>
          <w:rFonts w:ascii="Times New Roman" w:eastAsia="Calibri" w:hAnsi="Times New Roman"/>
          <w:szCs w:val="24"/>
        </w:rPr>
      </w:pPr>
    </w:p>
    <w:tbl>
      <w:tblPr>
        <w:tblW w:w="8799" w:type="dxa"/>
        <w:tblInd w:w="-13" w:type="dxa"/>
        <w:tblLayout w:type="fixed"/>
        <w:tblCellMar>
          <w:left w:w="10" w:type="dxa"/>
          <w:right w:w="10" w:type="dxa"/>
        </w:tblCellMar>
        <w:tblLook w:val="04A0" w:firstRow="1" w:lastRow="0" w:firstColumn="1" w:lastColumn="0" w:noHBand="0" w:noVBand="1"/>
      </w:tblPr>
      <w:tblGrid>
        <w:gridCol w:w="8799"/>
      </w:tblGrid>
      <w:tr w:rsidR="00AA130D" w:rsidRPr="00AA130D" w14:paraId="7CEE516F" w14:textId="77777777" w:rsidTr="00AA130D">
        <w:tc>
          <w:tcPr>
            <w:tcW w:w="879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01912AE"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b/>
                <w:bCs/>
                <w:sz w:val="24"/>
                <w:szCs w:val="24"/>
              </w:rPr>
            </w:pPr>
            <w:r w:rsidRPr="00AA130D">
              <w:rPr>
                <w:rFonts w:ascii="Times New Roman" w:hAnsi="Times New Roman" w:cs="Times New Roman"/>
                <w:b/>
                <w:bCs/>
                <w:sz w:val="24"/>
                <w:szCs w:val="24"/>
              </w:rPr>
              <w:t>REQUISITOS DA CONTRATAÇÃO</w:t>
            </w:r>
          </w:p>
        </w:tc>
      </w:tr>
    </w:tbl>
    <w:p w14:paraId="5DB70051" w14:textId="77777777" w:rsidR="00AA130D" w:rsidRPr="00AA130D" w:rsidRDefault="00AA130D" w:rsidP="00AA130D">
      <w:pPr>
        <w:jc w:val="both"/>
        <w:rPr>
          <w:rFonts w:ascii="Times New Roman" w:hAnsi="Times New Roman"/>
          <w:szCs w:val="24"/>
          <w:lang w:eastAsia="zh-CN"/>
        </w:rPr>
      </w:pPr>
    </w:p>
    <w:p w14:paraId="5093F9F8" w14:textId="77777777" w:rsidR="00AA130D" w:rsidRPr="00AA130D" w:rsidRDefault="00AA130D" w:rsidP="00AA130D">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Previamente a assinatura do contrato a vencedora deverá:</w:t>
      </w:r>
    </w:p>
    <w:p w14:paraId="57E97110" w14:textId="77777777" w:rsidR="00AA130D" w:rsidRPr="00AA130D" w:rsidRDefault="00AA130D" w:rsidP="00AA130D">
      <w:pPr>
        <w:pStyle w:val="Corpodetexto"/>
        <w:tabs>
          <w:tab w:val="left" w:pos="1134"/>
        </w:tabs>
        <w:spacing w:line="276" w:lineRule="auto"/>
        <w:rPr>
          <w:rFonts w:ascii="Times New Roman" w:hAnsi="Times New Roman" w:cs="Times New Roman"/>
          <w:szCs w:val="24"/>
        </w:rPr>
      </w:pPr>
    </w:p>
    <w:p w14:paraId="31A36814" w14:textId="77777777" w:rsidR="00AA130D" w:rsidRPr="00AA130D" w:rsidRDefault="00AA130D" w:rsidP="00AA130D">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a) Certificado de Registro e Licenciamento de Veículo junto ao DETRAN comprovando a propriedade do veículo automotor, o qual deve possuir capacidade mínima para transporte de 12 (doze) passageiros sentados, em excelentes condições de funcionamento, conservação, com no máximo 15 (quinze) anos</w:t>
      </w:r>
      <w:r w:rsidRPr="00AA130D">
        <w:rPr>
          <w:rFonts w:ascii="Times New Roman" w:hAnsi="Times New Roman" w:cs="Times New Roman"/>
          <w:b/>
          <w:szCs w:val="24"/>
        </w:rPr>
        <w:t xml:space="preserve"> </w:t>
      </w:r>
      <w:r w:rsidRPr="00AA130D">
        <w:rPr>
          <w:rFonts w:ascii="Times New Roman" w:hAnsi="Times New Roman" w:cs="Times New Roman"/>
          <w:szCs w:val="24"/>
        </w:rPr>
        <w:t xml:space="preserve">de uso e todas as características de acordo com as normas do Código de Trânsito Brasileiro em especial ao seu Capítulo XIII. </w:t>
      </w:r>
    </w:p>
    <w:p w14:paraId="64DC8501" w14:textId="77777777" w:rsidR="00AA130D" w:rsidRPr="00AA130D" w:rsidRDefault="00AA130D" w:rsidP="00AA130D">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 xml:space="preserve">b) Comprovante de pagamento do IPVA e DPVAT/2023. </w:t>
      </w:r>
    </w:p>
    <w:p w14:paraId="7AE76AF9" w14:textId="77777777" w:rsidR="00AA130D" w:rsidRPr="00AA130D" w:rsidRDefault="00AA130D" w:rsidP="00AA130D">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 xml:space="preserve">c) Carteira Nacional de Habilitação – Categoria D – do condutor do veículo automotor, o participante proprietário do veículo automotor destinado ao transporte, poderá emitir documento DECLARATÓRIO de que terceiro, devidamente habilitado, será o condutor, caso não seja ele o próprio condutor. Juntamente com o documento DECLARATÓRIO o proprietário deverá anexar cópias autenticadas dos documentos de identidade, CPF, </w:t>
      </w:r>
      <w:r w:rsidRPr="00AA130D">
        <w:rPr>
          <w:rFonts w:ascii="Times New Roman" w:hAnsi="Times New Roman" w:cs="Times New Roman"/>
          <w:szCs w:val="24"/>
        </w:rPr>
        <w:lastRenderedPageBreak/>
        <w:t xml:space="preserve">Carteira Nacional de Habilitação – Categoria D – do condutor do veículo, que deverá ter idade superior a 21 anos, e curso de especialização de veículos de transporte escolar; </w:t>
      </w:r>
    </w:p>
    <w:p w14:paraId="1AFFDD14" w14:textId="77777777" w:rsidR="00AA130D" w:rsidRPr="00AA130D" w:rsidRDefault="00AA130D" w:rsidP="00AA130D">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 xml:space="preserve">d) Comprovante que o condutor do veículo foi aprovado em curso especializado de formação de condutores de veículos para transporte Escolar; </w:t>
      </w:r>
    </w:p>
    <w:p w14:paraId="64D0FD3D" w14:textId="77777777" w:rsidR="00AA130D" w:rsidRPr="00AA130D" w:rsidRDefault="00AA130D" w:rsidP="00AA130D">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 xml:space="preserve">e) Certidão de Antecedentes criminais do condutor do veículo. </w:t>
      </w:r>
    </w:p>
    <w:p w14:paraId="408FF71C" w14:textId="77777777" w:rsidR="00AA130D" w:rsidRPr="00AA130D" w:rsidRDefault="00AA130D" w:rsidP="00AA130D">
      <w:pPr>
        <w:pStyle w:val="Corpodetexto"/>
        <w:tabs>
          <w:tab w:val="left" w:pos="1134"/>
        </w:tabs>
        <w:spacing w:line="276" w:lineRule="auto"/>
        <w:rPr>
          <w:rFonts w:ascii="Times New Roman" w:hAnsi="Times New Roman" w:cs="Times New Roman"/>
          <w:szCs w:val="24"/>
        </w:rPr>
      </w:pPr>
      <w:r w:rsidRPr="00AA130D">
        <w:rPr>
          <w:rFonts w:ascii="Times New Roman" w:hAnsi="Times New Roman" w:cs="Times New Roman"/>
          <w:szCs w:val="24"/>
        </w:rPr>
        <w:t>f) Comprovante do DETRAN que a CNH (carteira Nacional de Habilitação) do condutor veículo   não possui infrações de natureza gravíssima nos últimos 12 meses.</w:t>
      </w:r>
    </w:p>
    <w:p w14:paraId="6E07C0DD" w14:textId="77777777" w:rsidR="00AA130D" w:rsidRPr="00AA130D" w:rsidRDefault="00AA130D" w:rsidP="00AA130D">
      <w:pPr>
        <w:pStyle w:val="PargrafodaLista"/>
        <w:ind w:left="0"/>
        <w:jc w:val="both"/>
        <w:rPr>
          <w:rFonts w:ascii="Times New Roman" w:hAnsi="Times New Roman" w:cs="Times New Roman"/>
          <w:sz w:val="24"/>
          <w:szCs w:val="24"/>
        </w:rPr>
      </w:pPr>
      <w:r w:rsidRPr="00AA130D">
        <w:rPr>
          <w:rFonts w:ascii="Times New Roman" w:hAnsi="Times New Roman" w:cs="Times New Roman"/>
          <w:sz w:val="24"/>
          <w:szCs w:val="24"/>
        </w:rPr>
        <w:t>g ) O veículo deve observar todas as exigências previstas em lei tais como: I) registro como veículo de passageiros; II) inspeção semestral para verificação dos equipamentos obrigatórios e de segurança; III)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 IV) equipamento registrador instantâneo inalterável de velocidade e tempo; V) lanternas de luz branca, fosca ou amarela dispostas nas extremidades da parte superior dianteira e lanternas de luz vermelha dispostas na extremidade superior da parte traseira; VI) cintos de segurança em número igual à lotação; VII) outros requisitos e equipamentos obrigatórios estabelecidos pelo CONTRAN.</w:t>
      </w:r>
    </w:p>
    <w:p w14:paraId="3A7EDA5E" w14:textId="77777777" w:rsidR="00AA130D" w:rsidRPr="00AA130D" w:rsidRDefault="00AA130D" w:rsidP="00AA130D">
      <w:pPr>
        <w:pStyle w:val="PargrafodaLista"/>
        <w:ind w:left="0"/>
        <w:jc w:val="both"/>
        <w:rPr>
          <w:rFonts w:ascii="Times New Roman" w:hAnsi="Times New Roman" w:cs="Times New Roman"/>
          <w:sz w:val="24"/>
          <w:szCs w:val="24"/>
        </w:rPr>
      </w:pPr>
      <w:r w:rsidRPr="00AA130D">
        <w:rPr>
          <w:rFonts w:ascii="Times New Roman" w:hAnsi="Times New Roman" w:cs="Times New Roman"/>
          <w:sz w:val="24"/>
          <w:szCs w:val="24"/>
        </w:rPr>
        <w:t>h)  A empresa vencedora deverá providenciar a substituição do veículo em caso de defeito ou impossibilidade na prestação do serviço.</w:t>
      </w:r>
    </w:p>
    <w:p w14:paraId="2F8C1A32" w14:textId="77777777" w:rsidR="00AA130D" w:rsidRPr="00AA130D" w:rsidRDefault="00AA130D" w:rsidP="00AA130D">
      <w:pPr>
        <w:jc w:val="both"/>
        <w:rPr>
          <w:rFonts w:ascii="Times New Roman" w:hAnsi="Times New Roman"/>
          <w:vanish/>
          <w:szCs w:val="24"/>
          <w:lang w:eastAsia="zh-CN"/>
        </w:rPr>
      </w:pPr>
    </w:p>
    <w:p w14:paraId="2CD5C609" w14:textId="77777777" w:rsidR="00AA130D" w:rsidRPr="00AA130D" w:rsidRDefault="00AA130D" w:rsidP="00AA130D">
      <w:pPr>
        <w:jc w:val="both"/>
        <w:rPr>
          <w:rFonts w:ascii="Times New Roman" w:hAnsi="Times New Roman"/>
          <w:vanish/>
          <w:szCs w:val="24"/>
          <w:lang w:eastAsia="zh-CN"/>
        </w:rPr>
      </w:pPr>
    </w:p>
    <w:p w14:paraId="201B00E4" w14:textId="77777777" w:rsidR="00AA130D" w:rsidRPr="00AA130D" w:rsidRDefault="00AA130D" w:rsidP="00AA130D">
      <w:pPr>
        <w:jc w:val="both"/>
        <w:rPr>
          <w:rFonts w:ascii="Times New Roman" w:hAnsi="Times New Roman"/>
          <w:vanish/>
          <w:szCs w:val="24"/>
          <w:lang w:eastAsia="zh-CN"/>
        </w:rPr>
      </w:pPr>
    </w:p>
    <w:p w14:paraId="46FDF874" w14:textId="77777777" w:rsidR="00AA130D" w:rsidRPr="00AA130D" w:rsidRDefault="00AA130D" w:rsidP="00AA130D">
      <w:pPr>
        <w:jc w:val="both"/>
        <w:rPr>
          <w:rFonts w:ascii="Times New Roman" w:hAnsi="Times New Roman"/>
          <w:vanish/>
          <w:szCs w:val="24"/>
          <w:lang w:eastAsia="zh-CN"/>
        </w:rPr>
      </w:pPr>
    </w:p>
    <w:p w14:paraId="18315AE0"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7022D9E3" w14:textId="77777777" w:rsidTr="00AA130D">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387809F5"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b/>
                <w:bCs/>
                <w:sz w:val="24"/>
                <w:szCs w:val="24"/>
              </w:rPr>
            </w:pPr>
            <w:r w:rsidRPr="00AA130D">
              <w:rPr>
                <w:rFonts w:ascii="Times New Roman" w:hAnsi="Times New Roman" w:cs="Times New Roman"/>
                <w:b/>
                <w:bCs/>
                <w:sz w:val="24"/>
                <w:szCs w:val="24"/>
              </w:rPr>
              <w:t>ESTIMATIVA DA DEMANDA - QUANTIDADE DE BENS E SERVIÇOS</w:t>
            </w:r>
          </w:p>
        </w:tc>
      </w:tr>
    </w:tbl>
    <w:p w14:paraId="040DCA29"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p w14:paraId="20114191"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line="276" w:lineRule="auto"/>
        <w:ind w:left="27"/>
        <w:jc w:val="both"/>
        <w:rPr>
          <w:rFonts w:cs="Times New Roman"/>
          <w:lang w:val="pt-PT"/>
        </w:rPr>
      </w:pPr>
      <w:r w:rsidRPr="00AA130D">
        <w:rPr>
          <w:rFonts w:cs="Times New Roman"/>
          <w:lang w:val="pt-PT"/>
        </w:rPr>
        <w:t>Os quantitativos estimados para a esta contratação foram baseados</w:t>
      </w:r>
      <w:r w:rsidRPr="00AA130D">
        <w:rPr>
          <w:rFonts w:cs="Times New Roman"/>
        </w:rPr>
        <w:t xml:space="preserve"> nas três rotas relacionadas  e no  levantamento de quilometro de distância, entre ida e volta, do ponto de partida e de chegada, e vice versa.  Foi levado em consideração 22 dias letivos ao mês, e 200 dias letivos que correspondem a 10 meses de aula ao ano.  O total de veículos foi realizado pela quantidade de alunos que cada rota atende. </w:t>
      </w:r>
      <w:r w:rsidRPr="00AA130D">
        <w:rPr>
          <w:rFonts w:cs="Times New Roman"/>
          <w:lang w:val="pt-PT"/>
        </w:rPr>
        <w:t>O histórico de solicitações e os quantitativos previstos neste Estudo Técnico Preliminar foram devidamente analisados, sendo previamente autorizados pelo Gestor responsável pela Secretaria Municipal Requisitante. Segue na planilha abaixo a estimativa das quantidades:</w:t>
      </w:r>
    </w:p>
    <w:p w14:paraId="510D13C4"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lang w:val="pt-PT"/>
        </w:rPr>
      </w:pPr>
    </w:p>
    <w:tbl>
      <w:tblPr>
        <w:tblStyle w:val="Tabelacomgrade"/>
        <w:tblW w:w="9001" w:type="dxa"/>
        <w:tblLook w:val="04A0" w:firstRow="1" w:lastRow="0" w:firstColumn="1" w:lastColumn="0" w:noHBand="0" w:noVBand="1"/>
      </w:tblPr>
      <w:tblGrid>
        <w:gridCol w:w="893"/>
        <w:gridCol w:w="6094"/>
        <w:gridCol w:w="1050"/>
        <w:gridCol w:w="964"/>
      </w:tblGrid>
      <w:tr w:rsidR="00AA130D" w:rsidRPr="00AA130D" w14:paraId="7C11FA59" w14:textId="77777777" w:rsidTr="00AA130D">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C39F7" w14:textId="77777777" w:rsidR="00AA130D" w:rsidRPr="00AA130D" w:rsidRDefault="00AA130D" w:rsidP="00AA130D">
            <w:pPr>
              <w:pStyle w:val="SemEspaamento"/>
              <w:spacing w:line="360" w:lineRule="auto"/>
              <w:rPr>
                <w:rFonts w:ascii="Times New Roman" w:hAnsi="Times New Roman" w:cs="Times New Roman"/>
                <w:b/>
                <w:bCs/>
                <w:szCs w:val="24"/>
                <w:lang w:eastAsia="en-US"/>
              </w:rPr>
            </w:pPr>
            <w:r w:rsidRPr="00AA130D">
              <w:rPr>
                <w:rFonts w:ascii="Times New Roman" w:hAnsi="Times New Roman" w:cs="Times New Roman"/>
                <w:b/>
                <w:bCs/>
                <w:szCs w:val="24"/>
                <w:lang w:eastAsia="en-US"/>
              </w:rPr>
              <w:t>Item</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8AAEC" w14:textId="77777777" w:rsidR="00AA130D" w:rsidRPr="00AA130D" w:rsidRDefault="00AA130D" w:rsidP="00AA130D">
            <w:pPr>
              <w:pStyle w:val="SemEspaamento"/>
              <w:spacing w:line="360" w:lineRule="auto"/>
              <w:rPr>
                <w:rFonts w:ascii="Times New Roman" w:hAnsi="Times New Roman" w:cs="Times New Roman"/>
                <w:b/>
                <w:bCs/>
                <w:szCs w:val="24"/>
                <w:lang w:eastAsia="en-US"/>
              </w:rPr>
            </w:pPr>
            <w:r w:rsidRPr="00AA130D">
              <w:rPr>
                <w:rFonts w:ascii="Times New Roman" w:hAnsi="Times New Roman" w:cs="Times New Roman"/>
                <w:b/>
                <w:bCs/>
                <w:szCs w:val="24"/>
                <w:lang w:eastAsia="en-US"/>
              </w:rPr>
              <w:t>Descrição do objeto</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91F2AF" w14:textId="77777777" w:rsidR="00AA130D" w:rsidRPr="00AA130D" w:rsidRDefault="00AA130D" w:rsidP="00AA130D">
            <w:pPr>
              <w:pStyle w:val="SemEspaamento"/>
              <w:spacing w:line="360" w:lineRule="auto"/>
              <w:rPr>
                <w:rFonts w:ascii="Times New Roman" w:hAnsi="Times New Roman" w:cs="Times New Roman"/>
                <w:b/>
                <w:bCs/>
                <w:szCs w:val="24"/>
                <w:lang w:eastAsia="en-US"/>
              </w:rPr>
            </w:pPr>
            <w:r w:rsidRPr="00AA130D">
              <w:rPr>
                <w:rFonts w:ascii="Times New Roman" w:hAnsi="Times New Roman" w:cs="Times New Roman"/>
                <w:b/>
                <w:bCs/>
                <w:szCs w:val="24"/>
                <w:lang w:eastAsia="en-US"/>
              </w:rPr>
              <w:t>Quant.</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7D9F9" w14:textId="77777777" w:rsidR="00AA130D" w:rsidRPr="00AA130D" w:rsidRDefault="00AA130D" w:rsidP="00AA130D">
            <w:pPr>
              <w:pStyle w:val="SemEspaamento"/>
              <w:spacing w:line="360" w:lineRule="auto"/>
              <w:rPr>
                <w:rFonts w:ascii="Times New Roman" w:hAnsi="Times New Roman" w:cs="Times New Roman"/>
                <w:b/>
                <w:bCs/>
                <w:szCs w:val="24"/>
                <w:lang w:eastAsia="en-US"/>
              </w:rPr>
            </w:pPr>
            <w:r w:rsidRPr="00AA130D">
              <w:rPr>
                <w:rFonts w:ascii="Times New Roman" w:hAnsi="Times New Roman" w:cs="Times New Roman"/>
                <w:b/>
                <w:bCs/>
                <w:szCs w:val="24"/>
                <w:lang w:eastAsia="en-US"/>
              </w:rPr>
              <w:t>Unid.</w:t>
            </w:r>
          </w:p>
        </w:tc>
      </w:tr>
      <w:tr w:rsidR="00AA130D" w:rsidRPr="00AA130D" w14:paraId="7B6E679A" w14:textId="77777777" w:rsidTr="00AA130D">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E20D1" w14:textId="77777777" w:rsidR="00AA130D" w:rsidRPr="00AA130D" w:rsidRDefault="00AA130D" w:rsidP="00AA130D">
            <w:pPr>
              <w:pStyle w:val="SemEspaamento"/>
              <w:spacing w:line="360" w:lineRule="auto"/>
              <w:rPr>
                <w:rFonts w:ascii="Times New Roman" w:hAnsi="Times New Roman" w:cs="Times New Roman"/>
                <w:szCs w:val="24"/>
                <w:lang w:eastAsia="en-US"/>
              </w:rPr>
            </w:pPr>
            <w:r w:rsidRPr="00AA130D">
              <w:rPr>
                <w:rFonts w:ascii="Times New Roman" w:hAnsi="Times New Roman" w:cs="Times New Roman"/>
                <w:szCs w:val="24"/>
                <w:lang w:eastAsia="en-US"/>
              </w:rPr>
              <w:t>01</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DCEC4"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Linha 07</w:t>
            </w:r>
          </w:p>
          <w:p w14:paraId="73F1EAB3"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 Rotas:</w:t>
            </w:r>
          </w:p>
          <w:p w14:paraId="22C5C965"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São José da Samambaia, Santa Clara, Olhos d’água, Cajuru, Aroeira, Saci, Alvarenga, Mato Grosso, Água Viva, Seringueira, </w:t>
            </w:r>
            <w:proofErr w:type="spellStart"/>
            <w:r w:rsidRPr="00AA130D">
              <w:rPr>
                <w:rFonts w:ascii="Times New Roman" w:hAnsi="Times New Roman"/>
                <w:szCs w:val="24"/>
              </w:rPr>
              <w:t>Simental</w:t>
            </w:r>
            <w:proofErr w:type="spellEnd"/>
            <w:r w:rsidRPr="00AA130D">
              <w:rPr>
                <w:rFonts w:ascii="Times New Roman" w:hAnsi="Times New Roman"/>
                <w:szCs w:val="24"/>
              </w:rPr>
              <w:t xml:space="preserve">, Samambaia, </w:t>
            </w:r>
            <w:proofErr w:type="spellStart"/>
            <w:r w:rsidRPr="00AA130D">
              <w:rPr>
                <w:rFonts w:ascii="Times New Roman" w:hAnsi="Times New Roman"/>
                <w:szCs w:val="24"/>
              </w:rPr>
              <w:t>Xapetuba</w:t>
            </w:r>
            <w:proofErr w:type="spellEnd"/>
            <w:r w:rsidRPr="00AA130D">
              <w:rPr>
                <w:rFonts w:ascii="Times New Roman" w:hAnsi="Times New Roman"/>
                <w:szCs w:val="24"/>
              </w:rPr>
              <w:t xml:space="preserve">, União, Pouso Alegre, Retiro, ABC, Califórnia, Santo Expedito, Silo Santa Maria, Haras soledade, Várzea, Rio Bonito e Areia </w:t>
            </w:r>
            <w:proofErr w:type="spellStart"/>
            <w:r w:rsidRPr="00AA130D">
              <w:rPr>
                <w:rFonts w:ascii="Times New Roman" w:hAnsi="Times New Roman"/>
                <w:szCs w:val="24"/>
              </w:rPr>
              <w:t>Bérgamo</w:t>
            </w:r>
            <w:proofErr w:type="spellEnd"/>
            <w:r w:rsidRPr="00AA130D">
              <w:rPr>
                <w:rFonts w:ascii="Times New Roman" w:hAnsi="Times New Roman"/>
                <w:szCs w:val="24"/>
              </w:rPr>
              <w:t>.</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BDE9E" w14:textId="77777777" w:rsidR="00AA130D" w:rsidRPr="00AA130D" w:rsidRDefault="00AA130D" w:rsidP="00AA130D">
            <w:pPr>
              <w:pStyle w:val="SemEspaamento"/>
              <w:spacing w:line="360" w:lineRule="auto"/>
              <w:rPr>
                <w:rFonts w:ascii="Times New Roman" w:hAnsi="Times New Roman" w:cs="Times New Roman"/>
                <w:szCs w:val="24"/>
                <w:lang w:eastAsia="en-US"/>
              </w:rPr>
            </w:pPr>
            <w:r w:rsidRPr="00AA130D">
              <w:rPr>
                <w:rFonts w:ascii="Times New Roman" w:hAnsi="Times New Roman" w:cs="Times New Roman"/>
                <w:szCs w:val="24"/>
                <w:lang w:eastAsia="en-US"/>
              </w:rPr>
              <w:t>480 Km</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80C58" w14:textId="77777777" w:rsidR="00AA130D" w:rsidRPr="00AA130D" w:rsidRDefault="00AA130D" w:rsidP="00AA130D">
            <w:pPr>
              <w:pStyle w:val="SemEspaamento"/>
              <w:spacing w:line="360" w:lineRule="auto"/>
              <w:rPr>
                <w:rFonts w:ascii="Times New Roman" w:hAnsi="Times New Roman" w:cs="Times New Roman"/>
                <w:szCs w:val="24"/>
                <w:lang w:eastAsia="en-US"/>
              </w:rPr>
            </w:pPr>
            <w:r w:rsidRPr="00AA130D">
              <w:rPr>
                <w:rFonts w:ascii="Times New Roman" w:hAnsi="Times New Roman" w:cs="Times New Roman"/>
                <w:szCs w:val="24"/>
                <w:lang w:eastAsia="en-US"/>
              </w:rPr>
              <w:t>KM/dia</w:t>
            </w:r>
          </w:p>
        </w:tc>
      </w:tr>
      <w:tr w:rsidR="00AA130D" w:rsidRPr="00AA130D" w14:paraId="5C14BBC6" w14:textId="77777777" w:rsidTr="00AA130D">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984C4" w14:textId="77777777" w:rsidR="00AA130D" w:rsidRPr="00AA130D" w:rsidRDefault="00AA130D" w:rsidP="00AA130D">
            <w:pPr>
              <w:pStyle w:val="SemEspaamento"/>
              <w:spacing w:line="360" w:lineRule="auto"/>
              <w:rPr>
                <w:rFonts w:ascii="Times New Roman" w:hAnsi="Times New Roman" w:cs="Times New Roman"/>
                <w:szCs w:val="24"/>
                <w:lang w:eastAsia="en-US"/>
              </w:rPr>
            </w:pPr>
            <w:r w:rsidRPr="00AA130D">
              <w:rPr>
                <w:rFonts w:ascii="Times New Roman" w:hAnsi="Times New Roman" w:cs="Times New Roman"/>
                <w:szCs w:val="24"/>
                <w:lang w:eastAsia="en-US"/>
              </w:rPr>
              <w:lastRenderedPageBreak/>
              <w:t>02</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73CEE"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Linha 10</w:t>
            </w:r>
          </w:p>
          <w:p w14:paraId="6BA93540"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 Rotas: </w:t>
            </w:r>
            <w:r w:rsidRPr="00AA130D">
              <w:rPr>
                <w:rStyle w:val="CorpodetextoChar"/>
                <w:rFonts w:ascii="Times New Roman" w:eastAsiaTheme="minorEastAsia" w:hAnsi="Times New Roman" w:cs="Times New Roman"/>
                <w:szCs w:val="24"/>
              </w:rPr>
              <w:t xml:space="preserve">Alvarenga Peixoto, Posto </w:t>
            </w:r>
            <w:proofErr w:type="spellStart"/>
            <w:r w:rsidRPr="00AA130D">
              <w:rPr>
                <w:rStyle w:val="CorpodetextoChar"/>
                <w:rFonts w:ascii="Times New Roman" w:eastAsiaTheme="minorEastAsia" w:hAnsi="Times New Roman" w:cs="Times New Roman"/>
                <w:szCs w:val="24"/>
              </w:rPr>
              <w:t>Xapetuba</w:t>
            </w:r>
            <w:proofErr w:type="spellEnd"/>
            <w:r w:rsidRPr="00AA130D">
              <w:rPr>
                <w:rStyle w:val="CorpodetextoChar"/>
                <w:rFonts w:ascii="Times New Roman" w:eastAsiaTheme="minorEastAsia" w:hAnsi="Times New Roman" w:cs="Times New Roman"/>
                <w:szCs w:val="24"/>
              </w:rPr>
              <w:t xml:space="preserve"> (</w:t>
            </w:r>
            <w:proofErr w:type="spellStart"/>
            <w:r w:rsidRPr="00AA130D">
              <w:rPr>
                <w:rStyle w:val="CorpodetextoChar"/>
                <w:rFonts w:ascii="Times New Roman" w:eastAsiaTheme="minorEastAsia" w:hAnsi="Times New Roman" w:cs="Times New Roman"/>
                <w:szCs w:val="24"/>
              </w:rPr>
              <w:t>simental</w:t>
            </w:r>
            <w:proofErr w:type="spellEnd"/>
            <w:r w:rsidRPr="00AA130D">
              <w:rPr>
                <w:rStyle w:val="CorpodetextoChar"/>
                <w:rFonts w:ascii="Times New Roman" w:eastAsiaTheme="minorEastAsia" w:hAnsi="Times New Roman" w:cs="Times New Roman"/>
                <w:szCs w:val="24"/>
              </w:rPr>
              <w:t xml:space="preserve">), Escalada, Barracão, Águas Cristalinas, Mangueira, Sitio São José, Gonzaga, São João, Vale dos Ipês, Terra Verde, Sítio Dois Irmãos, </w:t>
            </w:r>
            <w:proofErr w:type="spellStart"/>
            <w:r w:rsidRPr="00AA130D">
              <w:rPr>
                <w:rStyle w:val="CorpodetextoChar"/>
                <w:rFonts w:ascii="Times New Roman" w:eastAsiaTheme="minorEastAsia" w:hAnsi="Times New Roman" w:cs="Times New Roman"/>
                <w:szCs w:val="24"/>
              </w:rPr>
              <w:t>Pamonharia</w:t>
            </w:r>
            <w:proofErr w:type="spellEnd"/>
            <w:r w:rsidRPr="00AA130D">
              <w:rPr>
                <w:rStyle w:val="CorpodetextoChar"/>
                <w:rFonts w:ascii="Times New Roman" w:eastAsiaTheme="minorEastAsia" w:hAnsi="Times New Roman" w:cs="Times New Roman"/>
                <w:szCs w:val="24"/>
              </w:rPr>
              <w:t xml:space="preserve">, </w:t>
            </w:r>
            <w:proofErr w:type="spellStart"/>
            <w:r w:rsidRPr="00AA130D">
              <w:rPr>
                <w:rStyle w:val="CorpodetextoChar"/>
                <w:rFonts w:ascii="Times New Roman" w:eastAsiaTheme="minorEastAsia" w:hAnsi="Times New Roman" w:cs="Times New Roman"/>
                <w:szCs w:val="24"/>
              </w:rPr>
              <w:t>Galheiras</w:t>
            </w:r>
            <w:proofErr w:type="spellEnd"/>
            <w:r w:rsidRPr="00AA130D">
              <w:rPr>
                <w:rStyle w:val="CorpodetextoChar"/>
                <w:rFonts w:ascii="Times New Roman" w:eastAsiaTheme="minorEastAsia" w:hAnsi="Times New Roman" w:cs="Times New Roman"/>
                <w:szCs w:val="24"/>
              </w:rPr>
              <w:t>, Posto Rio das Pedras, Zumbi dos Palmares, São Domingos, Recanto Florido, Haras Soledade, Esplanada, Estância, Mato Grosso, Ouro Verde, Samambaia, Sâmara, Córrego da Lagoa e Anda Luzia.</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CBA55" w14:textId="77777777" w:rsidR="00AA130D" w:rsidRPr="00AA130D" w:rsidRDefault="00AA130D" w:rsidP="00AA130D">
            <w:pPr>
              <w:pStyle w:val="SemEspaamento"/>
              <w:spacing w:line="360" w:lineRule="auto"/>
              <w:rPr>
                <w:rFonts w:ascii="Times New Roman" w:hAnsi="Times New Roman" w:cs="Times New Roman"/>
                <w:szCs w:val="24"/>
                <w:lang w:eastAsia="en-US"/>
              </w:rPr>
            </w:pPr>
            <w:r w:rsidRPr="00AA130D">
              <w:rPr>
                <w:rFonts w:ascii="Times New Roman" w:hAnsi="Times New Roman" w:cs="Times New Roman"/>
                <w:szCs w:val="24"/>
                <w:lang w:eastAsia="en-US"/>
              </w:rPr>
              <w:t>480 Km</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51FE0" w14:textId="77777777" w:rsidR="00AA130D" w:rsidRPr="00AA130D" w:rsidRDefault="00AA130D" w:rsidP="00AA130D">
            <w:pPr>
              <w:pStyle w:val="SemEspaamento"/>
              <w:spacing w:line="360" w:lineRule="auto"/>
              <w:rPr>
                <w:rFonts w:ascii="Times New Roman" w:hAnsi="Times New Roman" w:cs="Times New Roman"/>
                <w:szCs w:val="24"/>
                <w:lang w:eastAsia="en-US"/>
              </w:rPr>
            </w:pPr>
            <w:r w:rsidRPr="00AA130D">
              <w:rPr>
                <w:rFonts w:ascii="Times New Roman" w:hAnsi="Times New Roman" w:cs="Times New Roman"/>
                <w:szCs w:val="24"/>
                <w:lang w:eastAsia="en-US"/>
              </w:rPr>
              <w:t>KM/dia</w:t>
            </w:r>
          </w:p>
        </w:tc>
      </w:tr>
      <w:tr w:rsidR="00AA130D" w:rsidRPr="00AA130D" w14:paraId="41EA0177" w14:textId="77777777" w:rsidTr="00AA130D">
        <w:trPr>
          <w:trHeight w:val="1390"/>
        </w:trPr>
        <w:tc>
          <w:tcPr>
            <w:tcW w:w="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48E3F" w14:textId="77777777" w:rsidR="00AA130D" w:rsidRPr="00AA130D" w:rsidRDefault="00AA130D" w:rsidP="00AA130D">
            <w:pPr>
              <w:pStyle w:val="Corpodetexto"/>
              <w:rPr>
                <w:rFonts w:ascii="Times New Roman" w:eastAsiaTheme="minorHAnsi" w:hAnsi="Times New Roman" w:cs="Times New Roman"/>
                <w:szCs w:val="24"/>
              </w:rPr>
            </w:pPr>
            <w:r w:rsidRPr="00AA130D">
              <w:rPr>
                <w:rFonts w:ascii="Times New Roman" w:hAnsi="Times New Roman" w:cs="Times New Roman"/>
                <w:szCs w:val="24"/>
              </w:rPr>
              <w:t>03</w:t>
            </w:r>
          </w:p>
        </w:tc>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1CF44" w14:textId="77777777" w:rsidR="00AA130D" w:rsidRPr="00AA130D" w:rsidRDefault="00AA130D" w:rsidP="00AA130D">
            <w:pPr>
              <w:pStyle w:val="Corpodetexto"/>
              <w:rPr>
                <w:rFonts w:ascii="Times New Roman" w:hAnsi="Times New Roman" w:cs="Times New Roman"/>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130D">
              <w:rPr>
                <w:rFonts w:ascii="Times New Roman" w:hAnsi="Times New Roman" w:cs="Times New Roman"/>
                <w:szCs w:val="24"/>
              </w:rPr>
              <w:t xml:space="preserve">Linha 20 </w:t>
            </w:r>
          </w:p>
          <w:p w14:paraId="4AF94F60" w14:textId="77777777" w:rsidR="00AA130D" w:rsidRPr="00AA130D" w:rsidRDefault="00AA130D" w:rsidP="00AA130D">
            <w:pPr>
              <w:pStyle w:val="SemEspaamento"/>
              <w:rPr>
                <w:rFonts w:ascii="Times New Roman" w:hAnsi="Times New Roman" w:cs="Times New Roman"/>
                <w:szCs w:val="24"/>
                <w:lang w:eastAsia="en-US"/>
              </w:rPr>
            </w:pPr>
            <w:r w:rsidRPr="00AA130D">
              <w:rPr>
                <w:rFonts w:ascii="Times New Roman" w:hAnsi="Times New Roman" w:cs="Times New Roman"/>
                <w:szCs w:val="24"/>
                <w:lang w:eastAsia="en-US"/>
              </w:rPr>
              <w:t>Rotas: São Domingos, Alvarenga Peixoto, Olhos d’água, Lagoa, Cajuru, Cachoeira e Morrinhos, Estância São Francisco, Nossa Senhora Aparecida, Estância Nacional, ADM.</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6F076" w14:textId="77777777" w:rsidR="00AA130D" w:rsidRPr="00AA130D" w:rsidRDefault="00AA130D" w:rsidP="00AA130D">
            <w:pPr>
              <w:pStyle w:val="Corpodetexto"/>
              <w:rPr>
                <w:rFonts w:ascii="Times New Roman" w:eastAsiaTheme="minorHAnsi" w:hAnsi="Times New Roman" w:cs="Times New Roman"/>
                <w:szCs w:val="24"/>
              </w:rPr>
            </w:pPr>
            <w:r w:rsidRPr="00AA130D">
              <w:rPr>
                <w:rFonts w:ascii="Times New Roman" w:hAnsi="Times New Roman" w:cs="Times New Roman"/>
                <w:szCs w:val="24"/>
              </w:rPr>
              <w:t>480 Km</w:t>
            </w:r>
          </w:p>
        </w:tc>
        <w:tc>
          <w:tcPr>
            <w:tcW w:w="9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23CFDC" w14:textId="77777777" w:rsidR="00AA130D" w:rsidRPr="00AA130D" w:rsidRDefault="00AA130D" w:rsidP="00AA130D">
            <w:pPr>
              <w:pStyle w:val="Corpodetexto"/>
              <w:rPr>
                <w:rFonts w:ascii="Times New Roman" w:eastAsiaTheme="minorHAnsi" w:hAnsi="Times New Roman" w:cs="Times New Roman"/>
                <w:szCs w:val="24"/>
              </w:rPr>
            </w:pPr>
            <w:r w:rsidRPr="00AA130D">
              <w:rPr>
                <w:rFonts w:ascii="Times New Roman" w:hAnsi="Times New Roman" w:cs="Times New Roman"/>
                <w:szCs w:val="24"/>
              </w:rPr>
              <w:t>KM/dia</w:t>
            </w:r>
          </w:p>
        </w:tc>
      </w:tr>
    </w:tbl>
    <w:p w14:paraId="49470434"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7312E27C" w14:textId="77777777" w:rsidTr="00AA130D">
        <w:tc>
          <w:tcPr>
            <w:tcW w:w="878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44790DCA"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b/>
                <w:bCs/>
                <w:sz w:val="24"/>
                <w:szCs w:val="24"/>
              </w:rPr>
            </w:pPr>
            <w:r w:rsidRPr="00AA130D">
              <w:rPr>
                <w:rFonts w:ascii="Times New Roman" w:hAnsi="Times New Roman" w:cs="Times New Roman"/>
                <w:b/>
                <w:bCs/>
                <w:sz w:val="24"/>
                <w:szCs w:val="24"/>
              </w:rPr>
              <w:t>LEVANTAMENTO DE MERCADO</w:t>
            </w:r>
          </w:p>
        </w:tc>
      </w:tr>
    </w:tbl>
    <w:p w14:paraId="3687A2AA"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jc w:val="both"/>
        <w:rPr>
          <w:rFonts w:cs="Times New Roman"/>
        </w:rPr>
      </w:pPr>
    </w:p>
    <w:p w14:paraId="0C7811BA"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cs="Times New Roman"/>
          <w:lang w:val="pt-PT"/>
        </w:rPr>
      </w:pPr>
      <w:r w:rsidRPr="00AA130D">
        <w:rPr>
          <w:rFonts w:cs="Times New Roman"/>
          <w:lang w:val="pt-PT"/>
        </w:rPr>
        <w:t xml:space="preserve">Para fins de levantamento de mercado, foram analisados processos similares feitos por outros órgãos e entidades, por meio de pesquisa no âmbito de pregões e contratações públicas, com objetivo de identificar a existência de novas metodologias, tecnologias ou inovações que melhor atendam às necessidades da Administração. </w:t>
      </w:r>
    </w:p>
    <w:p w14:paraId="754CC85C"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cs="Times New Roman"/>
          <w:lang w:val="pt-PT"/>
        </w:rPr>
      </w:pPr>
      <w:r w:rsidRPr="00AA130D">
        <w:rPr>
          <w:rFonts w:cs="Times New Roman"/>
          <w:lang w:val="pt-PT"/>
        </w:rPr>
        <w:t xml:space="preserve">Da mesma forma, foram realizadas pesquisas de preços com fornecedores do ramo de atividade do objeto, com o objetivo de identificar possíveis interessados. </w:t>
      </w:r>
    </w:p>
    <w:p w14:paraId="1DAF6FAE"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cs="Times New Roman"/>
        </w:rPr>
      </w:pPr>
      <w:r w:rsidRPr="00AA130D">
        <w:rPr>
          <w:rFonts w:cs="Times New Roman"/>
          <w:lang w:val="pt-PT"/>
        </w:rPr>
        <w:t>Após análise, concluiu-se que para contratação do objeto a realização de processo licitatório na modalidade Pregão Eletrônico, é a solução mais apta a atender as necessidades da Administração, uma vez que irá proporcionar uma maior participação de licitantes interessadas, resultando na obtenção de proposta mais vantajosa para administração.</w:t>
      </w:r>
    </w:p>
    <w:p w14:paraId="6E5C1C3B"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cs="Times New Roman"/>
          <w:b/>
          <w:bCs/>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3AC5B858" w14:textId="77777777" w:rsidTr="00AA130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5EB40236" w14:textId="5755A366" w:rsidR="00AA130D" w:rsidRPr="00AA130D" w:rsidRDefault="009B5B97"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lang w:val="pt-PT"/>
              </w:rPr>
              <w:t>DESCRIÇÃO DA SOLUÇÃO COMO UM TODO</w:t>
            </w:r>
          </w:p>
        </w:tc>
      </w:tr>
    </w:tbl>
    <w:p w14:paraId="38E20FAF" w14:textId="188099A3"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line="276" w:lineRule="auto"/>
        <w:ind w:left="27"/>
        <w:jc w:val="both"/>
        <w:rPr>
          <w:rFonts w:cs="Times New Roman"/>
          <w:shd w:val="clear" w:color="auto" w:fill="FFFFFF"/>
        </w:rPr>
      </w:pPr>
    </w:p>
    <w:p w14:paraId="556A066F"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line="276" w:lineRule="auto"/>
        <w:jc w:val="both"/>
        <w:rPr>
          <w:rFonts w:cs="Times New Roman"/>
          <w:lang w:val="pt-PT"/>
        </w:rPr>
      </w:pPr>
      <w:r w:rsidRPr="00AA130D">
        <w:rPr>
          <w:rFonts w:cs="Times New Roman"/>
          <w:lang w:val="pt-PT"/>
        </w:rPr>
        <w:t>A presente contratação tem a finalidade de garantir condições seguras de acesso e permanência dos alunos residentes na zona rural na escola,  já que visa a condução desses alunos até a instituição de ensino através do serviços de transporte a serem contratados.</w:t>
      </w:r>
    </w:p>
    <w:p w14:paraId="5F85BDF2"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line="276" w:lineRule="auto"/>
        <w:jc w:val="both"/>
        <w:rPr>
          <w:rFonts w:cs="Times New Roman"/>
          <w:lang w:val="pt-PT"/>
        </w:rPr>
      </w:pPr>
      <w:r w:rsidRPr="00AA130D">
        <w:rPr>
          <w:rFonts w:cs="Times New Roman"/>
          <w:lang w:val="pt-PT"/>
        </w:rPr>
        <w:t xml:space="preserve">Para que fossem alcançados os resultados pretendidos da presente contratação, foi realizado um comparativo entre as seguintes soluções de mercado: </w:t>
      </w:r>
      <w:r w:rsidRPr="00AA130D">
        <w:rPr>
          <w:rFonts w:cs="Times New Roman"/>
        </w:rPr>
        <w:t xml:space="preserve">a prefeitura executar diretamente os serviços através de veículos próprios conduzidos por servidores municipais e a terceirização dos serviços com a contratação de empresas para realizar o transporte escolar dos alunos residentes na zona rural. </w:t>
      </w:r>
    </w:p>
    <w:p w14:paraId="28D4CB2D"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line="276" w:lineRule="auto"/>
        <w:jc w:val="both"/>
        <w:rPr>
          <w:rFonts w:cs="Times New Roman"/>
          <w:lang w:val="pt-PT"/>
        </w:rPr>
      </w:pPr>
      <w:r w:rsidRPr="00AA130D">
        <w:rPr>
          <w:rFonts w:cs="Times New Roman"/>
          <w:lang w:val="pt-PT"/>
        </w:rPr>
        <w:t xml:space="preserve">Após análise, verificou-se que a solução para o deslocamento desses alunos de suas </w:t>
      </w:r>
      <w:r w:rsidRPr="00AA130D">
        <w:rPr>
          <w:rFonts w:cs="Times New Roman"/>
          <w:lang w:val="pt-PT"/>
        </w:rPr>
        <w:lastRenderedPageBreak/>
        <w:t xml:space="preserve">residencias até as escolas, através de empresa contratada, mostra-se mais víavel economicamente para o município, e, consequentemente, mais vantajosa se realizada através da contratação de empresa para a prestação de  serviços de  transporte escolar, já que os serviços a serem contratados permitirão atender a Secretaria Municipal de Educação no transporte dos alunos da zona rural de Tupaciguara/MG e enquadra-se como bem comum nos termos do Decreto Municipal nº 175/2023 por possuir padrões de desempenho e características gerais e específicas, usualmente encontradas no mercado, podendo, portanto, ser licitado por meio da modalidade Pregão Eletrônico. </w:t>
      </w:r>
    </w:p>
    <w:p w14:paraId="06834429"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line="276" w:lineRule="auto"/>
        <w:jc w:val="both"/>
        <w:rPr>
          <w:rFonts w:cs="Times New Roman"/>
        </w:rPr>
      </w:pPr>
      <w:r w:rsidRPr="00AA130D">
        <w:rPr>
          <w:rFonts w:cs="Times New Roman"/>
          <w:lang w:val="pt-PT"/>
        </w:rPr>
        <w:t>Assim, a contratação dos serviços de transporte escolar rural mostra-se uma solução viável na modalidade Pregão Eletrônico, com julgamento por menor preço por item.</w:t>
      </w:r>
    </w:p>
    <w:p w14:paraId="74DA7EF5" w14:textId="77777777" w:rsidR="00AA130D" w:rsidRPr="00AA130D" w:rsidRDefault="00AA130D" w:rsidP="00AA130D">
      <w:pPr>
        <w:pStyle w:val="Standard"/>
        <w:tabs>
          <w:tab w:val="left" w:pos="725"/>
          <w:tab w:val="left" w:pos="1010"/>
          <w:tab w:val="left" w:pos="1310"/>
          <w:tab w:val="left" w:pos="1565"/>
          <w:tab w:val="left" w:pos="1820"/>
          <w:tab w:val="left" w:pos="2135"/>
          <w:tab w:val="left" w:pos="2390"/>
          <w:tab w:val="left" w:leader="underscore" w:pos="7506"/>
        </w:tabs>
        <w:spacing w:before="57" w:after="57"/>
        <w:ind w:left="170"/>
        <w:jc w:val="both"/>
        <w:rPr>
          <w:rFonts w:cs="Times New Roman"/>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69B3DC1C" w14:textId="77777777" w:rsidTr="00AA130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D456154"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lang w:val="pt-PT"/>
              </w:rPr>
              <w:t>JUSTIFICATIVA PARA O PARCELAMENTO OU NÃO DA SOLUÇÃO</w:t>
            </w:r>
          </w:p>
        </w:tc>
      </w:tr>
    </w:tbl>
    <w:p w14:paraId="340FFD1B"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p>
    <w:p w14:paraId="646DD3F7" w14:textId="77777777" w:rsidR="00AA130D" w:rsidRPr="00AA130D" w:rsidRDefault="00AA130D" w:rsidP="00AA130D">
      <w:pPr>
        <w:pStyle w:val="Standard"/>
        <w:spacing w:line="276" w:lineRule="auto"/>
        <w:jc w:val="both"/>
        <w:rPr>
          <w:rFonts w:cs="Times New Roman"/>
          <w:lang w:val="pt-PT"/>
        </w:rPr>
      </w:pPr>
      <w:r w:rsidRPr="00AA130D">
        <w:rPr>
          <w:rFonts w:cs="Times New Roman"/>
          <w:lang w:val="pt-PT"/>
        </w:rPr>
        <w:t>Dada a natureza divisível do objeto, a presente contratação será dividida em 03 itens,  com vistas a estimular uma maior disputa com potencial de impacto na redução do preço final unitário, garantindo, assim, a ampla concorrência. Tal decisão fundamenta-se na Súmula nº 247 do TCU no tocante à obrigatoriedade  da adjudicação por item e não por preço global.</w:t>
      </w:r>
    </w:p>
    <w:p w14:paraId="64699ECB"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shd w:val="clear" w:color="auto" w:fill="FFFFFF"/>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1AC0333E" w14:textId="77777777" w:rsidTr="00AA130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2FDB972"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lang w:val="pt-PT"/>
              </w:rPr>
              <w:t>RESULTADOS PRETENDIDOS</w:t>
            </w:r>
          </w:p>
        </w:tc>
      </w:tr>
    </w:tbl>
    <w:p w14:paraId="5A7A896B" w14:textId="77777777" w:rsidR="00AA130D" w:rsidRPr="00AA130D" w:rsidRDefault="00AA130D" w:rsidP="00AA130D">
      <w:pPr>
        <w:pStyle w:val="Standard"/>
        <w:jc w:val="both"/>
        <w:rPr>
          <w:rFonts w:cs="Times New Roman"/>
        </w:rPr>
      </w:pPr>
    </w:p>
    <w:p w14:paraId="29F6BB0B" w14:textId="77777777" w:rsidR="00AA130D" w:rsidRPr="00AA130D" w:rsidRDefault="00AA130D" w:rsidP="00AA130D">
      <w:pPr>
        <w:pStyle w:val="Standard"/>
        <w:spacing w:line="276" w:lineRule="auto"/>
        <w:jc w:val="both"/>
        <w:rPr>
          <w:rFonts w:cs="Times New Roman"/>
          <w:lang w:val="pt-PT"/>
        </w:rPr>
      </w:pPr>
      <w:r w:rsidRPr="00AA130D">
        <w:rPr>
          <w:rFonts w:cs="Times New Roman"/>
          <w:lang w:val="pt-PT"/>
        </w:rPr>
        <w:t>Pretende-se contratar os serviços descritos nesta solução com o melhor preço, com qualidade que atenda a especificação, correspondendo às necessidades da Secretaria Municipal de Educação. Além disso, visa atender às áreas administrativas, técnicas ou de ensino, buscando a qualidade dos serviços públicos.</w:t>
      </w:r>
    </w:p>
    <w:p w14:paraId="7972616B" w14:textId="77777777" w:rsidR="00AA130D" w:rsidRPr="00AA130D" w:rsidRDefault="00AA130D" w:rsidP="00AA130D">
      <w:pPr>
        <w:pStyle w:val="Standard"/>
        <w:jc w:val="both"/>
        <w:rPr>
          <w:rFonts w:cs="Times New Roman"/>
          <w:lang w:val="pt-PT"/>
        </w:rPr>
      </w:pPr>
    </w:p>
    <w:p w14:paraId="34105090" w14:textId="77777777" w:rsidR="00AA130D" w:rsidRPr="00AA130D" w:rsidRDefault="00AA130D" w:rsidP="00AA130D">
      <w:pPr>
        <w:pStyle w:val="Standard"/>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3009615B" w14:textId="77777777" w:rsidTr="00AA130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70EF868A"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rPr>
              <w:t>PROVIDÊNCIAS PRÉVIAS AO CONTRATO</w:t>
            </w:r>
          </w:p>
        </w:tc>
      </w:tr>
    </w:tbl>
    <w:p w14:paraId="72E8B865"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p>
    <w:p w14:paraId="64F700D0"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r w:rsidRPr="00AA130D">
        <w:rPr>
          <w:rFonts w:cs="Times New Roman"/>
          <w:lang w:val="pt-PT"/>
        </w:rPr>
        <w:t>Para esta solução não há necessidade de ajustes nas instalações do órgão ou fornecimento de serviço adicional para que a contratação surta seus efeitos.</w:t>
      </w:r>
    </w:p>
    <w:p w14:paraId="72E70ACB"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2ADB9E06" w14:textId="77777777" w:rsidTr="00AA130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49608C8"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lang w:val="pt-PT"/>
              </w:rPr>
              <w:t>CONTRATAÇÕES CORRELATAS E/OU INTERDEPENDENTES</w:t>
            </w:r>
          </w:p>
        </w:tc>
      </w:tr>
    </w:tbl>
    <w:p w14:paraId="464A1CF4" w14:textId="77777777" w:rsidR="00AA130D" w:rsidRPr="00AA130D" w:rsidRDefault="00AA130D" w:rsidP="00AA13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rPr>
      </w:pPr>
    </w:p>
    <w:p w14:paraId="24458F24"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r w:rsidRPr="00AA130D">
        <w:rPr>
          <w:rFonts w:cs="Times New Roman"/>
          <w:lang w:val="pt-PT"/>
        </w:rPr>
        <w:t>Para esta solução não há contratações que guardam relação ou dependência com o objeto da contratação pretendida, sejam elas já realizadas ou contratações futuras.</w:t>
      </w:r>
    </w:p>
    <w:p w14:paraId="1B910B08"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71439021" w14:textId="77777777" w:rsidTr="00AA130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2660F92A"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lang w:val="pt-PT"/>
              </w:rPr>
              <w:lastRenderedPageBreak/>
              <w:t>POSSÍVEIS IMPACTOS AMBIENTAIS</w:t>
            </w:r>
          </w:p>
        </w:tc>
      </w:tr>
    </w:tbl>
    <w:p w14:paraId="47FD33F4" w14:textId="77777777" w:rsidR="00AA130D" w:rsidRPr="00AA130D" w:rsidRDefault="00AA130D" w:rsidP="00AA130D">
      <w:pPr>
        <w:pStyle w:val="Standard"/>
        <w:tabs>
          <w:tab w:val="left" w:pos="569"/>
          <w:tab w:val="left" w:pos="854"/>
          <w:tab w:val="left" w:pos="1154"/>
          <w:tab w:val="left" w:pos="1409"/>
          <w:tab w:val="left" w:pos="1664"/>
          <w:tab w:val="left" w:pos="1979"/>
          <w:tab w:val="left" w:pos="2234"/>
          <w:tab w:val="left" w:leader="underscore" w:pos="7350"/>
        </w:tabs>
        <w:spacing w:before="57" w:after="57"/>
        <w:ind w:left="14"/>
        <w:jc w:val="both"/>
        <w:rPr>
          <w:rFonts w:cs="Times New Roman"/>
        </w:rPr>
      </w:pPr>
    </w:p>
    <w:p w14:paraId="57BEFC1E"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r w:rsidRPr="00AA130D">
        <w:rPr>
          <w:rFonts w:cs="Times New Roman"/>
          <w:lang w:val="pt-PT"/>
        </w:rPr>
        <w:t>Dada a natureza do objeto que se pretende contratar, não se verifica impactos ambientais relevantes, sendo necessário, tão somente, que a licitante atenda aos critérios dos órgãos fiscalizadores e as normas vigentes da política de sustentabilidade ambiental.</w:t>
      </w:r>
    </w:p>
    <w:p w14:paraId="54DAFAFD" w14:textId="77777777" w:rsidR="00AA130D" w:rsidRPr="00AA130D" w:rsidRDefault="00AA130D" w:rsidP="00AA130D">
      <w:pPr>
        <w:pStyle w:val="Standard"/>
        <w:tabs>
          <w:tab w:val="left" w:pos="582"/>
          <w:tab w:val="left" w:pos="867"/>
          <w:tab w:val="left" w:pos="1167"/>
          <w:tab w:val="left" w:pos="1422"/>
          <w:tab w:val="left" w:pos="1677"/>
          <w:tab w:val="left" w:pos="1992"/>
          <w:tab w:val="left" w:pos="2247"/>
          <w:tab w:val="left" w:leader="underscore" w:pos="7363"/>
        </w:tabs>
        <w:spacing w:before="57" w:after="57"/>
        <w:ind w:left="27"/>
        <w:jc w:val="both"/>
        <w:rPr>
          <w:rFonts w:cs="Times New Roman"/>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5A4587CB" w14:textId="77777777" w:rsidTr="00AA130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6FDBB1EB"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rPr>
              <w:t>ANÁLISE DOS RISCOS – RISCOS DO PROCESSO DE CONTRATAÇÃO</w:t>
            </w:r>
          </w:p>
        </w:tc>
      </w:tr>
    </w:tbl>
    <w:p w14:paraId="387767AA" w14:textId="77777777" w:rsidR="00AA130D" w:rsidRPr="00AA130D" w:rsidRDefault="00AA130D" w:rsidP="00AA130D">
      <w:pPr>
        <w:jc w:val="both"/>
        <w:rPr>
          <w:rFonts w:ascii="Times New Roman" w:hAnsi="Times New Roman"/>
          <w:szCs w:val="24"/>
          <w:lang w:eastAsia="zh-CN"/>
        </w:rPr>
      </w:pPr>
    </w:p>
    <w:p w14:paraId="57D0B455" w14:textId="77777777" w:rsidR="00AA130D" w:rsidRPr="00AA130D" w:rsidRDefault="00AA130D" w:rsidP="00AA130D">
      <w:pPr>
        <w:jc w:val="both"/>
        <w:rPr>
          <w:rFonts w:ascii="Times New Roman" w:hAnsi="Times New Roman"/>
          <w:szCs w:val="24"/>
        </w:rPr>
      </w:pPr>
    </w:p>
    <w:p w14:paraId="7CA2F6F8"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A análise de riscos permite a identificação, avaliação e gerenciamentos dos riscos relacionados à contratação. Os riscos analisados foram organizados em duas categorias: </w:t>
      </w:r>
    </w:p>
    <w:p w14:paraId="12E97CFC" w14:textId="77777777" w:rsidR="00AA130D" w:rsidRPr="00AA130D" w:rsidRDefault="00AA130D" w:rsidP="00AA130D">
      <w:pPr>
        <w:jc w:val="both"/>
        <w:rPr>
          <w:rFonts w:ascii="Times New Roman" w:hAnsi="Times New Roman"/>
          <w:szCs w:val="24"/>
        </w:rPr>
      </w:pPr>
    </w:p>
    <w:p w14:paraId="226C90D0"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a) Riscos que possam comprometer o sucesso dos processos de contratação; </w:t>
      </w:r>
    </w:p>
    <w:p w14:paraId="39FC370E"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b) Riscos de gestão contratual; </w:t>
      </w:r>
    </w:p>
    <w:p w14:paraId="1BD8F678" w14:textId="77777777" w:rsidR="00AA130D" w:rsidRPr="00AA130D" w:rsidRDefault="00AA130D" w:rsidP="00AA130D">
      <w:pPr>
        <w:jc w:val="both"/>
        <w:rPr>
          <w:rFonts w:ascii="Times New Roman" w:hAnsi="Times New Roman"/>
          <w:szCs w:val="24"/>
        </w:rPr>
      </w:pPr>
    </w:p>
    <w:p w14:paraId="6D742006"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Para cada risco identificado, definiu-se: </w:t>
      </w:r>
    </w:p>
    <w:p w14:paraId="1AFD7C7E" w14:textId="77777777" w:rsidR="00AA130D" w:rsidRPr="00AA130D" w:rsidRDefault="00AA130D" w:rsidP="00AA130D">
      <w:pPr>
        <w:jc w:val="both"/>
        <w:rPr>
          <w:rFonts w:ascii="Times New Roman" w:hAnsi="Times New Roman"/>
          <w:szCs w:val="24"/>
        </w:rPr>
      </w:pPr>
    </w:p>
    <w:p w14:paraId="099DC06C"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a) a probabilidade de ocorrência dos eventos; </w:t>
      </w:r>
    </w:p>
    <w:p w14:paraId="03EBB020" w14:textId="41B35C23"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b) os possíveis danos potenciais em caso de acontecimentos; </w:t>
      </w:r>
    </w:p>
    <w:p w14:paraId="03D07AA5"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c) possíveis ações preventivas e contingências; </w:t>
      </w:r>
    </w:p>
    <w:p w14:paraId="6FFDB633"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d) bem como a identificação de responsáveis por ação. </w:t>
      </w:r>
    </w:p>
    <w:p w14:paraId="7343AD72" w14:textId="77777777" w:rsidR="00AA130D" w:rsidRPr="00AA130D" w:rsidRDefault="00AA130D" w:rsidP="00AA130D">
      <w:pPr>
        <w:jc w:val="both"/>
        <w:rPr>
          <w:rFonts w:ascii="Times New Roman" w:hAnsi="Times New Roman"/>
          <w:szCs w:val="24"/>
        </w:rPr>
      </w:pPr>
    </w:p>
    <w:p w14:paraId="0661F66A"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Após a identificação e classificação, deve-se executar uma análise qualitativa e quantitativa. </w:t>
      </w:r>
    </w:p>
    <w:p w14:paraId="7736E7B1" w14:textId="77777777" w:rsidR="00AA130D" w:rsidRPr="00AA130D" w:rsidRDefault="00AA130D" w:rsidP="00AA130D">
      <w:pPr>
        <w:jc w:val="both"/>
        <w:rPr>
          <w:rFonts w:ascii="Times New Roman" w:hAnsi="Times New Roman"/>
          <w:szCs w:val="24"/>
        </w:rPr>
      </w:pPr>
    </w:p>
    <w:p w14:paraId="1063716E" w14:textId="77777777" w:rsidR="00AA130D" w:rsidRPr="00AA130D" w:rsidRDefault="00AA130D" w:rsidP="00AA130D">
      <w:pPr>
        <w:jc w:val="both"/>
        <w:rPr>
          <w:rFonts w:ascii="Times New Roman" w:hAnsi="Times New Roman"/>
          <w:szCs w:val="24"/>
        </w:rPr>
      </w:pPr>
      <w:r w:rsidRPr="00AA130D">
        <w:rPr>
          <w:rFonts w:ascii="Times New Roman" w:hAnsi="Times New Roman"/>
          <w:szCs w:val="24"/>
        </w:rPr>
        <w:t xml:space="preserve">A análise qualitativa dos riscos é realizada por meio da classificação escalar da probabilidade e do impacto, conforme as definições de referência a seguir: </w:t>
      </w:r>
    </w:p>
    <w:p w14:paraId="520353D0" w14:textId="77777777" w:rsidR="00AA130D" w:rsidRPr="00AA130D" w:rsidRDefault="00AA130D" w:rsidP="00AA130D">
      <w:pPr>
        <w:jc w:val="both"/>
        <w:rPr>
          <w:rFonts w:ascii="Times New Roman" w:hAnsi="Times New Roman"/>
          <w:szCs w:val="24"/>
        </w:rPr>
      </w:pPr>
    </w:p>
    <w:tbl>
      <w:tblPr>
        <w:tblStyle w:val="TableNormal"/>
        <w:tblW w:w="878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2835"/>
        <w:gridCol w:w="3827"/>
      </w:tblGrid>
      <w:tr w:rsidR="00AA130D" w:rsidRPr="00AA130D" w14:paraId="4B5EBEB3" w14:textId="77777777" w:rsidTr="00AA130D">
        <w:trPr>
          <w:trHeight w:val="490"/>
        </w:trPr>
        <w:tc>
          <w:tcPr>
            <w:tcW w:w="8789" w:type="dxa"/>
            <w:gridSpan w:val="3"/>
            <w:shd w:val="clear" w:color="auto" w:fill="B6B6B6"/>
          </w:tcPr>
          <w:p w14:paraId="64B33E02"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PROBABILIDADE</w:t>
            </w:r>
          </w:p>
        </w:tc>
      </w:tr>
      <w:tr w:rsidR="00AA130D" w:rsidRPr="00AA130D" w14:paraId="76B91F5F" w14:textId="77777777" w:rsidTr="00AA130D">
        <w:trPr>
          <w:trHeight w:val="775"/>
        </w:trPr>
        <w:tc>
          <w:tcPr>
            <w:tcW w:w="2127" w:type="dxa"/>
            <w:tcBorders>
              <w:bottom w:val="single" w:sz="4" w:space="0" w:color="auto"/>
            </w:tcBorders>
            <w:shd w:val="clear" w:color="auto" w:fill="B6B6B6"/>
          </w:tcPr>
          <w:p w14:paraId="0CC6A90E" w14:textId="77777777" w:rsidR="00AA130D" w:rsidRPr="00AA130D" w:rsidRDefault="00AA130D" w:rsidP="00AA130D">
            <w:pPr>
              <w:autoSpaceDE/>
              <w:jc w:val="both"/>
              <w:rPr>
                <w:rFonts w:ascii="Times New Roman" w:hAnsi="Times New Roman" w:cs="Times New Roman"/>
                <w:szCs w:val="24"/>
              </w:rPr>
            </w:pPr>
            <w:proofErr w:type="spellStart"/>
            <w:r w:rsidRPr="00AA130D">
              <w:rPr>
                <w:rFonts w:ascii="Times New Roman" w:hAnsi="Times New Roman" w:cs="Times New Roman"/>
                <w:szCs w:val="24"/>
              </w:rPr>
              <w:t>Escala</w:t>
            </w:r>
            <w:proofErr w:type="spellEnd"/>
          </w:p>
        </w:tc>
        <w:tc>
          <w:tcPr>
            <w:tcW w:w="2835" w:type="dxa"/>
            <w:tcBorders>
              <w:bottom w:val="single" w:sz="4" w:space="0" w:color="auto"/>
            </w:tcBorders>
            <w:shd w:val="clear" w:color="auto" w:fill="B6B6B6"/>
          </w:tcPr>
          <w:p w14:paraId="3C503143"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Frequência Observada/ Esperada</w:t>
            </w:r>
          </w:p>
        </w:tc>
        <w:tc>
          <w:tcPr>
            <w:tcW w:w="3827" w:type="dxa"/>
            <w:tcBorders>
              <w:bottom w:val="single" w:sz="4" w:space="0" w:color="auto"/>
            </w:tcBorders>
            <w:shd w:val="clear" w:color="auto" w:fill="B6B6B6"/>
          </w:tcPr>
          <w:p w14:paraId="6B7EB380"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Descritivo de Escala</w:t>
            </w:r>
          </w:p>
        </w:tc>
      </w:tr>
      <w:tr w:rsidR="00AA130D" w:rsidRPr="00AA130D" w14:paraId="3CFC98C9"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2127" w:type="dxa"/>
            <w:tcBorders>
              <w:top w:val="single" w:sz="4" w:space="0" w:color="auto"/>
              <w:left w:val="single" w:sz="4" w:space="0" w:color="auto"/>
              <w:bottom w:val="single" w:sz="4" w:space="0" w:color="auto"/>
              <w:right w:val="single" w:sz="4" w:space="0" w:color="auto"/>
            </w:tcBorders>
          </w:tcPr>
          <w:p w14:paraId="36F572AD"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5- Muito Alta</w:t>
            </w:r>
          </w:p>
        </w:tc>
        <w:tc>
          <w:tcPr>
            <w:tcW w:w="2835" w:type="dxa"/>
            <w:tcBorders>
              <w:top w:val="single" w:sz="4" w:space="0" w:color="auto"/>
              <w:left w:val="single" w:sz="4" w:space="0" w:color="auto"/>
              <w:bottom w:val="single" w:sz="4" w:space="0" w:color="auto"/>
              <w:right w:val="single" w:sz="4" w:space="0" w:color="auto"/>
            </w:tcBorders>
          </w:tcPr>
          <w:p w14:paraId="013D37BC"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&gt;=90%</w:t>
            </w:r>
          </w:p>
        </w:tc>
        <w:tc>
          <w:tcPr>
            <w:tcW w:w="3827" w:type="dxa"/>
            <w:tcBorders>
              <w:top w:val="single" w:sz="4" w:space="0" w:color="auto"/>
              <w:left w:val="single" w:sz="4" w:space="0" w:color="auto"/>
              <w:bottom w:val="single" w:sz="4" w:space="0" w:color="auto"/>
              <w:right w:val="single" w:sz="4" w:space="0" w:color="auto"/>
            </w:tcBorders>
          </w:tcPr>
          <w:p w14:paraId="248FD574"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Evento esperado que ocorra na maioria das  circunstâncias</w:t>
            </w:r>
          </w:p>
        </w:tc>
      </w:tr>
      <w:tr w:rsidR="00AA130D" w:rsidRPr="00AA130D" w14:paraId="42893A22"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2127" w:type="dxa"/>
            <w:tcBorders>
              <w:top w:val="single" w:sz="4" w:space="0" w:color="auto"/>
              <w:left w:val="single" w:sz="4" w:space="0" w:color="auto"/>
              <w:bottom w:val="single" w:sz="4" w:space="0" w:color="auto"/>
              <w:right w:val="single" w:sz="4" w:space="0" w:color="auto"/>
            </w:tcBorders>
          </w:tcPr>
          <w:p w14:paraId="417E2D99"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4- Alta</w:t>
            </w:r>
          </w:p>
        </w:tc>
        <w:tc>
          <w:tcPr>
            <w:tcW w:w="2835" w:type="dxa"/>
            <w:tcBorders>
              <w:top w:val="single" w:sz="4" w:space="0" w:color="auto"/>
              <w:left w:val="single" w:sz="4" w:space="0" w:color="auto"/>
              <w:bottom w:val="single" w:sz="4" w:space="0" w:color="auto"/>
              <w:right w:val="single" w:sz="4" w:space="0" w:color="auto"/>
            </w:tcBorders>
          </w:tcPr>
          <w:p w14:paraId="20A82F2F"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&gt;=50% &lt;90%</w:t>
            </w:r>
          </w:p>
        </w:tc>
        <w:tc>
          <w:tcPr>
            <w:tcW w:w="3827" w:type="dxa"/>
            <w:tcBorders>
              <w:top w:val="single" w:sz="4" w:space="0" w:color="auto"/>
              <w:left w:val="single" w:sz="4" w:space="0" w:color="auto"/>
              <w:bottom w:val="single" w:sz="4" w:space="0" w:color="auto"/>
              <w:right w:val="single" w:sz="4" w:space="0" w:color="auto"/>
            </w:tcBorders>
          </w:tcPr>
          <w:p w14:paraId="6F26E76D"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Evento provavelmente ocorra na maioria das circunstâncias</w:t>
            </w:r>
          </w:p>
        </w:tc>
      </w:tr>
      <w:tr w:rsidR="00AA130D" w:rsidRPr="00AA130D" w14:paraId="1C4271B4"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0"/>
        </w:trPr>
        <w:tc>
          <w:tcPr>
            <w:tcW w:w="2127" w:type="dxa"/>
            <w:tcBorders>
              <w:top w:val="single" w:sz="4" w:space="0" w:color="auto"/>
              <w:left w:val="single" w:sz="4" w:space="0" w:color="auto"/>
              <w:bottom w:val="single" w:sz="4" w:space="0" w:color="auto"/>
              <w:right w:val="single" w:sz="4" w:space="0" w:color="auto"/>
            </w:tcBorders>
          </w:tcPr>
          <w:p w14:paraId="2587F5CE"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3- Possível</w:t>
            </w:r>
          </w:p>
        </w:tc>
        <w:tc>
          <w:tcPr>
            <w:tcW w:w="2835" w:type="dxa"/>
            <w:tcBorders>
              <w:top w:val="single" w:sz="4" w:space="0" w:color="auto"/>
              <w:left w:val="single" w:sz="4" w:space="0" w:color="auto"/>
              <w:bottom w:val="single" w:sz="4" w:space="0" w:color="auto"/>
              <w:right w:val="single" w:sz="4" w:space="0" w:color="auto"/>
            </w:tcBorders>
          </w:tcPr>
          <w:p w14:paraId="6BEDB64D"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&gt;=30% &lt;50%</w:t>
            </w:r>
          </w:p>
        </w:tc>
        <w:tc>
          <w:tcPr>
            <w:tcW w:w="3827" w:type="dxa"/>
            <w:tcBorders>
              <w:top w:val="single" w:sz="4" w:space="0" w:color="auto"/>
              <w:left w:val="single" w:sz="4" w:space="0" w:color="auto"/>
              <w:bottom w:val="single" w:sz="4" w:space="0" w:color="auto"/>
              <w:right w:val="single" w:sz="4" w:space="0" w:color="auto"/>
            </w:tcBorders>
          </w:tcPr>
          <w:p w14:paraId="19779958"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Evento deve ocorrer em algum momento</w:t>
            </w:r>
          </w:p>
        </w:tc>
      </w:tr>
      <w:tr w:rsidR="00AA130D" w:rsidRPr="00AA130D" w14:paraId="13C2CAB6"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0"/>
        </w:trPr>
        <w:tc>
          <w:tcPr>
            <w:tcW w:w="2127" w:type="dxa"/>
            <w:tcBorders>
              <w:top w:val="single" w:sz="4" w:space="0" w:color="auto"/>
              <w:left w:val="single" w:sz="4" w:space="0" w:color="auto"/>
              <w:bottom w:val="single" w:sz="4" w:space="0" w:color="auto"/>
              <w:right w:val="single" w:sz="4" w:space="0" w:color="auto"/>
            </w:tcBorders>
          </w:tcPr>
          <w:p w14:paraId="3C10CABA"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2- Baixa</w:t>
            </w:r>
          </w:p>
        </w:tc>
        <w:tc>
          <w:tcPr>
            <w:tcW w:w="2835" w:type="dxa"/>
            <w:tcBorders>
              <w:top w:val="single" w:sz="4" w:space="0" w:color="auto"/>
              <w:left w:val="single" w:sz="4" w:space="0" w:color="auto"/>
              <w:bottom w:val="single" w:sz="4" w:space="0" w:color="auto"/>
              <w:right w:val="single" w:sz="4" w:space="0" w:color="auto"/>
            </w:tcBorders>
          </w:tcPr>
          <w:p w14:paraId="6B3E0E38"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&gt;=10% &lt;30%</w:t>
            </w:r>
          </w:p>
        </w:tc>
        <w:tc>
          <w:tcPr>
            <w:tcW w:w="3827" w:type="dxa"/>
            <w:tcBorders>
              <w:top w:val="single" w:sz="4" w:space="0" w:color="auto"/>
              <w:left w:val="single" w:sz="4" w:space="0" w:color="auto"/>
              <w:bottom w:val="single" w:sz="4" w:space="0" w:color="auto"/>
              <w:right w:val="single" w:sz="4" w:space="0" w:color="auto"/>
            </w:tcBorders>
          </w:tcPr>
          <w:p w14:paraId="46B47394"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Evento pode ocorrer em algum momento</w:t>
            </w:r>
          </w:p>
        </w:tc>
      </w:tr>
      <w:tr w:rsidR="00AA130D" w:rsidRPr="00AA130D" w14:paraId="73B3990D"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2127" w:type="dxa"/>
            <w:tcBorders>
              <w:top w:val="single" w:sz="4" w:space="0" w:color="auto"/>
              <w:left w:val="single" w:sz="4" w:space="0" w:color="auto"/>
              <w:bottom w:val="single" w:sz="4" w:space="0" w:color="auto"/>
              <w:right w:val="single" w:sz="4" w:space="0" w:color="auto"/>
            </w:tcBorders>
          </w:tcPr>
          <w:p w14:paraId="32E768B5"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lastRenderedPageBreak/>
              <w:t>1- Muito Baixa</w:t>
            </w:r>
          </w:p>
        </w:tc>
        <w:tc>
          <w:tcPr>
            <w:tcW w:w="2835" w:type="dxa"/>
            <w:tcBorders>
              <w:top w:val="single" w:sz="4" w:space="0" w:color="auto"/>
              <w:left w:val="single" w:sz="4" w:space="0" w:color="auto"/>
              <w:bottom w:val="single" w:sz="4" w:space="0" w:color="auto"/>
              <w:right w:val="single" w:sz="4" w:space="0" w:color="auto"/>
            </w:tcBorders>
          </w:tcPr>
          <w:p w14:paraId="72A8B141"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&lt;10%</w:t>
            </w:r>
          </w:p>
        </w:tc>
        <w:tc>
          <w:tcPr>
            <w:tcW w:w="3827" w:type="dxa"/>
            <w:tcBorders>
              <w:top w:val="single" w:sz="4" w:space="0" w:color="auto"/>
              <w:left w:val="single" w:sz="4" w:space="0" w:color="auto"/>
              <w:bottom w:val="single" w:sz="4" w:space="0" w:color="auto"/>
              <w:right w:val="single" w:sz="4" w:space="0" w:color="auto"/>
            </w:tcBorders>
          </w:tcPr>
          <w:p w14:paraId="4CA51215"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Evento pode acontecer apenas em circunstâncias excepcionais</w:t>
            </w:r>
          </w:p>
        </w:tc>
      </w:tr>
    </w:tbl>
    <w:p w14:paraId="4C03775E"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 xml:space="preserve">A </w:t>
      </w:r>
      <w:r w:rsidRPr="00AA130D">
        <w:rPr>
          <w:rFonts w:ascii="Times New Roman" w:hAnsi="Times New Roman"/>
          <w:b/>
          <w:bCs/>
          <w:szCs w:val="24"/>
          <w:lang w:val="pt-PT"/>
        </w:rPr>
        <w:t>análise quantitativa</w:t>
      </w:r>
      <w:r w:rsidRPr="00AA130D">
        <w:rPr>
          <w:rFonts w:ascii="Times New Roman" w:hAnsi="Times New Roman"/>
          <w:szCs w:val="24"/>
          <w:lang w:val="pt-PT"/>
        </w:rPr>
        <w:t xml:space="preserve"> dos riscos consiste na classificação conforme a relação entre a probabilidade e o impacto. Tal classificação resultará no nível do risco e direciona as ações relacionadas aos riscos durante a fase de planejamento e gestão do contrato, </w:t>
      </w:r>
      <w:r w:rsidRPr="00AA130D">
        <w:rPr>
          <w:rFonts w:ascii="Times New Roman" w:hAnsi="Times New Roman"/>
          <w:szCs w:val="24"/>
        </w:rPr>
        <w:t>conforme as definições de referência a seguir</w:t>
      </w:r>
      <w:r w:rsidRPr="00AA130D">
        <w:rPr>
          <w:rFonts w:ascii="Times New Roman" w:hAnsi="Times New Roman"/>
          <w:szCs w:val="24"/>
          <w:lang w:val="pt-PT"/>
        </w:rPr>
        <w:t>.</w:t>
      </w:r>
    </w:p>
    <w:p w14:paraId="3C071D80" w14:textId="77777777" w:rsidR="00AA130D" w:rsidRPr="00AA130D" w:rsidRDefault="00AA130D" w:rsidP="00AA130D">
      <w:pPr>
        <w:jc w:val="both"/>
        <w:rPr>
          <w:rFonts w:ascii="Times New Roman" w:hAnsi="Times New Roman"/>
          <w:szCs w:val="24"/>
          <w:lang w:val="pt-PT"/>
        </w:rPr>
      </w:pPr>
    </w:p>
    <w:p w14:paraId="780394DC"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Escala de Impacto :</w:t>
      </w:r>
    </w:p>
    <w:p w14:paraId="3C72A233" w14:textId="77777777" w:rsidR="00AA130D" w:rsidRPr="00AA130D" w:rsidRDefault="00AA130D" w:rsidP="00AA130D">
      <w:pPr>
        <w:jc w:val="both"/>
        <w:rPr>
          <w:rFonts w:ascii="Times New Roman" w:hAnsi="Times New Roman"/>
          <w:szCs w:val="24"/>
          <w:lang w:val="pt-PT"/>
        </w:rPr>
      </w:pPr>
    </w:p>
    <w:p w14:paraId="14C5561F" w14:textId="77777777" w:rsidR="00AA130D" w:rsidRPr="00AA130D" w:rsidRDefault="00AA130D" w:rsidP="00F04C57">
      <w:pPr>
        <w:numPr>
          <w:ilvl w:val="0"/>
          <w:numId w:val="34"/>
        </w:numPr>
        <w:suppressAutoHyphens/>
        <w:overflowPunct/>
        <w:autoSpaceDE/>
        <w:adjustRightInd/>
        <w:jc w:val="both"/>
        <w:rPr>
          <w:rFonts w:ascii="Times New Roman" w:hAnsi="Times New Roman"/>
          <w:szCs w:val="24"/>
          <w:lang w:val="pt-PT"/>
        </w:rPr>
      </w:pPr>
      <w:r w:rsidRPr="00AA130D">
        <w:rPr>
          <w:rFonts w:ascii="Times New Roman" w:hAnsi="Times New Roman"/>
          <w:szCs w:val="24"/>
          <w:lang w:val="pt-PT"/>
        </w:rPr>
        <w:t>Peso 5: Catastrófico - o impacto ocasiona colapso às ações de gestão, a viabilidade estratégica pode ser comprometida;</w:t>
      </w:r>
    </w:p>
    <w:p w14:paraId="7185A3B3" w14:textId="77777777" w:rsidR="00AA130D" w:rsidRPr="00AA130D" w:rsidRDefault="00AA130D" w:rsidP="00F04C57">
      <w:pPr>
        <w:numPr>
          <w:ilvl w:val="0"/>
          <w:numId w:val="34"/>
        </w:numPr>
        <w:suppressAutoHyphens/>
        <w:overflowPunct/>
        <w:autoSpaceDE/>
        <w:adjustRightInd/>
        <w:jc w:val="both"/>
        <w:rPr>
          <w:rFonts w:ascii="Times New Roman" w:hAnsi="Times New Roman"/>
          <w:szCs w:val="24"/>
          <w:lang w:val="pt-PT"/>
        </w:rPr>
      </w:pPr>
      <w:r w:rsidRPr="00AA130D">
        <w:rPr>
          <w:rFonts w:ascii="Times New Roman" w:hAnsi="Times New Roman"/>
          <w:szCs w:val="24"/>
          <w:lang w:val="pt-PT"/>
        </w:rPr>
        <w:t>Peso 4: Grande - o impacto compromete acentuadamente às ações de gestão, os objetivos estratégicos podem ser fortemente comprometidos;</w:t>
      </w:r>
    </w:p>
    <w:p w14:paraId="2EE5EBF6" w14:textId="77777777" w:rsidR="00AA130D" w:rsidRPr="00AA130D" w:rsidRDefault="00AA130D" w:rsidP="00F04C57">
      <w:pPr>
        <w:numPr>
          <w:ilvl w:val="0"/>
          <w:numId w:val="34"/>
        </w:numPr>
        <w:suppressAutoHyphens/>
        <w:overflowPunct/>
        <w:autoSpaceDE/>
        <w:adjustRightInd/>
        <w:jc w:val="both"/>
        <w:rPr>
          <w:rFonts w:ascii="Times New Roman" w:hAnsi="Times New Roman"/>
          <w:szCs w:val="24"/>
          <w:lang w:val="pt-PT"/>
        </w:rPr>
      </w:pPr>
      <w:r w:rsidRPr="00AA130D">
        <w:rPr>
          <w:rFonts w:ascii="Times New Roman" w:hAnsi="Times New Roman"/>
          <w:szCs w:val="24"/>
          <w:lang w:val="pt-PT"/>
        </w:rPr>
        <w:t>Peso 3: Moderado - o impacto é significativo no alcance das ações de gestão;</w:t>
      </w:r>
    </w:p>
    <w:p w14:paraId="4599FF6E" w14:textId="77777777" w:rsidR="00AA130D" w:rsidRPr="00AA130D" w:rsidRDefault="00AA130D" w:rsidP="00F04C57">
      <w:pPr>
        <w:numPr>
          <w:ilvl w:val="0"/>
          <w:numId w:val="34"/>
        </w:numPr>
        <w:suppressAutoHyphens/>
        <w:overflowPunct/>
        <w:autoSpaceDE/>
        <w:adjustRightInd/>
        <w:jc w:val="both"/>
        <w:rPr>
          <w:rFonts w:ascii="Times New Roman" w:hAnsi="Times New Roman"/>
          <w:szCs w:val="24"/>
          <w:lang w:val="pt-PT"/>
        </w:rPr>
      </w:pPr>
      <w:r w:rsidRPr="00AA130D">
        <w:rPr>
          <w:rFonts w:ascii="Times New Roman" w:hAnsi="Times New Roman"/>
          <w:szCs w:val="24"/>
          <w:lang w:val="pt-PT"/>
        </w:rPr>
        <w:t xml:space="preserve">Peso 2: Pequeno - o impacto é pouco relevante ao alcance das ações de gestão; </w:t>
      </w:r>
    </w:p>
    <w:p w14:paraId="3FE8E83E" w14:textId="77777777" w:rsidR="00AA130D" w:rsidRPr="00AA130D" w:rsidRDefault="00AA130D" w:rsidP="00F04C57">
      <w:pPr>
        <w:numPr>
          <w:ilvl w:val="0"/>
          <w:numId w:val="34"/>
        </w:numPr>
        <w:suppressAutoHyphens/>
        <w:overflowPunct/>
        <w:autoSpaceDE/>
        <w:adjustRightInd/>
        <w:jc w:val="both"/>
        <w:rPr>
          <w:rFonts w:ascii="Times New Roman" w:hAnsi="Times New Roman"/>
          <w:szCs w:val="24"/>
          <w:lang w:val="pt-PT"/>
        </w:rPr>
      </w:pPr>
      <w:r w:rsidRPr="00AA130D">
        <w:rPr>
          <w:rFonts w:ascii="Times New Roman" w:hAnsi="Times New Roman"/>
          <w:szCs w:val="24"/>
          <w:lang w:val="pt-PT"/>
        </w:rPr>
        <w:t>Peso 1: Insignificante - o impacto é mínimo no alcance das ações de gestão.</w:t>
      </w:r>
    </w:p>
    <w:p w14:paraId="65225EB9" w14:textId="77777777" w:rsidR="00AA130D" w:rsidRPr="00AA130D" w:rsidRDefault="00AA130D" w:rsidP="00AA130D">
      <w:pPr>
        <w:jc w:val="both"/>
        <w:rPr>
          <w:rFonts w:ascii="Times New Roman" w:hAnsi="Times New Roman"/>
          <w:szCs w:val="24"/>
          <w:lang w:val="pt-PT"/>
        </w:rPr>
      </w:pPr>
    </w:p>
    <w:tbl>
      <w:tblPr>
        <w:tblStyle w:val="TableNormal"/>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2"/>
        <w:gridCol w:w="851"/>
        <w:gridCol w:w="4678"/>
      </w:tblGrid>
      <w:tr w:rsidR="00AA130D" w:rsidRPr="00AA130D" w14:paraId="6C3002CA" w14:textId="77777777" w:rsidTr="00AA130D">
        <w:trPr>
          <w:trHeight w:val="490"/>
        </w:trPr>
        <w:tc>
          <w:tcPr>
            <w:tcW w:w="8931" w:type="dxa"/>
            <w:gridSpan w:val="3"/>
            <w:shd w:val="clear" w:color="auto" w:fill="B6B6B6"/>
          </w:tcPr>
          <w:p w14:paraId="7298D4FE"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ESCALA DE IMPACTO</w:t>
            </w:r>
          </w:p>
        </w:tc>
      </w:tr>
      <w:tr w:rsidR="00AA130D" w:rsidRPr="00AA130D" w14:paraId="5D5E4B4F" w14:textId="77777777" w:rsidTr="00AA130D">
        <w:trPr>
          <w:trHeight w:val="775"/>
        </w:trPr>
        <w:tc>
          <w:tcPr>
            <w:tcW w:w="3402" w:type="dxa"/>
            <w:tcBorders>
              <w:bottom w:val="single" w:sz="4" w:space="0" w:color="auto"/>
            </w:tcBorders>
            <w:shd w:val="clear" w:color="auto" w:fill="B6B6B6"/>
          </w:tcPr>
          <w:p w14:paraId="08E7FC97"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Níveis</w:t>
            </w:r>
          </w:p>
        </w:tc>
        <w:tc>
          <w:tcPr>
            <w:tcW w:w="851" w:type="dxa"/>
            <w:tcBorders>
              <w:bottom w:val="single" w:sz="4" w:space="0" w:color="auto"/>
            </w:tcBorders>
            <w:shd w:val="clear" w:color="auto" w:fill="B6B6B6"/>
          </w:tcPr>
          <w:p w14:paraId="46D1F469"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Peso</w:t>
            </w:r>
          </w:p>
        </w:tc>
        <w:tc>
          <w:tcPr>
            <w:tcW w:w="4678" w:type="dxa"/>
            <w:tcBorders>
              <w:bottom w:val="single" w:sz="4" w:space="0" w:color="auto"/>
            </w:tcBorders>
            <w:shd w:val="clear" w:color="auto" w:fill="B6B6B6"/>
          </w:tcPr>
          <w:p w14:paraId="7F9A4BE3"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Classificação</w:t>
            </w:r>
          </w:p>
        </w:tc>
      </w:tr>
      <w:tr w:rsidR="00AA130D" w:rsidRPr="00AA130D" w14:paraId="41C57A25"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3402" w:type="dxa"/>
            <w:tcBorders>
              <w:top w:val="single" w:sz="4" w:space="0" w:color="auto"/>
              <w:left w:val="single" w:sz="4" w:space="0" w:color="auto"/>
              <w:bottom w:val="single" w:sz="4" w:space="0" w:color="auto"/>
              <w:right w:val="single" w:sz="4" w:space="0" w:color="auto"/>
            </w:tcBorders>
          </w:tcPr>
          <w:p w14:paraId="057BFBAE"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RC – RISCO CRÍTICO</w:t>
            </w:r>
          </w:p>
        </w:tc>
        <w:tc>
          <w:tcPr>
            <w:tcW w:w="851" w:type="dxa"/>
            <w:tcBorders>
              <w:top w:val="single" w:sz="4" w:space="0" w:color="auto"/>
              <w:left w:val="single" w:sz="4" w:space="0" w:color="auto"/>
              <w:bottom w:val="single" w:sz="4" w:space="0" w:color="auto"/>
              <w:right w:val="single" w:sz="4" w:space="0" w:color="auto"/>
            </w:tcBorders>
          </w:tcPr>
          <w:p w14:paraId="0072FDDC"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5</w:t>
            </w:r>
          </w:p>
        </w:tc>
        <w:tc>
          <w:tcPr>
            <w:tcW w:w="4678" w:type="dxa"/>
            <w:tcBorders>
              <w:top w:val="single" w:sz="4" w:space="0" w:color="auto"/>
              <w:left w:val="single" w:sz="4" w:space="0" w:color="auto"/>
              <w:bottom w:val="single" w:sz="4" w:space="0" w:color="auto"/>
              <w:right w:val="single" w:sz="4" w:space="0" w:color="auto"/>
            </w:tcBorders>
          </w:tcPr>
          <w:p w14:paraId="56818483"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BR"/>
              </w:rPr>
              <w:t>Catastrófico - o impacto ocasiona colapso às ações de gestão, a viabilidade estratégica pode ser comprometida;</w:t>
            </w:r>
          </w:p>
        </w:tc>
      </w:tr>
      <w:tr w:rsidR="00AA130D" w:rsidRPr="00AA130D" w14:paraId="638DC64A"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3402" w:type="dxa"/>
            <w:tcBorders>
              <w:top w:val="single" w:sz="4" w:space="0" w:color="auto"/>
              <w:left w:val="single" w:sz="4" w:space="0" w:color="auto"/>
              <w:bottom w:val="single" w:sz="4" w:space="0" w:color="auto"/>
              <w:right w:val="single" w:sz="4" w:space="0" w:color="auto"/>
            </w:tcBorders>
          </w:tcPr>
          <w:p w14:paraId="4FEBB99A"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RA – RISCO ALTO</w:t>
            </w:r>
          </w:p>
        </w:tc>
        <w:tc>
          <w:tcPr>
            <w:tcW w:w="851" w:type="dxa"/>
            <w:tcBorders>
              <w:top w:val="single" w:sz="4" w:space="0" w:color="auto"/>
              <w:left w:val="single" w:sz="4" w:space="0" w:color="auto"/>
              <w:bottom w:val="single" w:sz="4" w:space="0" w:color="auto"/>
              <w:right w:val="single" w:sz="4" w:space="0" w:color="auto"/>
            </w:tcBorders>
          </w:tcPr>
          <w:p w14:paraId="213C32D2"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4</w:t>
            </w:r>
          </w:p>
        </w:tc>
        <w:tc>
          <w:tcPr>
            <w:tcW w:w="4678" w:type="dxa"/>
            <w:tcBorders>
              <w:top w:val="single" w:sz="4" w:space="0" w:color="auto"/>
              <w:left w:val="single" w:sz="4" w:space="0" w:color="auto"/>
              <w:bottom w:val="single" w:sz="4" w:space="0" w:color="auto"/>
              <w:right w:val="single" w:sz="4" w:space="0" w:color="auto"/>
            </w:tcBorders>
          </w:tcPr>
          <w:p w14:paraId="1D766F05"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BR"/>
              </w:rPr>
              <w:t>Grande - o impacto compromete acentuadamente às ações de gestão, os objetivos estratégicos podem ser fortemente comprometidos;</w:t>
            </w:r>
          </w:p>
        </w:tc>
      </w:tr>
      <w:tr w:rsidR="00AA130D" w:rsidRPr="00AA130D" w14:paraId="68BB5EED"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0"/>
        </w:trPr>
        <w:tc>
          <w:tcPr>
            <w:tcW w:w="3402" w:type="dxa"/>
            <w:tcBorders>
              <w:top w:val="single" w:sz="4" w:space="0" w:color="auto"/>
              <w:left w:val="single" w:sz="4" w:space="0" w:color="auto"/>
              <w:bottom w:val="single" w:sz="4" w:space="0" w:color="auto"/>
              <w:right w:val="single" w:sz="4" w:space="0" w:color="auto"/>
            </w:tcBorders>
          </w:tcPr>
          <w:p w14:paraId="50FCFCEB"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RM – RISCO MÉDIO</w:t>
            </w:r>
          </w:p>
        </w:tc>
        <w:tc>
          <w:tcPr>
            <w:tcW w:w="851" w:type="dxa"/>
            <w:tcBorders>
              <w:top w:val="single" w:sz="4" w:space="0" w:color="auto"/>
              <w:left w:val="single" w:sz="4" w:space="0" w:color="auto"/>
              <w:bottom w:val="single" w:sz="4" w:space="0" w:color="auto"/>
              <w:right w:val="single" w:sz="4" w:space="0" w:color="auto"/>
            </w:tcBorders>
          </w:tcPr>
          <w:p w14:paraId="147F9CC3"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3</w:t>
            </w:r>
          </w:p>
        </w:tc>
        <w:tc>
          <w:tcPr>
            <w:tcW w:w="4678" w:type="dxa"/>
            <w:tcBorders>
              <w:top w:val="single" w:sz="4" w:space="0" w:color="auto"/>
              <w:left w:val="single" w:sz="4" w:space="0" w:color="auto"/>
              <w:bottom w:val="single" w:sz="4" w:space="0" w:color="auto"/>
              <w:right w:val="single" w:sz="4" w:space="0" w:color="auto"/>
            </w:tcBorders>
          </w:tcPr>
          <w:p w14:paraId="7EADB310"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Moderado - o impacto é significativo no alcance das ações de gestão;</w:t>
            </w:r>
          </w:p>
        </w:tc>
      </w:tr>
      <w:tr w:rsidR="00AA130D" w:rsidRPr="00AA130D" w14:paraId="31E8D18A"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0"/>
        </w:trPr>
        <w:tc>
          <w:tcPr>
            <w:tcW w:w="3402" w:type="dxa"/>
            <w:tcBorders>
              <w:top w:val="single" w:sz="4" w:space="0" w:color="auto"/>
              <w:left w:val="single" w:sz="4" w:space="0" w:color="auto"/>
              <w:bottom w:val="single" w:sz="4" w:space="0" w:color="auto"/>
              <w:right w:val="single" w:sz="4" w:space="0" w:color="auto"/>
            </w:tcBorders>
          </w:tcPr>
          <w:p w14:paraId="77359C83"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RP – RISCO PEQUENO</w:t>
            </w:r>
          </w:p>
        </w:tc>
        <w:tc>
          <w:tcPr>
            <w:tcW w:w="851" w:type="dxa"/>
            <w:tcBorders>
              <w:top w:val="single" w:sz="4" w:space="0" w:color="auto"/>
              <w:left w:val="single" w:sz="4" w:space="0" w:color="auto"/>
              <w:bottom w:val="single" w:sz="4" w:space="0" w:color="auto"/>
              <w:right w:val="single" w:sz="4" w:space="0" w:color="auto"/>
            </w:tcBorders>
          </w:tcPr>
          <w:p w14:paraId="5EC23570"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2</w:t>
            </w:r>
          </w:p>
        </w:tc>
        <w:tc>
          <w:tcPr>
            <w:tcW w:w="4678" w:type="dxa"/>
            <w:tcBorders>
              <w:top w:val="single" w:sz="4" w:space="0" w:color="auto"/>
              <w:left w:val="single" w:sz="4" w:space="0" w:color="auto"/>
              <w:bottom w:val="single" w:sz="4" w:space="0" w:color="auto"/>
              <w:right w:val="single" w:sz="4" w:space="0" w:color="auto"/>
            </w:tcBorders>
          </w:tcPr>
          <w:p w14:paraId="5B890099"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Pequeno - o impacto é pouco relevante ao alcance das ações de gestão;</w:t>
            </w:r>
          </w:p>
        </w:tc>
      </w:tr>
      <w:tr w:rsidR="00AA130D" w:rsidRPr="00AA130D" w14:paraId="49ED24C2" w14:textId="77777777" w:rsidTr="00AA13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trPr>
        <w:tc>
          <w:tcPr>
            <w:tcW w:w="3402" w:type="dxa"/>
            <w:tcBorders>
              <w:top w:val="single" w:sz="4" w:space="0" w:color="auto"/>
              <w:left w:val="single" w:sz="4" w:space="0" w:color="auto"/>
              <w:bottom w:val="single" w:sz="4" w:space="0" w:color="auto"/>
              <w:right w:val="single" w:sz="4" w:space="0" w:color="auto"/>
            </w:tcBorders>
          </w:tcPr>
          <w:p w14:paraId="4BBB5A72"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RI – RISCO INSIGNIFICANTE</w:t>
            </w:r>
          </w:p>
        </w:tc>
        <w:tc>
          <w:tcPr>
            <w:tcW w:w="851" w:type="dxa"/>
            <w:tcBorders>
              <w:top w:val="single" w:sz="4" w:space="0" w:color="auto"/>
              <w:left w:val="single" w:sz="4" w:space="0" w:color="auto"/>
              <w:bottom w:val="single" w:sz="4" w:space="0" w:color="auto"/>
              <w:right w:val="single" w:sz="4" w:space="0" w:color="auto"/>
            </w:tcBorders>
          </w:tcPr>
          <w:p w14:paraId="6D89B3E8"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1</w:t>
            </w:r>
          </w:p>
        </w:tc>
        <w:tc>
          <w:tcPr>
            <w:tcW w:w="4678" w:type="dxa"/>
            <w:tcBorders>
              <w:top w:val="single" w:sz="4" w:space="0" w:color="auto"/>
              <w:left w:val="single" w:sz="4" w:space="0" w:color="auto"/>
              <w:bottom w:val="single" w:sz="4" w:space="0" w:color="auto"/>
              <w:right w:val="single" w:sz="4" w:space="0" w:color="auto"/>
            </w:tcBorders>
          </w:tcPr>
          <w:p w14:paraId="56C7CC15"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Insignificante - o impacto é mínimo no alcance das ações de gestão;</w:t>
            </w:r>
          </w:p>
        </w:tc>
      </w:tr>
    </w:tbl>
    <w:p w14:paraId="29A80C3B" w14:textId="77777777" w:rsidR="00AA130D" w:rsidRPr="00AA130D" w:rsidRDefault="00AA130D" w:rsidP="00AA130D">
      <w:pPr>
        <w:jc w:val="both"/>
        <w:rPr>
          <w:rFonts w:ascii="Times New Roman" w:hAnsi="Times New Roman"/>
          <w:szCs w:val="24"/>
        </w:rPr>
      </w:pPr>
    </w:p>
    <w:p w14:paraId="2EEA0089" w14:textId="77777777" w:rsidR="00AA130D" w:rsidRPr="00AA130D" w:rsidRDefault="00AA130D" w:rsidP="00AA130D">
      <w:pPr>
        <w:jc w:val="both"/>
        <w:rPr>
          <w:rFonts w:ascii="Times New Roman" w:hAnsi="Times New Roman"/>
          <w:szCs w:val="24"/>
          <w:lang w:val="pt-PT"/>
        </w:rPr>
      </w:pPr>
      <w:r w:rsidRPr="00AA130D">
        <w:rPr>
          <w:rFonts w:ascii="Times New Roman" w:hAnsi="Times New Roman"/>
          <w:noProof/>
          <w:szCs w:val="24"/>
        </w:rPr>
        <mc:AlternateContent>
          <mc:Choice Requires="wps">
            <w:drawing>
              <wp:anchor distT="0" distB="0" distL="114300" distR="114300" simplePos="0" relativeHeight="251688960" behindDoc="1" locked="0" layoutInCell="1" allowOverlap="1" wp14:anchorId="4587AC60" wp14:editId="00ECB87E">
                <wp:simplePos x="0" y="0"/>
                <wp:positionH relativeFrom="page">
                  <wp:posOffset>5395595</wp:posOffset>
                </wp:positionH>
                <wp:positionV relativeFrom="paragraph">
                  <wp:posOffset>5129530</wp:posOffset>
                </wp:positionV>
                <wp:extent cx="829310" cy="9525"/>
                <wp:effectExtent l="0" t="0" r="0" b="0"/>
                <wp:wrapNone/>
                <wp:docPr id="143120980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AD22C" id="Retângulo 1" o:spid="_x0000_s1026" style="position:absolute;margin-left:424.85pt;margin-top:403.9pt;width:65.3pt;height:.7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" fillcolor="black" stroked="f">
                <w10:wrap anchorx="page"/>
              </v:rect>
            </w:pict>
          </mc:Fallback>
        </mc:AlternateContent>
      </w:r>
      <w:r w:rsidRPr="00AA130D">
        <w:rPr>
          <w:rFonts w:ascii="Times New Roman" w:hAnsi="Times New Roman"/>
          <w:szCs w:val="24"/>
          <w:lang w:val="pt-PT"/>
        </w:rPr>
        <w:t>A tabela a seguir apresenta uma síntese dos riscos identificados e classificados neste documento. Na presente situação, de acordo com os parâmetros acima, temos:</w:t>
      </w:r>
    </w:p>
    <w:p w14:paraId="62235E16" w14:textId="77777777" w:rsidR="00AA130D" w:rsidRPr="00AA130D" w:rsidRDefault="00AA130D" w:rsidP="00AA130D">
      <w:pPr>
        <w:jc w:val="both"/>
        <w:rPr>
          <w:rFonts w:ascii="Times New Roman" w:hAnsi="Times New Roman"/>
          <w:szCs w:val="24"/>
          <w:lang w:val="pt-PT"/>
        </w:rPr>
      </w:pPr>
    </w:p>
    <w:tbl>
      <w:tblPr>
        <w:tblStyle w:val="TableNormal"/>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783"/>
        <w:gridCol w:w="1984"/>
        <w:gridCol w:w="1559"/>
      </w:tblGrid>
      <w:tr w:rsidR="00AA130D" w:rsidRPr="00AA130D" w14:paraId="6080121E" w14:textId="77777777" w:rsidTr="00AA130D">
        <w:trPr>
          <w:trHeight w:val="1346"/>
        </w:trPr>
        <w:tc>
          <w:tcPr>
            <w:tcW w:w="736" w:type="dxa"/>
            <w:shd w:val="clear" w:color="auto" w:fill="D9D9D9"/>
          </w:tcPr>
          <w:p w14:paraId="01DD556D"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ID</w:t>
            </w:r>
          </w:p>
        </w:tc>
        <w:tc>
          <w:tcPr>
            <w:tcW w:w="4783" w:type="dxa"/>
            <w:shd w:val="clear" w:color="auto" w:fill="D9D9D9"/>
          </w:tcPr>
          <w:p w14:paraId="2322EB80"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Descrição do Risco</w:t>
            </w:r>
          </w:p>
        </w:tc>
        <w:tc>
          <w:tcPr>
            <w:tcW w:w="1984" w:type="dxa"/>
            <w:shd w:val="clear" w:color="auto" w:fill="D9D9D9"/>
          </w:tcPr>
          <w:p w14:paraId="0DB14A1F"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Probabilidade / Escala</w:t>
            </w:r>
          </w:p>
        </w:tc>
        <w:tc>
          <w:tcPr>
            <w:tcW w:w="1559" w:type="dxa"/>
            <w:shd w:val="clear" w:color="auto" w:fill="D9D9D9"/>
          </w:tcPr>
          <w:p w14:paraId="65754FB7" w14:textId="77777777" w:rsidR="00AA130D" w:rsidRPr="00AA130D" w:rsidRDefault="00AA130D" w:rsidP="00AA130D">
            <w:pPr>
              <w:autoSpaceDE/>
              <w:jc w:val="both"/>
              <w:rPr>
                <w:rFonts w:ascii="Times New Roman" w:hAnsi="Times New Roman" w:cs="Times New Roman"/>
                <w:b/>
                <w:szCs w:val="24"/>
                <w:lang w:val="pt-PT"/>
              </w:rPr>
            </w:pPr>
            <w:r w:rsidRPr="00AA130D">
              <w:rPr>
                <w:rFonts w:ascii="Times New Roman" w:hAnsi="Times New Roman" w:cs="Times New Roman"/>
                <w:b/>
                <w:szCs w:val="24"/>
                <w:lang w:val="pt-PT"/>
              </w:rPr>
              <w:t>Nível de impacto</w:t>
            </w:r>
          </w:p>
        </w:tc>
      </w:tr>
      <w:tr w:rsidR="00AA130D" w:rsidRPr="00AA130D" w14:paraId="12E27FF4" w14:textId="77777777" w:rsidTr="00AA130D">
        <w:trPr>
          <w:trHeight w:val="531"/>
        </w:trPr>
        <w:tc>
          <w:tcPr>
            <w:tcW w:w="736" w:type="dxa"/>
          </w:tcPr>
          <w:p w14:paraId="2C4405A8"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lastRenderedPageBreak/>
              <w:t>R01</w:t>
            </w:r>
          </w:p>
        </w:tc>
        <w:tc>
          <w:tcPr>
            <w:tcW w:w="4783" w:type="dxa"/>
          </w:tcPr>
          <w:p w14:paraId="4899C211"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Esclarecimentos e impugnação do edital;</w:t>
            </w:r>
          </w:p>
        </w:tc>
        <w:tc>
          <w:tcPr>
            <w:tcW w:w="1984" w:type="dxa"/>
          </w:tcPr>
          <w:p w14:paraId="4DB6DD51"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4 – Alta</w:t>
            </w:r>
          </w:p>
        </w:tc>
        <w:tc>
          <w:tcPr>
            <w:tcW w:w="1559" w:type="dxa"/>
          </w:tcPr>
          <w:p w14:paraId="7B554FC7"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3 – Moderado</w:t>
            </w:r>
          </w:p>
        </w:tc>
      </w:tr>
      <w:tr w:rsidR="00AA130D" w:rsidRPr="00AA130D" w14:paraId="477E4FDF" w14:textId="77777777" w:rsidTr="00AA130D">
        <w:trPr>
          <w:trHeight w:val="598"/>
        </w:trPr>
        <w:tc>
          <w:tcPr>
            <w:tcW w:w="736" w:type="dxa"/>
          </w:tcPr>
          <w:p w14:paraId="16537475"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R02</w:t>
            </w:r>
          </w:p>
        </w:tc>
        <w:tc>
          <w:tcPr>
            <w:tcW w:w="4783" w:type="dxa"/>
          </w:tcPr>
          <w:p w14:paraId="1AA7648E"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Apresentação de recursos</w:t>
            </w:r>
          </w:p>
        </w:tc>
        <w:tc>
          <w:tcPr>
            <w:tcW w:w="1984" w:type="dxa"/>
          </w:tcPr>
          <w:p w14:paraId="22C949F8"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3 – Possível</w:t>
            </w:r>
          </w:p>
        </w:tc>
        <w:tc>
          <w:tcPr>
            <w:tcW w:w="1559" w:type="dxa"/>
          </w:tcPr>
          <w:p w14:paraId="1F277348"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4 - Grande</w:t>
            </w:r>
          </w:p>
        </w:tc>
      </w:tr>
      <w:tr w:rsidR="00AA130D" w:rsidRPr="00AA130D" w14:paraId="7BAFAB05" w14:textId="77777777" w:rsidTr="00AA130D">
        <w:trPr>
          <w:trHeight w:val="536"/>
        </w:trPr>
        <w:tc>
          <w:tcPr>
            <w:tcW w:w="736" w:type="dxa"/>
          </w:tcPr>
          <w:p w14:paraId="53CAF920"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R03</w:t>
            </w:r>
          </w:p>
        </w:tc>
        <w:tc>
          <w:tcPr>
            <w:tcW w:w="4783" w:type="dxa"/>
          </w:tcPr>
          <w:p w14:paraId="2CC415AC"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Licitação deserta ou fracassada</w:t>
            </w:r>
          </w:p>
        </w:tc>
        <w:tc>
          <w:tcPr>
            <w:tcW w:w="1984" w:type="dxa"/>
          </w:tcPr>
          <w:p w14:paraId="7980212D"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2 – Baixa</w:t>
            </w:r>
          </w:p>
        </w:tc>
        <w:tc>
          <w:tcPr>
            <w:tcW w:w="1559" w:type="dxa"/>
          </w:tcPr>
          <w:p w14:paraId="4385B64E"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3 – Alto</w:t>
            </w:r>
          </w:p>
        </w:tc>
      </w:tr>
      <w:tr w:rsidR="00AA130D" w:rsidRPr="00AA130D" w14:paraId="593FA11C" w14:textId="77777777" w:rsidTr="00AA130D">
        <w:trPr>
          <w:trHeight w:val="775"/>
        </w:trPr>
        <w:tc>
          <w:tcPr>
            <w:tcW w:w="736" w:type="dxa"/>
          </w:tcPr>
          <w:p w14:paraId="1D40D31C"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R04</w:t>
            </w:r>
          </w:p>
        </w:tc>
        <w:tc>
          <w:tcPr>
            <w:tcW w:w="4783" w:type="dxa"/>
          </w:tcPr>
          <w:p w14:paraId="5AEF890D" w14:textId="77777777" w:rsidR="00AA130D" w:rsidRPr="00AA130D" w:rsidRDefault="00AA130D" w:rsidP="00AA130D">
            <w:pPr>
              <w:autoSpaceDE/>
              <w:jc w:val="both"/>
              <w:rPr>
                <w:rFonts w:ascii="Times New Roman" w:hAnsi="Times New Roman" w:cs="Times New Roman"/>
                <w:szCs w:val="24"/>
                <w:lang w:val="pt-BR"/>
              </w:rPr>
            </w:pPr>
            <w:r w:rsidRPr="00AA130D">
              <w:rPr>
                <w:rFonts w:ascii="Times New Roman" w:hAnsi="Times New Roman" w:cs="Times New Roman"/>
                <w:szCs w:val="24"/>
                <w:lang w:val="pt-BR"/>
              </w:rPr>
              <w:t>Serviços executados de forma insatisfatória</w:t>
            </w:r>
          </w:p>
        </w:tc>
        <w:tc>
          <w:tcPr>
            <w:tcW w:w="1984" w:type="dxa"/>
          </w:tcPr>
          <w:p w14:paraId="3269942F" w14:textId="77777777" w:rsidR="00AA130D" w:rsidRPr="00AA130D" w:rsidRDefault="00AA130D" w:rsidP="00F04C57">
            <w:pPr>
              <w:pStyle w:val="PargrafodaLista"/>
              <w:widowControl w:val="0"/>
              <w:numPr>
                <w:ilvl w:val="0"/>
                <w:numId w:val="35"/>
              </w:numPr>
              <w:tabs>
                <w:tab w:val="left" w:pos="-3"/>
                <w:tab w:val="left" w:pos="138"/>
              </w:tabs>
              <w:suppressAutoHyphens/>
              <w:autoSpaceDE w:val="0"/>
              <w:autoSpaceDN w:val="0"/>
              <w:spacing w:after="0" w:line="240" w:lineRule="auto"/>
              <w:ind w:left="0" w:firstLine="0"/>
              <w:contextualSpacing/>
              <w:jc w:val="both"/>
              <w:rPr>
                <w:rFonts w:ascii="Times New Roman" w:hAnsi="Times New Roman" w:cs="Times New Roman"/>
                <w:sz w:val="24"/>
                <w:szCs w:val="24"/>
                <w:lang w:val="pt-PT"/>
              </w:rPr>
            </w:pPr>
            <w:r w:rsidRPr="00AA130D">
              <w:rPr>
                <w:rFonts w:ascii="Times New Roman" w:hAnsi="Times New Roman" w:cs="Times New Roman"/>
                <w:sz w:val="24"/>
                <w:szCs w:val="24"/>
                <w:lang w:val="pt-PT"/>
              </w:rPr>
              <w:t xml:space="preserve"> – Possível </w:t>
            </w:r>
          </w:p>
        </w:tc>
        <w:tc>
          <w:tcPr>
            <w:tcW w:w="1559" w:type="dxa"/>
          </w:tcPr>
          <w:p w14:paraId="1766AE76" w14:textId="77777777" w:rsidR="00AA130D" w:rsidRPr="00AA130D" w:rsidRDefault="00AA130D" w:rsidP="00AA130D">
            <w:pPr>
              <w:autoSpaceDE/>
              <w:jc w:val="both"/>
              <w:rPr>
                <w:rFonts w:ascii="Times New Roman" w:hAnsi="Times New Roman" w:cs="Times New Roman"/>
                <w:szCs w:val="24"/>
                <w:lang w:val="pt-PT"/>
              </w:rPr>
            </w:pPr>
            <w:r w:rsidRPr="00AA130D">
              <w:rPr>
                <w:rFonts w:ascii="Times New Roman" w:hAnsi="Times New Roman" w:cs="Times New Roman"/>
                <w:szCs w:val="24"/>
                <w:lang w:val="pt-PT"/>
              </w:rPr>
              <w:t>5 – Alto</w:t>
            </w:r>
          </w:p>
        </w:tc>
      </w:tr>
    </w:tbl>
    <w:p w14:paraId="79148A82" w14:textId="77777777" w:rsidR="00AA130D" w:rsidRPr="00AA130D" w:rsidRDefault="00AA130D" w:rsidP="00AA130D">
      <w:pPr>
        <w:jc w:val="both"/>
        <w:rPr>
          <w:rFonts w:ascii="Times New Roman" w:hAnsi="Times New Roman"/>
          <w:b/>
          <w:bCs/>
          <w:szCs w:val="24"/>
          <w:lang w:val="pt-PT"/>
        </w:rPr>
      </w:pPr>
    </w:p>
    <w:p w14:paraId="2412872D" w14:textId="77777777" w:rsidR="00AA130D" w:rsidRPr="00AA130D" w:rsidRDefault="00AA130D" w:rsidP="00AA130D">
      <w:pPr>
        <w:jc w:val="both"/>
        <w:rPr>
          <w:rFonts w:ascii="Times New Roman" w:hAnsi="Times New Roman"/>
          <w:b/>
          <w:bCs/>
          <w:szCs w:val="24"/>
          <w:lang w:val="pt-PT"/>
        </w:rPr>
      </w:pPr>
      <w:r w:rsidRPr="00AA130D">
        <w:rPr>
          <w:rFonts w:ascii="Times New Roman" w:hAnsi="Times New Roman"/>
          <w:b/>
          <w:bCs/>
          <w:szCs w:val="24"/>
          <w:lang w:val="pt-PT"/>
        </w:rPr>
        <w:t>TRATAMENTO DE RISCOS</w:t>
      </w:r>
    </w:p>
    <w:p w14:paraId="75D89D31" w14:textId="77777777" w:rsidR="00AA130D" w:rsidRPr="00AA130D" w:rsidRDefault="00AA130D" w:rsidP="00AA130D">
      <w:pPr>
        <w:jc w:val="both"/>
        <w:rPr>
          <w:rFonts w:ascii="Times New Roman" w:hAnsi="Times New Roman"/>
          <w:szCs w:val="24"/>
          <w:lang w:val="pt-PT"/>
        </w:rPr>
      </w:pPr>
    </w:p>
    <w:p w14:paraId="12134475" w14:textId="77777777" w:rsidR="00AA130D" w:rsidRPr="00AA130D" w:rsidRDefault="00AA130D" w:rsidP="00AA130D">
      <w:pPr>
        <w:jc w:val="both"/>
        <w:rPr>
          <w:rFonts w:ascii="Times New Roman" w:hAnsi="Times New Roman"/>
          <w:szCs w:val="24"/>
          <w:lang w:val="pt-PT"/>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084"/>
        <w:gridCol w:w="4189"/>
        <w:gridCol w:w="6"/>
      </w:tblGrid>
      <w:tr w:rsidR="00AA130D" w:rsidRPr="00AA130D" w14:paraId="48235F26" w14:textId="77777777" w:rsidTr="00AA130D">
        <w:trPr>
          <w:trHeight w:val="490"/>
        </w:trPr>
        <w:tc>
          <w:tcPr>
            <w:tcW w:w="736" w:type="dxa"/>
            <w:shd w:val="clear" w:color="auto" w:fill="D9D9D9"/>
          </w:tcPr>
          <w:p w14:paraId="08360676"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ID</w:t>
            </w:r>
          </w:p>
        </w:tc>
        <w:tc>
          <w:tcPr>
            <w:tcW w:w="8279" w:type="dxa"/>
            <w:gridSpan w:val="3"/>
            <w:shd w:val="clear" w:color="auto" w:fill="D9D9D9"/>
          </w:tcPr>
          <w:p w14:paraId="1BA29B0F"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RISCO 01</w:t>
            </w:r>
          </w:p>
        </w:tc>
      </w:tr>
      <w:tr w:rsidR="00AA130D" w:rsidRPr="00AA130D" w14:paraId="39CB9618" w14:textId="77777777" w:rsidTr="00AA130D">
        <w:trPr>
          <w:gridAfter w:val="1"/>
          <w:wAfter w:w="6" w:type="dxa"/>
          <w:trHeight w:val="775"/>
        </w:trPr>
        <w:tc>
          <w:tcPr>
            <w:tcW w:w="736" w:type="dxa"/>
            <w:vMerge w:val="restart"/>
            <w:shd w:val="clear" w:color="auto" w:fill="D9D9D9"/>
          </w:tcPr>
          <w:p w14:paraId="10060056"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 01</w:t>
            </w:r>
          </w:p>
        </w:tc>
        <w:tc>
          <w:tcPr>
            <w:tcW w:w="4084" w:type="dxa"/>
            <w:shd w:val="clear" w:color="auto" w:fill="D9D9D9"/>
          </w:tcPr>
          <w:p w14:paraId="51479A50"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Risco</w:t>
            </w:r>
          </w:p>
        </w:tc>
        <w:tc>
          <w:tcPr>
            <w:tcW w:w="4189" w:type="dxa"/>
            <w:shd w:val="clear" w:color="auto" w:fill="D9D9D9"/>
          </w:tcPr>
          <w:p w14:paraId="42F7DC4F"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rPr>
              <w:t>Esclarecimentos e impugnação do edital.</w:t>
            </w:r>
          </w:p>
        </w:tc>
      </w:tr>
      <w:tr w:rsidR="00AA130D" w:rsidRPr="00AA130D" w14:paraId="47C247C7" w14:textId="77777777" w:rsidTr="00AA130D">
        <w:trPr>
          <w:gridAfter w:val="1"/>
          <w:wAfter w:w="6" w:type="dxa"/>
          <w:trHeight w:val="490"/>
        </w:trPr>
        <w:tc>
          <w:tcPr>
            <w:tcW w:w="736" w:type="dxa"/>
            <w:vMerge/>
            <w:tcBorders>
              <w:top w:val="nil"/>
            </w:tcBorders>
            <w:shd w:val="clear" w:color="auto" w:fill="D9D9D9"/>
          </w:tcPr>
          <w:p w14:paraId="5249F6ED"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7A92C4A0"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Probabilidade</w:t>
            </w:r>
          </w:p>
        </w:tc>
        <w:tc>
          <w:tcPr>
            <w:tcW w:w="4189" w:type="dxa"/>
          </w:tcPr>
          <w:p w14:paraId="6B8E28DB"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Alta</w:t>
            </w:r>
          </w:p>
        </w:tc>
      </w:tr>
      <w:tr w:rsidR="00AA130D" w:rsidRPr="00AA130D" w14:paraId="167F8A8C" w14:textId="77777777" w:rsidTr="00AA130D">
        <w:trPr>
          <w:gridAfter w:val="1"/>
          <w:wAfter w:w="6" w:type="dxa"/>
          <w:trHeight w:val="490"/>
        </w:trPr>
        <w:tc>
          <w:tcPr>
            <w:tcW w:w="736" w:type="dxa"/>
            <w:vMerge/>
            <w:tcBorders>
              <w:top w:val="nil"/>
            </w:tcBorders>
            <w:shd w:val="clear" w:color="auto" w:fill="D9D9D9"/>
          </w:tcPr>
          <w:p w14:paraId="03487EA1"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0F2E9818"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Impacto</w:t>
            </w:r>
          </w:p>
        </w:tc>
        <w:tc>
          <w:tcPr>
            <w:tcW w:w="4189" w:type="dxa"/>
          </w:tcPr>
          <w:p w14:paraId="098D8DA4"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Médio</w:t>
            </w:r>
          </w:p>
        </w:tc>
      </w:tr>
      <w:tr w:rsidR="00AA130D" w:rsidRPr="00AA130D" w14:paraId="43A743C9" w14:textId="77777777" w:rsidTr="00AA130D">
        <w:trPr>
          <w:gridAfter w:val="1"/>
          <w:wAfter w:w="6" w:type="dxa"/>
          <w:trHeight w:val="775"/>
        </w:trPr>
        <w:tc>
          <w:tcPr>
            <w:tcW w:w="736" w:type="dxa"/>
            <w:vMerge/>
            <w:tcBorders>
              <w:top w:val="nil"/>
            </w:tcBorders>
            <w:shd w:val="clear" w:color="auto" w:fill="D9D9D9"/>
          </w:tcPr>
          <w:p w14:paraId="35F2D8A7"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406E568F"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Dano</w:t>
            </w:r>
          </w:p>
        </w:tc>
        <w:tc>
          <w:tcPr>
            <w:tcW w:w="4189" w:type="dxa"/>
          </w:tcPr>
          <w:p w14:paraId="63FB8842"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Atraso na realização da licitação e, consequentimente, na aquisição do objeto.</w:t>
            </w:r>
          </w:p>
        </w:tc>
      </w:tr>
      <w:tr w:rsidR="00AA130D" w:rsidRPr="00AA130D" w14:paraId="5C7C91CA" w14:textId="77777777" w:rsidTr="00AA130D">
        <w:trPr>
          <w:gridAfter w:val="1"/>
          <w:wAfter w:w="6" w:type="dxa"/>
          <w:trHeight w:val="490"/>
        </w:trPr>
        <w:tc>
          <w:tcPr>
            <w:tcW w:w="736" w:type="dxa"/>
            <w:shd w:val="clear" w:color="auto" w:fill="CCCCCC"/>
          </w:tcPr>
          <w:p w14:paraId="02E060DF"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ID</w:t>
            </w:r>
          </w:p>
        </w:tc>
        <w:tc>
          <w:tcPr>
            <w:tcW w:w="8273" w:type="dxa"/>
            <w:gridSpan w:val="2"/>
            <w:shd w:val="clear" w:color="auto" w:fill="EFEFEF"/>
          </w:tcPr>
          <w:p w14:paraId="74F0FF3C"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Ação Preventiva</w:t>
            </w:r>
          </w:p>
        </w:tc>
      </w:tr>
      <w:tr w:rsidR="00AA130D" w:rsidRPr="00AA130D" w14:paraId="44982DC3" w14:textId="77777777" w:rsidTr="00AA130D">
        <w:trPr>
          <w:gridAfter w:val="1"/>
          <w:wAfter w:w="6" w:type="dxa"/>
          <w:trHeight w:val="401"/>
        </w:trPr>
        <w:tc>
          <w:tcPr>
            <w:tcW w:w="736" w:type="dxa"/>
            <w:shd w:val="clear" w:color="auto" w:fill="CCCCCC"/>
          </w:tcPr>
          <w:p w14:paraId="31F1E001"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1</w:t>
            </w:r>
          </w:p>
        </w:tc>
        <w:tc>
          <w:tcPr>
            <w:tcW w:w="8273" w:type="dxa"/>
            <w:gridSpan w:val="2"/>
          </w:tcPr>
          <w:p w14:paraId="272B563D"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Elabora o edital de forma mais clara e objetiva possível.</w:t>
            </w:r>
          </w:p>
        </w:tc>
      </w:tr>
      <w:tr w:rsidR="00AA130D" w:rsidRPr="00AA130D" w14:paraId="1D62E114" w14:textId="77777777" w:rsidTr="00AA130D">
        <w:trPr>
          <w:gridAfter w:val="1"/>
          <w:wAfter w:w="6" w:type="dxa"/>
          <w:trHeight w:val="468"/>
        </w:trPr>
        <w:tc>
          <w:tcPr>
            <w:tcW w:w="736" w:type="dxa"/>
            <w:shd w:val="clear" w:color="auto" w:fill="CCCCCC"/>
          </w:tcPr>
          <w:p w14:paraId="1D20763F"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2</w:t>
            </w:r>
          </w:p>
        </w:tc>
        <w:tc>
          <w:tcPr>
            <w:tcW w:w="8273" w:type="dxa"/>
            <w:gridSpan w:val="2"/>
          </w:tcPr>
          <w:p w14:paraId="016511A7"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Ter um setor técnico para apresentar os esclarecimentos necessários</w:t>
            </w:r>
          </w:p>
        </w:tc>
      </w:tr>
      <w:tr w:rsidR="00AA130D" w:rsidRPr="00AA130D" w14:paraId="63C38315" w14:textId="77777777" w:rsidTr="00AA130D">
        <w:trPr>
          <w:gridAfter w:val="1"/>
          <w:wAfter w:w="6" w:type="dxa"/>
          <w:trHeight w:val="404"/>
        </w:trPr>
        <w:tc>
          <w:tcPr>
            <w:tcW w:w="736" w:type="dxa"/>
            <w:shd w:val="clear" w:color="auto" w:fill="CCCCCC"/>
          </w:tcPr>
          <w:p w14:paraId="75617296"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3</w:t>
            </w:r>
          </w:p>
        </w:tc>
        <w:tc>
          <w:tcPr>
            <w:tcW w:w="8273" w:type="dxa"/>
            <w:gridSpan w:val="2"/>
          </w:tcPr>
          <w:p w14:paraId="3675E449"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Elborar as especificações dos itens de forma objetiva, clara e suficiente.</w:t>
            </w:r>
          </w:p>
        </w:tc>
      </w:tr>
    </w:tbl>
    <w:p w14:paraId="5E88B02B" w14:textId="77777777" w:rsidR="00AA130D" w:rsidRPr="00AA130D" w:rsidRDefault="00AA130D" w:rsidP="00AA130D">
      <w:pPr>
        <w:jc w:val="both"/>
        <w:rPr>
          <w:rFonts w:ascii="Times New Roman" w:hAnsi="Times New Roman"/>
          <w:szCs w:val="24"/>
          <w:lang w:val="pt-PT"/>
        </w:rPr>
      </w:pPr>
    </w:p>
    <w:p w14:paraId="3CDB3EE8" w14:textId="77777777" w:rsidR="00AA130D" w:rsidRPr="00AA130D" w:rsidRDefault="00AA130D" w:rsidP="00AA130D">
      <w:pPr>
        <w:jc w:val="both"/>
        <w:rPr>
          <w:rFonts w:ascii="Times New Roman" w:hAnsi="Times New Roman"/>
          <w:szCs w:val="24"/>
          <w:lang w:val="pt-PT"/>
        </w:rPr>
      </w:pPr>
    </w:p>
    <w:p w14:paraId="42092997" w14:textId="77777777" w:rsidR="00AA130D" w:rsidRPr="00AA130D" w:rsidRDefault="00AA130D" w:rsidP="00AA130D">
      <w:pPr>
        <w:jc w:val="both"/>
        <w:rPr>
          <w:rFonts w:ascii="Times New Roman" w:hAnsi="Times New Roman"/>
          <w:szCs w:val="24"/>
          <w:lang w:val="pt-PT"/>
        </w:rPr>
      </w:pPr>
    </w:p>
    <w:p w14:paraId="748D617D" w14:textId="77777777" w:rsidR="00AA130D" w:rsidRPr="00AA130D" w:rsidRDefault="00AA130D" w:rsidP="00AA130D">
      <w:pPr>
        <w:jc w:val="both"/>
        <w:rPr>
          <w:rFonts w:ascii="Times New Roman" w:hAnsi="Times New Roman"/>
          <w:szCs w:val="24"/>
          <w:lang w:val="pt-PT"/>
        </w:rPr>
      </w:pPr>
    </w:p>
    <w:p w14:paraId="6EE1FE3B" w14:textId="77777777" w:rsidR="00AA130D" w:rsidRPr="00AA130D" w:rsidRDefault="00AA130D" w:rsidP="00AA130D">
      <w:pPr>
        <w:jc w:val="both"/>
        <w:rPr>
          <w:rFonts w:ascii="Times New Roman" w:hAnsi="Times New Roman"/>
          <w:szCs w:val="24"/>
          <w:lang w:val="pt-PT"/>
        </w:rPr>
      </w:pPr>
    </w:p>
    <w:p w14:paraId="6EE30728" w14:textId="77777777" w:rsidR="00AA130D" w:rsidRPr="00AA130D" w:rsidRDefault="00AA130D" w:rsidP="00AA130D">
      <w:pPr>
        <w:jc w:val="both"/>
        <w:rPr>
          <w:rFonts w:ascii="Times New Roman" w:hAnsi="Times New Roman"/>
          <w:szCs w:val="24"/>
          <w:lang w:val="pt-PT"/>
        </w:rPr>
      </w:pPr>
    </w:p>
    <w:p w14:paraId="16966EC3" w14:textId="77777777" w:rsidR="00AA130D" w:rsidRPr="00AA130D" w:rsidRDefault="00AA130D" w:rsidP="00AA130D">
      <w:pPr>
        <w:jc w:val="both"/>
        <w:rPr>
          <w:rFonts w:ascii="Times New Roman" w:hAnsi="Times New Roman"/>
          <w:szCs w:val="24"/>
          <w:lang w:val="pt-PT"/>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084"/>
        <w:gridCol w:w="4189"/>
        <w:gridCol w:w="6"/>
      </w:tblGrid>
      <w:tr w:rsidR="00AA130D" w:rsidRPr="00AA130D" w14:paraId="03A26D2C" w14:textId="77777777" w:rsidTr="00AA130D">
        <w:trPr>
          <w:trHeight w:val="490"/>
        </w:trPr>
        <w:tc>
          <w:tcPr>
            <w:tcW w:w="736" w:type="dxa"/>
            <w:shd w:val="clear" w:color="auto" w:fill="D9D9D9"/>
          </w:tcPr>
          <w:p w14:paraId="2423F19A"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ID</w:t>
            </w:r>
          </w:p>
        </w:tc>
        <w:tc>
          <w:tcPr>
            <w:tcW w:w="8279" w:type="dxa"/>
            <w:gridSpan w:val="3"/>
            <w:shd w:val="clear" w:color="auto" w:fill="D9D9D9"/>
          </w:tcPr>
          <w:p w14:paraId="11F874B8"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RISCO 02</w:t>
            </w:r>
          </w:p>
        </w:tc>
      </w:tr>
      <w:tr w:rsidR="00AA130D" w:rsidRPr="00AA130D" w14:paraId="0FD411AB" w14:textId="77777777" w:rsidTr="00AA130D">
        <w:trPr>
          <w:gridAfter w:val="1"/>
          <w:wAfter w:w="6" w:type="dxa"/>
          <w:trHeight w:val="775"/>
        </w:trPr>
        <w:tc>
          <w:tcPr>
            <w:tcW w:w="736" w:type="dxa"/>
            <w:vMerge w:val="restart"/>
            <w:shd w:val="clear" w:color="auto" w:fill="D9D9D9"/>
          </w:tcPr>
          <w:p w14:paraId="0942D88D"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 02</w:t>
            </w:r>
          </w:p>
        </w:tc>
        <w:tc>
          <w:tcPr>
            <w:tcW w:w="4084" w:type="dxa"/>
            <w:shd w:val="clear" w:color="auto" w:fill="D9D9D9"/>
          </w:tcPr>
          <w:p w14:paraId="647A491A"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Risco</w:t>
            </w:r>
          </w:p>
        </w:tc>
        <w:tc>
          <w:tcPr>
            <w:tcW w:w="4189" w:type="dxa"/>
            <w:shd w:val="clear" w:color="auto" w:fill="D9D9D9"/>
          </w:tcPr>
          <w:p w14:paraId="425346E8"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rPr>
              <w:t>Apresentação de recursos.</w:t>
            </w:r>
          </w:p>
        </w:tc>
      </w:tr>
      <w:tr w:rsidR="00AA130D" w:rsidRPr="00AA130D" w14:paraId="4330EE50" w14:textId="77777777" w:rsidTr="00AA130D">
        <w:trPr>
          <w:gridAfter w:val="1"/>
          <w:wAfter w:w="6" w:type="dxa"/>
          <w:trHeight w:val="490"/>
        </w:trPr>
        <w:tc>
          <w:tcPr>
            <w:tcW w:w="736" w:type="dxa"/>
            <w:vMerge/>
            <w:tcBorders>
              <w:top w:val="nil"/>
            </w:tcBorders>
            <w:shd w:val="clear" w:color="auto" w:fill="D9D9D9"/>
          </w:tcPr>
          <w:p w14:paraId="55B6895D"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56C0901F"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Probabilidade</w:t>
            </w:r>
          </w:p>
        </w:tc>
        <w:tc>
          <w:tcPr>
            <w:tcW w:w="4189" w:type="dxa"/>
          </w:tcPr>
          <w:p w14:paraId="3465DF36"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Possível</w:t>
            </w:r>
          </w:p>
        </w:tc>
      </w:tr>
      <w:tr w:rsidR="00AA130D" w:rsidRPr="00AA130D" w14:paraId="4F41F8F6" w14:textId="77777777" w:rsidTr="00AA130D">
        <w:trPr>
          <w:gridAfter w:val="1"/>
          <w:wAfter w:w="6" w:type="dxa"/>
          <w:trHeight w:val="490"/>
        </w:trPr>
        <w:tc>
          <w:tcPr>
            <w:tcW w:w="736" w:type="dxa"/>
            <w:vMerge/>
            <w:tcBorders>
              <w:top w:val="nil"/>
            </w:tcBorders>
            <w:shd w:val="clear" w:color="auto" w:fill="D9D9D9"/>
          </w:tcPr>
          <w:p w14:paraId="473348C8"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157BF2B5"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Impacto</w:t>
            </w:r>
          </w:p>
        </w:tc>
        <w:tc>
          <w:tcPr>
            <w:tcW w:w="4189" w:type="dxa"/>
          </w:tcPr>
          <w:p w14:paraId="4F1AB942"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Alto</w:t>
            </w:r>
          </w:p>
        </w:tc>
      </w:tr>
      <w:tr w:rsidR="00AA130D" w:rsidRPr="00AA130D" w14:paraId="58029E95" w14:textId="77777777" w:rsidTr="00AA130D">
        <w:trPr>
          <w:gridAfter w:val="1"/>
          <w:wAfter w:w="6" w:type="dxa"/>
          <w:trHeight w:val="775"/>
        </w:trPr>
        <w:tc>
          <w:tcPr>
            <w:tcW w:w="736" w:type="dxa"/>
            <w:vMerge/>
            <w:tcBorders>
              <w:top w:val="nil"/>
            </w:tcBorders>
            <w:shd w:val="clear" w:color="auto" w:fill="D9D9D9"/>
          </w:tcPr>
          <w:p w14:paraId="30F8C2FF"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525D6B01"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Dano</w:t>
            </w:r>
          </w:p>
        </w:tc>
        <w:tc>
          <w:tcPr>
            <w:tcW w:w="4189" w:type="dxa"/>
          </w:tcPr>
          <w:p w14:paraId="64DEF24F"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Anulação do Processo / Atraso na contratação do objeto.</w:t>
            </w:r>
          </w:p>
        </w:tc>
      </w:tr>
      <w:tr w:rsidR="00AA130D" w:rsidRPr="00AA130D" w14:paraId="20CCFB52" w14:textId="77777777" w:rsidTr="00AA130D">
        <w:trPr>
          <w:gridAfter w:val="1"/>
          <w:wAfter w:w="6" w:type="dxa"/>
          <w:trHeight w:val="490"/>
        </w:trPr>
        <w:tc>
          <w:tcPr>
            <w:tcW w:w="736" w:type="dxa"/>
            <w:shd w:val="clear" w:color="auto" w:fill="CCCCCC"/>
          </w:tcPr>
          <w:p w14:paraId="778AAAD1"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ID</w:t>
            </w:r>
          </w:p>
        </w:tc>
        <w:tc>
          <w:tcPr>
            <w:tcW w:w="8273" w:type="dxa"/>
            <w:gridSpan w:val="2"/>
            <w:shd w:val="clear" w:color="auto" w:fill="EFEFEF"/>
          </w:tcPr>
          <w:p w14:paraId="1DC81B53"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Ação Preventiva</w:t>
            </w:r>
          </w:p>
        </w:tc>
      </w:tr>
      <w:tr w:rsidR="00AA130D" w:rsidRPr="00AA130D" w14:paraId="1D031858" w14:textId="77777777" w:rsidTr="00AA130D">
        <w:trPr>
          <w:gridAfter w:val="1"/>
          <w:wAfter w:w="6" w:type="dxa"/>
          <w:trHeight w:val="396"/>
        </w:trPr>
        <w:tc>
          <w:tcPr>
            <w:tcW w:w="736" w:type="dxa"/>
            <w:shd w:val="clear" w:color="auto" w:fill="CCCCCC"/>
          </w:tcPr>
          <w:p w14:paraId="72D24D28"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1</w:t>
            </w:r>
          </w:p>
        </w:tc>
        <w:tc>
          <w:tcPr>
            <w:tcW w:w="8273" w:type="dxa"/>
            <w:gridSpan w:val="2"/>
          </w:tcPr>
          <w:p w14:paraId="08E6E59B"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Consultar os ógãos de assessoramento antes da tomada de decisão.</w:t>
            </w:r>
          </w:p>
        </w:tc>
      </w:tr>
      <w:tr w:rsidR="00AA130D" w:rsidRPr="00AA130D" w14:paraId="0751EC17" w14:textId="77777777" w:rsidTr="00AA130D">
        <w:trPr>
          <w:gridAfter w:val="1"/>
          <w:wAfter w:w="6" w:type="dxa"/>
          <w:trHeight w:val="448"/>
        </w:trPr>
        <w:tc>
          <w:tcPr>
            <w:tcW w:w="736" w:type="dxa"/>
            <w:shd w:val="clear" w:color="auto" w:fill="CCCCCC"/>
          </w:tcPr>
          <w:p w14:paraId="1AC9A1D1"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2</w:t>
            </w:r>
          </w:p>
        </w:tc>
        <w:tc>
          <w:tcPr>
            <w:tcW w:w="8273" w:type="dxa"/>
            <w:gridSpan w:val="2"/>
          </w:tcPr>
          <w:p w14:paraId="44518B18"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Realizar diligências para subsidiar as decisões tomadas.</w:t>
            </w:r>
          </w:p>
        </w:tc>
      </w:tr>
    </w:tbl>
    <w:p w14:paraId="6CDAF60F" w14:textId="77777777" w:rsidR="00AA130D" w:rsidRPr="00AA130D" w:rsidRDefault="00AA130D" w:rsidP="00AA130D">
      <w:pPr>
        <w:jc w:val="both"/>
        <w:rPr>
          <w:rFonts w:ascii="Times New Roman" w:hAnsi="Times New Roman"/>
          <w:szCs w:val="24"/>
          <w:lang w:val="pt-PT"/>
        </w:rPr>
      </w:pPr>
    </w:p>
    <w:p w14:paraId="271E9722" w14:textId="77777777" w:rsidR="00AA130D" w:rsidRPr="00AA130D" w:rsidRDefault="00AA130D" w:rsidP="00AA130D">
      <w:pPr>
        <w:jc w:val="both"/>
        <w:rPr>
          <w:rFonts w:ascii="Times New Roman" w:hAnsi="Times New Roman"/>
          <w:szCs w:val="24"/>
          <w:lang w:val="pt-PT"/>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084"/>
        <w:gridCol w:w="4189"/>
        <w:gridCol w:w="6"/>
      </w:tblGrid>
      <w:tr w:rsidR="00AA130D" w:rsidRPr="00AA130D" w14:paraId="2AA68639" w14:textId="77777777" w:rsidTr="00AA130D">
        <w:trPr>
          <w:trHeight w:val="490"/>
        </w:trPr>
        <w:tc>
          <w:tcPr>
            <w:tcW w:w="736" w:type="dxa"/>
            <w:shd w:val="clear" w:color="auto" w:fill="D9D9D9"/>
          </w:tcPr>
          <w:p w14:paraId="5B98CC97"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ID</w:t>
            </w:r>
          </w:p>
        </w:tc>
        <w:tc>
          <w:tcPr>
            <w:tcW w:w="8279" w:type="dxa"/>
            <w:gridSpan w:val="3"/>
            <w:shd w:val="clear" w:color="auto" w:fill="D9D9D9"/>
          </w:tcPr>
          <w:p w14:paraId="0FEDA383"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RISCO 03</w:t>
            </w:r>
          </w:p>
        </w:tc>
      </w:tr>
      <w:tr w:rsidR="00AA130D" w:rsidRPr="00AA130D" w14:paraId="1245E0CC" w14:textId="77777777" w:rsidTr="00AA130D">
        <w:trPr>
          <w:gridAfter w:val="1"/>
          <w:wAfter w:w="6" w:type="dxa"/>
          <w:trHeight w:val="775"/>
        </w:trPr>
        <w:tc>
          <w:tcPr>
            <w:tcW w:w="736" w:type="dxa"/>
            <w:vMerge w:val="restart"/>
            <w:shd w:val="clear" w:color="auto" w:fill="D9D9D9"/>
          </w:tcPr>
          <w:p w14:paraId="517803EF"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 02</w:t>
            </w:r>
          </w:p>
        </w:tc>
        <w:tc>
          <w:tcPr>
            <w:tcW w:w="4084" w:type="dxa"/>
            <w:shd w:val="clear" w:color="auto" w:fill="D9D9D9"/>
          </w:tcPr>
          <w:p w14:paraId="043BCFC1"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Risco</w:t>
            </w:r>
          </w:p>
        </w:tc>
        <w:tc>
          <w:tcPr>
            <w:tcW w:w="4189" w:type="dxa"/>
            <w:shd w:val="clear" w:color="auto" w:fill="D9D9D9"/>
          </w:tcPr>
          <w:p w14:paraId="059DD01F"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rPr>
              <w:t>Licitação deserta ou fracassada</w:t>
            </w:r>
          </w:p>
        </w:tc>
      </w:tr>
      <w:tr w:rsidR="00AA130D" w:rsidRPr="00AA130D" w14:paraId="1B922F0A" w14:textId="77777777" w:rsidTr="00AA130D">
        <w:trPr>
          <w:gridAfter w:val="1"/>
          <w:wAfter w:w="6" w:type="dxa"/>
          <w:trHeight w:val="490"/>
        </w:trPr>
        <w:tc>
          <w:tcPr>
            <w:tcW w:w="736" w:type="dxa"/>
            <w:vMerge/>
            <w:tcBorders>
              <w:top w:val="nil"/>
            </w:tcBorders>
            <w:shd w:val="clear" w:color="auto" w:fill="D9D9D9"/>
          </w:tcPr>
          <w:p w14:paraId="1DCDBA0B"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7866F9DB"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Probabilidade</w:t>
            </w:r>
          </w:p>
        </w:tc>
        <w:tc>
          <w:tcPr>
            <w:tcW w:w="4189" w:type="dxa"/>
          </w:tcPr>
          <w:p w14:paraId="218C39CD"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Baixa</w:t>
            </w:r>
          </w:p>
        </w:tc>
      </w:tr>
      <w:tr w:rsidR="00AA130D" w:rsidRPr="00AA130D" w14:paraId="2BE12375" w14:textId="77777777" w:rsidTr="00AA130D">
        <w:trPr>
          <w:gridAfter w:val="1"/>
          <w:wAfter w:w="6" w:type="dxa"/>
          <w:trHeight w:val="490"/>
        </w:trPr>
        <w:tc>
          <w:tcPr>
            <w:tcW w:w="736" w:type="dxa"/>
            <w:vMerge/>
            <w:tcBorders>
              <w:top w:val="nil"/>
            </w:tcBorders>
            <w:shd w:val="clear" w:color="auto" w:fill="D9D9D9"/>
          </w:tcPr>
          <w:p w14:paraId="522343A3"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2DE6961D"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Impacto</w:t>
            </w:r>
          </w:p>
        </w:tc>
        <w:tc>
          <w:tcPr>
            <w:tcW w:w="4189" w:type="dxa"/>
          </w:tcPr>
          <w:p w14:paraId="02199E78"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Pequeno</w:t>
            </w:r>
          </w:p>
        </w:tc>
      </w:tr>
      <w:tr w:rsidR="00AA130D" w:rsidRPr="00AA130D" w14:paraId="14E343AD" w14:textId="77777777" w:rsidTr="00AA130D">
        <w:trPr>
          <w:gridAfter w:val="1"/>
          <w:wAfter w:w="6" w:type="dxa"/>
          <w:trHeight w:val="775"/>
        </w:trPr>
        <w:tc>
          <w:tcPr>
            <w:tcW w:w="736" w:type="dxa"/>
            <w:vMerge/>
            <w:tcBorders>
              <w:top w:val="nil"/>
            </w:tcBorders>
            <w:shd w:val="clear" w:color="auto" w:fill="D9D9D9"/>
          </w:tcPr>
          <w:p w14:paraId="771A0C61"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3D59E404"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Dano</w:t>
            </w:r>
          </w:p>
        </w:tc>
        <w:tc>
          <w:tcPr>
            <w:tcW w:w="4189" w:type="dxa"/>
          </w:tcPr>
          <w:p w14:paraId="3C8D542E"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Repetição do procedimento / atraso na contratação.</w:t>
            </w:r>
          </w:p>
        </w:tc>
      </w:tr>
      <w:tr w:rsidR="00AA130D" w:rsidRPr="00AA130D" w14:paraId="724B6365" w14:textId="77777777" w:rsidTr="00AA130D">
        <w:trPr>
          <w:gridAfter w:val="1"/>
          <w:wAfter w:w="6" w:type="dxa"/>
          <w:trHeight w:val="490"/>
        </w:trPr>
        <w:tc>
          <w:tcPr>
            <w:tcW w:w="736" w:type="dxa"/>
            <w:shd w:val="clear" w:color="auto" w:fill="CCCCCC"/>
          </w:tcPr>
          <w:p w14:paraId="6DA80AF4"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ID</w:t>
            </w:r>
          </w:p>
        </w:tc>
        <w:tc>
          <w:tcPr>
            <w:tcW w:w="8273" w:type="dxa"/>
            <w:gridSpan w:val="2"/>
            <w:shd w:val="clear" w:color="auto" w:fill="EFEFEF"/>
          </w:tcPr>
          <w:p w14:paraId="62B91AF0"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Ação Preventiva</w:t>
            </w:r>
          </w:p>
        </w:tc>
      </w:tr>
      <w:tr w:rsidR="00AA130D" w:rsidRPr="00AA130D" w14:paraId="01951A14" w14:textId="77777777" w:rsidTr="00AA130D">
        <w:trPr>
          <w:gridAfter w:val="1"/>
          <w:wAfter w:w="6" w:type="dxa"/>
          <w:trHeight w:val="401"/>
        </w:trPr>
        <w:tc>
          <w:tcPr>
            <w:tcW w:w="736" w:type="dxa"/>
            <w:shd w:val="clear" w:color="auto" w:fill="CCCCCC"/>
          </w:tcPr>
          <w:p w14:paraId="5130FD58"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1</w:t>
            </w:r>
          </w:p>
        </w:tc>
        <w:tc>
          <w:tcPr>
            <w:tcW w:w="8273" w:type="dxa"/>
            <w:gridSpan w:val="2"/>
          </w:tcPr>
          <w:p w14:paraId="5F740949"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Realizar uma verificação criteriosa dos valores obtidos na pesquisa de preços;</w:t>
            </w:r>
          </w:p>
        </w:tc>
      </w:tr>
      <w:tr w:rsidR="00AA130D" w:rsidRPr="00AA130D" w14:paraId="228B40DC" w14:textId="77777777" w:rsidTr="00AA130D">
        <w:trPr>
          <w:gridAfter w:val="1"/>
          <w:wAfter w:w="6" w:type="dxa"/>
          <w:trHeight w:val="326"/>
        </w:trPr>
        <w:tc>
          <w:tcPr>
            <w:tcW w:w="736" w:type="dxa"/>
            <w:shd w:val="clear" w:color="auto" w:fill="CCCCCC"/>
          </w:tcPr>
          <w:p w14:paraId="50161B99"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2</w:t>
            </w:r>
          </w:p>
        </w:tc>
        <w:tc>
          <w:tcPr>
            <w:tcW w:w="8273" w:type="dxa"/>
            <w:gridSpan w:val="2"/>
          </w:tcPr>
          <w:p w14:paraId="7B2DAE79"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Excluir da pesquisa de preços os valores inexequíveis ou excessivos;</w:t>
            </w:r>
          </w:p>
        </w:tc>
      </w:tr>
      <w:tr w:rsidR="00AA130D" w:rsidRPr="00AA130D" w14:paraId="73DB8D56" w14:textId="77777777" w:rsidTr="00AA130D">
        <w:trPr>
          <w:gridAfter w:val="1"/>
          <w:wAfter w:w="6" w:type="dxa"/>
          <w:trHeight w:val="684"/>
        </w:trPr>
        <w:tc>
          <w:tcPr>
            <w:tcW w:w="736" w:type="dxa"/>
            <w:shd w:val="clear" w:color="auto" w:fill="CCCCCC"/>
          </w:tcPr>
          <w:p w14:paraId="5343F6C9"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3</w:t>
            </w:r>
          </w:p>
        </w:tc>
        <w:tc>
          <w:tcPr>
            <w:tcW w:w="8273" w:type="dxa"/>
            <w:gridSpan w:val="2"/>
          </w:tcPr>
          <w:p w14:paraId="715F6611"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Elaborar a descrição do objeto de forma precisa, clara e objetiva, sem condições restritivas e ou irrelevantes.</w:t>
            </w:r>
          </w:p>
        </w:tc>
      </w:tr>
    </w:tbl>
    <w:p w14:paraId="48CA237D" w14:textId="77777777" w:rsidR="00AA130D" w:rsidRPr="00AA130D" w:rsidRDefault="00AA130D" w:rsidP="00AA130D">
      <w:pPr>
        <w:jc w:val="both"/>
        <w:rPr>
          <w:rFonts w:ascii="Times New Roman" w:hAnsi="Times New Roman"/>
          <w:szCs w:val="24"/>
          <w:lang w:val="pt-PT"/>
        </w:rPr>
      </w:pPr>
    </w:p>
    <w:p w14:paraId="11056B1F" w14:textId="77777777" w:rsidR="00AA130D" w:rsidRPr="00AA130D" w:rsidRDefault="00AA130D" w:rsidP="00AA130D">
      <w:pPr>
        <w:jc w:val="both"/>
        <w:rPr>
          <w:rFonts w:ascii="Times New Roman" w:hAnsi="Times New Roman"/>
          <w:szCs w:val="24"/>
          <w:lang w:val="pt-PT"/>
        </w:rPr>
      </w:pPr>
    </w:p>
    <w:tbl>
      <w:tblPr>
        <w:tblW w:w="90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6"/>
        <w:gridCol w:w="4084"/>
        <w:gridCol w:w="4189"/>
        <w:gridCol w:w="6"/>
      </w:tblGrid>
      <w:tr w:rsidR="00AA130D" w:rsidRPr="00AA130D" w14:paraId="2BF4E60A" w14:textId="77777777" w:rsidTr="00AA130D">
        <w:trPr>
          <w:trHeight w:val="490"/>
        </w:trPr>
        <w:tc>
          <w:tcPr>
            <w:tcW w:w="736" w:type="dxa"/>
            <w:shd w:val="clear" w:color="auto" w:fill="D9D9D9"/>
          </w:tcPr>
          <w:p w14:paraId="17EB40CE"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ID</w:t>
            </w:r>
          </w:p>
        </w:tc>
        <w:tc>
          <w:tcPr>
            <w:tcW w:w="8279" w:type="dxa"/>
            <w:gridSpan w:val="3"/>
            <w:shd w:val="clear" w:color="auto" w:fill="D9D9D9"/>
          </w:tcPr>
          <w:p w14:paraId="3721EFAF"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RISCO 04</w:t>
            </w:r>
          </w:p>
        </w:tc>
      </w:tr>
      <w:tr w:rsidR="00AA130D" w:rsidRPr="00AA130D" w14:paraId="5D14DC77" w14:textId="77777777" w:rsidTr="00AA130D">
        <w:trPr>
          <w:gridAfter w:val="1"/>
          <w:wAfter w:w="6" w:type="dxa"/>
          <w:trHeight w:val="775"/>
        </w:trPr>
        <w:tc>
          <w:tcPr>
            <w:tcW w:w="736" w:type="dxa"/>
            <w:vMerge w:val="restart"/>
            <w:shd w:val="clear" w:color="auto" w:fill="D9D9D9"/>
          </w:tcPr>
          <w:p w14:paraId="6D29E2D3"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 02</w:t>
            </w:r>
          </w:p>
        </w:tc>
        <w:tc>
          <w:tcPr>
            <w:tcW w:w="4084" w:type="dxa"/>
            <w:shd w:val="clear" w:color="auto" w:fill="D9D9D9"/>
          </w:tcPr>
          <w:p w14:paraId="7AEFA6A5"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Risco</w:t>
            </w:r>
          </w:p>
        </w:tc>
        <w:tc>
          <w:tcPr>
            <w:tcW w:w="4189" w:type="dxa"/>
            <w:shd w:val="clear" w:color="auto" w:fill="D9D9D9"/>
          </w:tcPr>
          <w:p w14:paraId="56D8FAA8"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rPr>
              <w:t>Entrega de produto de má qualidade ou serviços executados de forma insatisfatória</w:t>
            </w:r>
          </w:p>
        </w:tc>
      </w:tr>
      <w:tr w:rsidR="00AA130D" w:rsidRPr="00AA130D" w14:paraId="33237778" w14:textId="77777777" w:rsidTr="00AA130D">
        <w:trPr>
          <w:gridAfter w:val="1"/>
          <w:wAfter w:w="6" w:type="dxa"/>
          <w:trHeight w:val="490"/>
        </w:trPr>
        <w:tc>
          <w:tcPr>
            <w:tcW w:w="736" w:type="dxa"/>
            <w:vMerge/>
            <w:tcBorders>
              <w:top w:val="nil"/>
            </w:tcBorders>
            <w:shd w:val="clear" w:color="auto" w:fill="D9D9D9"/>
          </w:tcPr>
          <w:p w14:paraId="045AAE7B"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25E451B8"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Probabilidade</w:t>
            </w:r>
          </w:p>
        </w:tc>
        <w:tc>
          <w:tcPr>
            <w:tcW w:w="4189" w:type="dxa"/>
          </w:tcPr>
          <w:p w14:paraId="431FB9B0"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Baixa</w:t>
            </w:r>
          </w:p>
        </w:tc>
      </w:tr>
      <w:tr w:rsidR="00AA130D" w:rsidRPr="00AA130D" w14:paraId="071846D7" w14:textId="77777777" w:rsidTr="00AA130D">
        <w:trPr>
          <w:gridAfter w:val="1"/>
          <w:wAfter w:w="6" w:type="dxa"/>
          <w:trHeight w:val="490"/>
        </w:trPr>
        <w:tc>
          <w:tcPr>
            <w:tcW w:w="736" w:type="dxa"/>
            <w:vMerge/>
            <w:tcBorders>
              <w:top w:val="nil"/>
            </w:tcBorders>
            <w:shd w:val="clear" w:color="auto" w:fill="D9D9D9"/>
          </w:tcPr>
          <w:p w14:paraId="72AB0AF6"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26D06D70"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Impacto</w:t>
            </w:r>
          </w:p>
        </w:tc>
        <w:tc>
          <w:tcPr>
            <w:tcW w:w="4189" w:type="dxa"/>
          </w:tcPr>
          <w:p w14:paraId="25033516"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Alto</w:t>
            </w:r>
          </w:p>
        </w:tc>
      </w:tr>
      <w:tr w:rsidR="00AA130D" w:rsidRPr="00AA130D" w14:paraId="6B78BB07" w14:textId="77777777" w:rsidTr="00AA130D">
        <w:trPr>
          <w:gridAfter w:val="1"/>
          <w:wAfter w:w="6" w:type="dxa"/>
          <w:trHeight w:val="775"/>
        </w:trPr>
        <w:tc>
          <w:tcPr>
            <w:tcW w:w="736" w:type="dxa"/>
            <w:vMerge/>
            <w:tcBorders>
              <w:top w:val="nil"/>
            </w:tcBorders>
            <w:shd w:val="clear" w:color="auto" w:fill="D9D9D9"/>
          </w:tcPr>
          <w:p w14:paraId="49626246" w14:textId="77777777" w:rsidR="00AA130D" w:rsidRPr="00AA130D" w:rsidRDefault="00AA130D" w:rsidP="00AA130D">
            <w:pPr>
              <w:jc w:val="both"/>
              <w:rPr>
                <w:rFonts w:ascii="Times New Roman" w:hAnsi="Times New Roman"/>
                <w:szCs w:val="24"/>
                <w:lang w:val="pt-PT"/>
              </w:rPr>
            </w:pPr>
          </w:p>
        </w:tc>
        <w:tc>
          <w:tcPr>
            <w:tcW w:w="4084" w:type="dxa"/>
            <w:shd w:val="clear" w:color="auto" w:fill="EFEFEF"/>
          </w:tcPr>
          <w:p w14:paraId="5E60EBCC"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Dano</w:t>
            </w:r>
          </w:p>
        </w:tc>
        <w:tc>
          <w:tcPr>
            <w:tcW w:w="4189" w:type="dxa"/>
          </w:tcPr>
          <w:p w14:paraId="4742DF2E"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Má prestação dos serviços públicos / Prejuizos e Danos ao Erário.</w:t>
            </w:r>
          </w:p>
        </w:tc>
      </w:tr>
      <w:tr w:rsidR="00AA130D" w:rsidRPr="00AA130D" w14:paraId="4B09C995" w14:textId="77777777" w:rsidTr="00AA130D">
        <w:trPr>
          <w:gridAfter w:val="1"/>
          <w:wAfter w:w="6" w:type="dxa"/>
          <w:trHeight w:val="490"/>
        </w:trPr>
        <w:tc>
          <w:tcPr>
            <w:tcW w:w="736" w:type="dxa"/>
            <w:shd w:val="clear" w:color="auto" w:fill="CCCCCC"/>
          </w:tcPr>
          <w:p w14:paraId="11ABFB26"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ID</w:t>
            </w:r>
          </w:p>
        </w:tc>
        <w:tc>
          <w:tcPr>
            <w:tcW w:w="8273" w:type="dxa"/>
            <w:gridSpan w:val="2"/>
            <w:shd w:val="clear" w:color="auto" w:fill="EFEFEF"/>
          </w:tcPr>
          <w:p w14:paraId="0DCEA12C" w14:textId="77777777" w:rsidR="00AA130D" w:rsidRPr="00AA130D" w:rsidRDefault="00AA130D" w:rsidP="00AA130D">
            <w:pPr>
              <w:jc w:val="both"/>
              <w:rPr>
                <w:rFonts w:ascii="Times New Roman" w:hAnsi="Times New Roman"/>
                <w:b/>
                <w:szCs w:val="24"/>
                <w:lang w:val="pt-PT"/>
              </w:rPr>
            </w:pPr>
            <w:r w:rsidRPr="00AA130D">
              <w:rPr>
                <w:rFonts w:ascii="Times New Roman" w:hAnsi="Times New Roman"/>
                <w:b/>
                <w:szCs w:val="24"/>
                <w:lang w:val="pt-PT"/>
              </w:rPr>
              <w:t>Ação Preventiva</w:t>
            </w:r>
          </w:p>
        </w:tc>
      </w:tr>
      <w:tr w:rsidR="00AA130D" w:rsidRPr="00AA130D" w14:paraId="64B508F2" w14:textId="77777777" w:rsidTr="00AA130D">
        <w:trPr>
          <w:gridAfter w:val="1"/>
          <w:wAfter w:w="6" w:type="dxa"/>
          <w:trHeight w:val="492"/>
        </w:trPr>
        <w:tc>
          <w:tcPr>
            <w:tcW w:w="736" w:type="dxa"/>
            <w:shd w:val="clear" w:color="auto" w:fill="CCCCCC"/>
          </w:tcPr>
          <w:p w14:paraId="51874699"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1</w:t>
            </w:r>
          </w:p>
        </w:tc>
        <w:tc>
          <w:tcPr>
            <w:tcW w:w="8273" w:type="dxa"/>
            <w:gridSpan w:val="2"/>
          </w:tcPr>
          <w:p w14:paraId="4DAC43E2"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Fiscalizar a execução do contrato;</w:t>
            </w:r>
          </w:p>
        </w:tc>
      </w:tr>
      <w:tr w:rsidR="00AA130D" w:rsidRPr="00AA130D" w14:paraId="562CBE16" w14:textId="77777777" w:rsidTr="00AA130D">
        <w:trPr>
          <w:gridAfter w:val="1"/>
          <w:wAfter w:w="6" w:type="dxa"/>
          <w:trHeight w:val="413"/>
        </w:trPr>
        <w:tc>
          <w:tcPr>
            <w:tcW w:w="736" w:type="dxa"/>
            <w:shd w:val="clear" w:color="auto" w:fill="CCCCCC"/>
          </w:tcPr>
          <w:p w14:paraId="10250F92"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2</w:t>
            </w:r>
          </w:p>
        </w:tc>
        <w:tc>
          <w:tcPr>
            <w:tcW w:w="8273" w:type="dxa"/>
            <w:gridSpan w:val="2"/>
          </w:tcPr>
          <w:p w14:paraId="78D31DD7"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Conferir o bem/serviço  de forma critériosa quando liquidado;</w:t>
            </w:r>
          </w:p>
        </w:tc>
      </w:tr>
      <w:tr w:rsidR="00AA130D" w:rsidRPr="00AA130D" w14:paraId="765E416C" w14:textId="77777777" w:rsidTr="00AA130D">
        <w:trPr>
          <w:gridAfter w:val="1"/>
          <w:wAfter w:w="6" w:type="dxa"/>
          <w:trHeight w:val="673"/>
        </w:trPr>
        <w:tc>
          <w:tcPr>
            <w:tcW w:w="736" w:type="dxa"/>
            <w:shd w:val="clear" w:color="auto" w:fill="CCCCCC"/>
          </w:tcPr>
          <w:p w14:paraId="0D852AEF"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lastRenderedPageBreak/>
              <w:t>3</w:t>
            </w:r>
          </w:p>
        </w:tc>
        <w:tc>
          <w:tcPr>
            <w:tcW w:w="8273" w:type="dxa"/>
            <w:gridSpan w:val="2"/>
          </w:tcPr>
          <w:p w14:paraId="48CCDD9A"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Requisitar o setor de engenharia, quando necessário, para analisar a qualidade do produto;</w:t>
            </w:r>
          </w:p>
        </w:tc>
      </w:tr>
      <w:tr w:rsidR="00AA130D" w:rsidRPr="00AA130D" w14:paraId="28D0D252" w14:textId="77777777" w:rsidTr="00AA130D">
        <w:trPr>
          <w:gridAfter w:val="1"/>
          <w:wAfter w:w="6" w:type="dxa"/>
          <w:trHeight w:val="414"/>
        </w:trPr>
        <w:tc>
          <w:tcPr>
            <w:tcW w:w="736" w:type="dxa"/>
            <w:shd w:val="clear" w:color="auto" w:fill="CCCCCC"/>
          </w:tcPr>
          <w:p w14:paraId="1900BC54"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4</w:t>
            </w:r>
          </w:p>
        </w:tc>
        <w:tc>
          <w:tcPr>
            <w:tcW w:w="8273" w:type="dxa"/>
            <w:gridSpan w:val="2"/>
          </w:tcPr>
          <w:p w14:paraId="4C45B22A" w14:textId="77777777" w:rsidR="00AA130D" w:rsidRPr="00AA130D" w:rsidRDefault="00AA130D" w:rsidP="00AA130D">
            <w:pPr>
              <w:jc w:val="both"/>
              <w:rPr>
                <w:rFonts w:ascii="Times New Roman" w:hAnsi="Times New Roman"/>
                <w:szCs w:val="24"/>
                <w:lang w:val="pt-PT"/>
              </w:rPr>
            </w:pPr>
            <w:r w:rsidRPr="00AA130D">
              <w:rPr>
                <w:rFonts w:ascii="Times New Roman" w:hAnsi="Times New Roman"/>
                <w:szCs w:val="24"/>
                <w:lang w:val="pt-PT"/>
              </w:rPr>
              <w:t>Quando necessário, requisitar a emissão de laudo técnico.</w:t>
            </w:r>
          </w:p>
        </w:tc>
      </w:tr>
    </w:tbl>
    <w:p w14:paraId="6E215E31" w14:textId="77777777" w:rsidR="00AA130D" w:rsidRPr="00AA130D" w:rsidRDefault="00AA130D" w:rsidP="00AA130D">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lang w:val="pt-PT"/>
        </w:rPr>
      </w:pPr>
    </w:p>
    <w:tbl>
      <w:tblPr>
        <w:tblW w:w="8788" w:type="dxa"/>
        <w:tblInd w:w="-13" w:type="dxa"/>
        <w:tblLayout w:type="fixed"/>
        <w:tblCellMar>
          <w:left w:w="10" w:type="dxa"/>
          <w:right w:w="10" w:type="dxa"/>
        </w:tblCellMar>
        <w:tblLook w:val="04A0" w:firstRow="1" w:lastRow="0" w:firstColumn="1" w:lastColumn="0" w:noHBand="0" w:noVBand="1"/>
      </w:tblPr>
      <w:tblGrid>
        <w:gridCol w:w="8788"/>
      </w:tblGrid>
      <w:tr w:rsidR="00AA130D" w:rsidRPr="00AA130D" w14:paraId="2F7947CF" w14:textId="77777777" w:rsidTr="00AA130D">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112765CE"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rPr>
              <w:t>DECLARAÇÃO DE VIABILIDADE</w:t>
            </w:r>
          </w:p>
        </w:tc>
      </w:tr>
    </w:tbl>
    <w:p w14:paraId="5AC49DF9" w14:textId="77777777" w:rsidR="00AA130D" w:rsidRPr="00AA130D" w:rsidRDefault="00AA130D" w:rsidP="00AA130D">
      <w:pPr>
        <w:jc w:val="both"/>
        <w:rPr>
          <w:rFonts w:ascii="Times New Roman" w:hAnsi="Times New Roman"/>
          <w:szCs w:val="24"/>
          <w:lang w:eastAsia="zh-CN"/>
        </w:rPr>
      </w:pPr>
    </w:p>
    <w:p w14:paraId="43ED4820" w14:textId="77777777" w:rsidR="00AA130D" w:rsidRPr="00AA130D" w:rsidRDefault="00AA130D" w:rsidP="00AA130D">
      <w:pPr>
        <w:spacing w:line="276" w:lineRule="auto"/>
        <w:jc w:val="both"/>
        <w:rPr>
          <w:rFonts w:ascii="Times New Roman" w:hAnsi="Times New Roman"/>
          <w:color w:val="0D0D0D" w:themeColor="text1" w:themeTint="F2"/>
          <w:szCs w:val="24"/>
          <w:lang w:val="pt-PT"/>
        </w:rPr>
      </w:pPr>
      <w:r w:rsidRPr="00AA130D">
        <w:rPr>
          <w:rFonts w:ascii="Times New Roman" w:hAnsi="Times New Roman"/>
          <w:color w:val="0D0D0D" w:themeColor="text1" w:themeTint="F2"/>
          <w:szCs w:val="24"/>
          <w:lang w:val="pt-PT"/>
        </w:rPr>
        <w:t xml:space="preserve">A Secretaria Munidipal de Educação, por meio de sua secretária, declara </w:t>
      </w:r>
      <w:r w:rsidRPr="00AA130D">
        <w:rPr>
          <w:rFonts w:ascii="Times New Roman" w:hAnsi="Times New Roman"/>
          <w:b/>
          <w:color w:val="0D0D0D" w:themeColor="text1" w:themeTint="F2"/>
          <w:szCs w:val="24"/>
          <w:lang w:val="pt-PT"/>
        </w:rPr>
        <w:t xml:space="preserve">VIÁVEL </w:t>
      </w:r>
      <w:r w:rsidRPr="00AA130D">
        <w:rPr>
          <w:rFonts w:ascii="Times New Roman" w:hAnsi="Times New Roman"/>
          <w:color w:val="0D0D0D" w:themeColor="text1" w:themeTint="F2"/>
          <w:szCs w:val="24"/>
          <w:lang w:val="pt-PT"/>
        </w:rPr>
        <w:t xml:space="preserve">esta contratação. A Secretaria Municipal de Educação indica a servidora </w:t>
      </w:r>
      <w:r w:rsidRPr="00AA130D">
        <w:rPr>
          <w:rFonts w:ascii="Times New Roman" w:hAnsi="Times New Roman"/>
          <w:color w:val="0D0D0D" w:themeColor="text1" w:themeTint="F2"/>
          <w:szCs w:val="24"/>
        </w:rPr>
        <w:t>Jaqueline Cardoso, CPF nº 899.453.446-68</w:t>
      </w:r>
      <w:r w:rsidRPr="00AA130D">
        <w:rPr>
          <w:rFonts w:ascii="Times New Roman" w:hAnsi="Times New Roman"/>
          <w:color w:val="0D0D0D" w:themeColor="text1" w:themeTint="F2"/>
          <w:szCs w:val="24"/>
          <w:lang w:val="pt-PT"/>
        </w:rPr>
        <w:t xml:space="preserve"> para fiscal do referido objeto.</w:t>
      </w:r>
    </w:p>
    <w:p w14:paraId="00F4D855" w14:textId="77777777" w:rsidR="00AA130D" w:rsidRPr="00AA130D" w:rsidRDefault="00AA130D" w:rsidP="00AA130D">
      <w:pPr>
        <w:jc w:val="both"/>
        <w:rPr>
          <w:rFonts w:ascii="Times New Roman" w:hAnsi="Times New Roman"/>
          <w:szCs w:val="24"/>
          <w:lang w:val="pt-PT"/>
        </w:rPr>
      </w:pPr>
    </w:p>
    <w:tbl>
      <w:tblPr>
        <w:tblW w:w="8799" w:type="dxa"/>
        <w:tblInd w:w="-16" w:type="dxa"/>
        <w:tblLayout w:type="fixed"/>
        <w:tblCellMar>
          <w:left w:w="10" w:type="dxa"/>
          <w:right w:w="10" w:type="dxa"/>
        </w:tblCellMar>
        <w:tblLook w:val="04A0" w:firstRow="1" w:lastRow="0" w:firstColumn="1" w:lastColumn="0" w:noHBand="0" w:noVBand="1"/>
      </w:tblPr>
      <w:tblGrid>
        <w:gridCol w:w="8788"/>
        <w:gridCol w:w="11"/>
      </w:tblGrid>
      <w:tr w:rsidR="00AA130D" w:rsidRPr="00AA130D" w14:paraId="6665B474" w14:textId="77777777" w:rsidTr="00AA130D">
        <w:trPr>
          <w:gridAfter w:val="1"/>
          <w:wAfter w:w="8" w:type="dxa"/>
        </w:trPr>
        <w:tc>
          <w:tcPr>
            <w:tcW w:w="878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CCCC"/>
            <w:tcMar>
              <w:top w:w="55" w:type="dxa"/>
              <w:left w:w="55" w:type="dxa"/>
              <w:bottom w:w="55" w:type="dxa"/>
              <w:right w:w="55" w:type="dxa"/>
            </w:tcMar>
          </w:tcPr>
          <w:p w14:paraId="4C1BED26" w14:textId="77777777" w:rsidR="00AA130D" w:rsidRPr="00AA130D" w:rsidRDefault="00AA130D" w:rsidP="00F04C57">
            <w:pPr>
              <w:pStyle w:val="PargrafodaLista"/>
              <w:widowControl w:val="0"/>
              <w:numPr>
                <w:ilvl w:val="0"/>
                <w:numId w:val="33"/>
              </w:numPr>
              <w:tabs>
                <w:tab w:val="left" w:pos="555"/>
                <w:tab w:val="left" w:pos="840"/>
                <w:tab w:val="left" w:pos="1140"/>
                <w:tab w:val="left" w:pos="1395"/>
                <w:tab w:val="left" w:pos="1650"/>
                <w:tab w:val="left" w:pos="1965"/>
                <w:tab w:val="left" w:pos="2220"/>
                <w:tab w:val="left" w:pos="7336"/>
              </w:tabs>
              <w:suppressAutoHyphens/>
              <w:autoSpaceDN w:val="0"/>
              <w:spacing w:before="120" w:after="120" w:line="240" w:lineRule="auto"/>
              <w:ind w:left="357" w:hanging="357"/>
              <w:contextualSpacing/>
              <w:jc w:val="both"/>
              <w:textAlignment w:val="baseline"/>
              <w:rPr>
                <w:rFonts w:ascii="Times New Roman" w:hAnsi="Times New Roman" w:cs="Times New Roman"/>
                <w:sz w:val="24"/>
                <w:szCs w:val="24"/>
              </w:rPr>
            </w:pPr>
            <w:r w:rsidRPr="00AA130D">
              <w:rPr>
                <w:rFonts w:ascii="Times New Roman" w:hAnsi="Times New Roman" w:cs="Times New Roman"/>
                <w:b/>
                <w:bCs/>
                <w:sz w:val="24"/>
                <w:szCs w:val="24"/>
              </w:rPr>
              <w:t>RESPONSÁVEIS</w:t>
            </w:r>
          </w:p>
        </w:tc>
      </w:tr>
      <w:tr w:rsidR="00AA130D" w:rsidRPr="00AA130D" w14:paraId="34128511" w14:textId="77777777" w:rsidTr="00AA130D">
        <w:tc>
          <w:tcPr>
            <w:tcW w:w="8799" w:type="dxa"/>
            <w:gridSpan w:val="2"/>
            <w:shd w:val="clear" w:color="auto" w:fill="FFFFFF"/>
            <w:tcMar>
              <w:top w:w="55" w:type="dxa"/>
              <w:left w:w="55" w:type="dxa"/>
              <w:bottom w:w="55" w:type="dxa"/>
              <w:right w:w="55" w:type="dxa"/>
            </w:tcMar>
          </w:tcPr>
          <w:p w14:paraId="66C8AFCA" w14:textId="77777777" w:rsidR="00AA130D" w:rsidRPr="00AA130D" w:rsidRDefault="00AA130D" w:rsidP="00AA130D">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p>
          <w:tbl>
            <w:tblPr>
              <w:tblW w:w="8625" w:type="dxa"/>
              <w:tblLayout w:type="fixed"/>
              <w:tblCellMar>
                <w:left w:w="10" w:type="dxa"/>
                <w:right w:w="10" w:type="dxa"/>
              </w:tblCellMar>
              <w:tblLook w:val="04A0" w:firstRow="1" w:lastRow="0" w:firstColumn="1" w:lastColumn="0" w:noHBand="0" w:noVBand="1"/>
            </w:tblPr>
            <w:tblGrid>
              <w:gridCol w:w="8625"/>
            </w:tblGrid>
            <w:tr w:rsidR="00AA130D" w:rsidRPr="00AA130D" w14:paraId="4AEDB817" w14:textId="77777777" w:rsidTr="00AA130D">
              <w:trPr>
                <w:trHeight w:val="1633"/>
              </w:trPr>
              <w:tc>
                <w:tcPr>
                  <w:tcW w:w="8625" w:type="dxa"/>
                  <w:shd w:val="clear" w:color="auto" w:fill="FFFFFF"/>
                  <w:tcMar>
                    <w:top w:w="55" w:type="dxa"/>
                    <w:left w:w="55" w:type="dxa"/>
                    <w:bottom w:w="55" w:type="dxa"/>
                    <w:right w:w="55" w:type="dxa"/>
                  </w:tcMar>
                </w:tcPr>
                <w:p w14:paraId="3C0CB691" w14:textId="77777777" w:rsidR="00AA130D" w:rsidRPr="00AA130D" w:rsidRDefault="00AA130D" w:rsidP="00AA130D">
                  <w:pPr>
                    <w:pStyle w:val="TableContents"/>
                    <w:tabs>
                      <w:tab w:val="left" w:pos="555"/>
                      <w:tab w:val="left" w:pos="840"/>
                      <w:tab w:val="left" w:pos="1140"/>
                      <w:tab w:val="left" w:pos="1395"/>
                      <w:tab w:val="left" w:pos="1650"/>
                      <w:tab w:val="left" w:pos="1965"/>
                      <w:tab w:val="left" w:pos="2220"/>
                      <w:tab w:val="left" w:leader="underscore" w:pos="7336"/>
                    </w:tabs>
                    <w:spacing w:line="276" w:lineRule="auto"/>
                    <w:jc w:val="center"/>
                    <w:rPr>
                      <w:rFonts w:cs="Times New Roman"/>
                      <w:color w:val="0D0D0D" w:themeColor="text1" w:themeTint="F2"/>
                    </w:rPr>
                  </w:pPr>
                </w:p>
                <w:p w14:paraId="4EC4BEE1" w14:textId="77777777" w:rsidR="00AA130D" w:rsidRPr="00AA130D" w:rsidRDefault="00AA130D" w:rsidP="00AA130D">
                  <w:pPr>
                    <w:pStyle w:val="TableContents"/>
                    <w:tabs>
                      <w:tab w:val="left" w:pos="555"/>
                      <w:tab w:val="left" w:pos="840"/>
                      <w:tab w:val="left" w:pos="1140"/>
                      <w:tab w:val="left" w:pos="1395"/>
                      <w:tab w:val="left" w:pos="1650"/>
                      <w:tab w:val="left" w:pos="1965"/>
                      <w:tab w:val="left" w:pos="2220"/>
                      <w:tab w:val="left" w:leader="underscore" w:pos="7336"/>
                    </w:tabs>
                    <w:spacing w:line="276" w:lineRule="auto"/>
                    <w:jc w:val="center"/>
                    <w:rPr>
                      <w:rFonts w:cs="Times New Roman"/>
                      <w:color w:val="0D0D0D" w:themeColor="text1" w:themeTint="F2"/>
                    </w:rPr>
                  </w:pPr>
                </w:p>
                <w:p w14:paraId="6CDB8E49" w14:textId="77777777" w:rsidR="00AA130D" w:rsidRPr="00AA130D" w:rsidRDefault="00AA130D" w:rsidP="00AA130D">
                  <w:pPr>
                    <w:pStyle w:val="TableContents"/>
                    <w:tabs>
                      <w:tab w:val="left" w:pos="555"/>
                      <w:tab w:val="left" w:pos="840"/>
                      <w:tab w:val="left" w:pos="1140"/>
                      <w:tab w:val="left" w:pos="1395"/>
                      <w:tab w:val="left" w:pos="1650"/>
                      <w:tab w:val="left" w:pos="1965"/>
                      <w:tab w:val="left" w:pos="2220"/>
                      <w:tab w:val="left" w:leader="underscore" w:pos="7336"/>
                    </w:tabs>
                    <w:spacing w:line="276" w:lineRule="auto"/>
                    <w:jc w:val="center"/>
                    <w:rPr>
                      <w:rFonts w:cs="Times New Roman"/>
                      <w:color w:val="0D0D0D" w:themeColor="text1" w:themeTint="F2"/>
                    </w:rPr>
                  </w:pPr>
                  <w:r w:rsidRPr="00AA130D">
                    <w:rPr>
                      <w:rFonts w:cs="Times New Roman"/>
                      <w:color w:val="0D0D0D" w:themeColor="text1" w:themeTint="F2"/>
                    </w:rPr>
                    <w:t>____________________________</w:t>
                  </w:r>
                </w:p>
                <w:p w14:paraId="3DEE6A79" w14:textId="77777777" w:rsidR="00AA130D" w:rsidRPr="00AA130D" w:rsidRDefault="00AA130D" w:rsidP="00AA130D">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color w:val="0D0D0D" w:themeColor="text1" w:themeTint="F2"/>
                    </w:rPr>
                  </w:pPr>
                  <w:r w:rsidRPr="00AA130D">
                    <w:rPr>
                      <w:rFonts w:cs="Times New Roman"/>
                      <w:color w:val="0D0D0D" w:themeColor="text1" w:themeTint="F2"/>
                    </w:rPr>
                    <w:t>Quênia Lourenço Cardoso</w:t>
                  </w:r>
                </w:p>
                <w:p w14:paraId="7E7789C8" w14:textId="77777777" w:rsidR="00AA130D" w:rsidRPr="00AA130D" w:rsidRDefault="00AA130D" w:rsidP="00AA130D">
                  <w:pPr>
                    <w:pStyle w:val="TableContents"/>
                    <w:tabs>
                      <w:tab w:val="left" w:pos="555"/>
                      <w:tab w:val="left" w:pos="840"/>
                      <w:tab w:val="left" w:pos="1140"/>
                      <w:tab w:val="left" w:pos="1395"/>
                      <w:tab w:val="left" w:pos="1650"/>
                      <w:tab w:val="left" w:pos="1965"/>
                      <w:tab w:val="left" w:pos="2220"/>
                      <w:tab w:val="left" w:leader="underscore" w:pos="7336"/>
                    </w:tabs>
                    <w:jc w:val="center"/>
                    <w:rPr>
                      <w:rFonts w:cs="Times New Roman"/>
                      <w:color w:val="0D0D0D" w:themeColor="text1" w:themeTint="F2"/>
                    </w:rPr>
                  </w:pPr>
                  <w:r w:rsidRPr="00AA130D">
                    <w:rPr>
                      <w:rFonts w:cs="Times New Roman"/>
                      <w:color w:val="0D0D0D" w:themeColor="text1" w:themeTint="F2"/>
                    </w:rPr>
                    <w:t>Secretária Municipal de Educação</w:t>
                  </w:r>
                </w:p>
              </w:tc>
            </w:tr>
          </w:tbl>
          <w:p w14:paraId="1CBC1CB4" w14:textId="77777777" w:rsidR="00AA130D" w:rsidRPr="00AA130D" w:rsidRDefault="00AA130D" w:rsidP="00AA130D">
            <w:pPr>
              <w:pStyle w:val="SemEspaamento"/>
              <w:spacing w:line="360" w:lineRule="auto"/>
              <w:rPr>
                <w:rFonts w:ascii="Times New Roman" w:hAnsi="Times New Roman" w:cs="Times New Roman"/>
                <w:szCs w:val="24"/>
              </w:rPr>
            </w:pPr>
          </w:p>
          <w:p w14:paraId="77A5F0C4" w14:textId="77777777" w:rsidR="00AA130D" w:rsidRPr="00AA130D" w:rsidRDefault="00AA130D" w:rsidP="00AA130D">
            <w:pPr>
              <w:pStyle w:val="TableContents"/>
              <w:tabs>
                <w:tab w:val="left" w:pos="555"/>
                <w:tab w:val="left" w:pos="840"/>
                <w:tab w:val="left" w:pos="1140"/>
                <w:tab w:val="left" w:pos="1395"/>
                <w:tab w:val="left" w:pos="1650"/>
                <w:tab w:val="left" w:pos="1965"/>
                <w:tab w:val="left" w:pos="2220"/>
                <w:tab w:val="left" w:leader="underscore" w:pos="7336"/>
              </w:tabs>
              <w:spacing w:before="57" w:after="57"/>
              <w:jc w:val="both"/>
              <w:rPr>
                <w:rFonts w:cs="Times New Roman"/>
              </w:rPr>
            </w:pPr>
          </w:p>
        </w:tc>
      </w:tr>
    </w:tbl>
    <w:p w14:paraId="16292BC6" w14:textId="77777777" w:rsidR="00AA130D" w:rsidRDefault="00AA130D" w:rsidP="00AA130D">
      <w:pPr>
        <w:tabs>
          <w:tab w:val="left" w:pos="426"/>
          <w:tab w:val="left" w:pos="851"/>
        </w:tabs>
        <w:jc w:val="both"/>
        <w:rPr>
          <w:rFonts w:ascii="Times New Roman" w:hAnsi="Times New Roman"/>
          <w:b/>
          <w:szCs w:val="24"/>
        </w:rPr>
      </w:pPr>
    </w:p>
    <w:p w14:paraId="35646F0E" w14:textId="77777777" w:rsidR="00E2430C" w:rsidRDefault="00E2430C" w:rsidP="00AA130D">
      <w:pPr>
        <w:tabs>
          <w:tab w:val="left" w:pos="426"/>
          <w:tab w:val="left" w:pos="851"/>
        </w:tabs>
        <w:jc w:val="both"/>
        <w:rPr>
          <w:rFonts w:ascii="Times New Roman" w:hAnsi="Times New Roman"/>
          <w:b/>
          <w:szCs w:val="24"/>
        </w:rPr>
      </w:pPr>
    </w:p>
    <w:p w14:paraId="690537D6" w14:textId="77777777" w:rsidR="00E2430C" w:rsidRDefault="00E2430C" w:rsidP="00AA130D">
      <w:pPr>
        <w:tabs>
          <w:tab w:val="left" w:pos="426"/>
          <w:tab w:val="left" w:pos="851"/>
        </w:tabs>
        <w:jc w:val="both"/>
        <w:rPr>
          <w:rFonts w:ascii="Times New Roman" w:hAnsi="Times New Roman"/>
          <w:b/>
          <w:szCs w:val="24"/>
        </w:rPr>
      </w:pPr>
    </w:p>
    <w:p w14:paraId="083BFF16" w14:textId="77777777" w:rsidR="00E2430C" w:rsidRDefault="00E2430C" w:rsidP="00AA130D">
      <w:pPr>
        <w:tabs>
          <w:tab w:val="left" w:pos="426"/>
          <w:tab w:val="left" w:pos="851"/>
        </w:tabs>
        <w:jc w:val="both"/>
        <w:rPr>
          <w:rFonts w:ascii="Times New Roman" w:hAnsi="Times New Roman"/>
          <w:b/>
          <w:szCs w:val="24"/>
        </w:rPr>
      </w:pPr>
    </w:p>
    <w:p w14:paraId="00B5A984" w14:textId="77777777" w:rsidR="00E2430C" w:rsidRDefault="00E2430C" w:rsidP="00AA130D">
      <w:pPr>
        <w:tabs>
          <w:tab w:val="left" w:pos="426"/>
          <w:tab w:val="left" w:pos="851"/>
        </w:tabs>
        <w:jc w:val="both"/>
        <w:rPr>
          <w:rFonts w:ascii="Times New Roman" w:hAnsi="Times New Roman"/>
          <w:b/>
          <w:szCs w:val="24"/>
        </w:rPr>
      </w:pPr>
    </w:p>
    <w:p w14:paraId="5434DB1C" w14:textId="77777777" w:rsidR="00E2430C" w:rsidRDefault="00E2430C" w:rsidP="00AA130D">
      <w:pPr>
        <w:tabs>
          <w:tab w:val="left" w:pos="426"/>
          <w:tab w:val="left" w:pos="851"/>
        </w:tabs>
        <w:jc w:val="both"/>
        <w:rPr>
          <w:rFonts w:ascii="Times New Roman" w:hAnsi="Times New Roman"/>
          <w:b/>
          <w:szCs w:val="24"/>
        </w:rPr>
      </w:pPr>
    </w:p>
    <w:p w14:paraId="0AC696D2" w14:textId="77777777" w:rsidR="00E2430C" w:rsidRDefault="00E2430C" w:rsidP="00AA130D">
      <w:pPr>
        <w:tabs>
          <w:tab w:val="left" w:pos="426"/>
          <w:tab w:val="left" w:pos="851"/>
        </w:tabs>
        <w:jc w:val="both"/>
        <w:rPr>
          <w:rFonts w:ascii="Times New Roman" w:hAnsi="Times New Roman"/>
          <w:b/>
          <w:szCs w:val="24"/>
        </w:rPr>
      </w:pPr>
    </w:p>
    <w:p w14:paraId="7F94A677" w14:textId="77777777" w:rsidR="00E2430C" w:rsidRDefault="00E2430C" w:rsidP="00AA130D">
      <w:pPr>
        <w:tabs>
          <w:tab w:val="left" w:pos="426"/>
          <w:tab w:val="left" w:pos="851"/>
        </w:tabs>
        <w:jc w:val="both"/>
        <w:rPr>
          <w:rFonts w:ascii="Times New Roman" w:hAnsi="Times New Roman"/>
          <w:b/>
          <w:szCs w:val="24"/>
        </w:rPr>
      </w:pPr>
    </w:p>
    <w:p w14:paraId="04C31B92" w14:textId="77777777" w:rsidR="00E2430C" w:rsidRDefault="00E2430C" w:rsidP="00AA130D">
      <w:pPr>
        <w:tabs>
          <w:tab w:val="left" w:pos="426"/>
          <w:tab w:val="left" w:pos="851"/>
        </w:tabs>
        <w:jc w:val="both"/>
        <w:rPr>
          <w:rFonts w:ascii="Times New Roman" w:hAnsi="Times New Roman"/>
          <w:b/>
          <w:szCs w:val="24"/>
        </w:rPr>
      </w:pPr>
    </w:p>
    <w:p w14:paraId="0B6A58D9" w14:textId="77777777" w:rsidR="009B5B97" w:rsidRDefault="009B5B97" w:rsidP="00AA130D">
      <w:pPr>
        <w:tabs>
          <w:tab w:val="left" w:pos="426"/>
          <w:tab w:val="left" w:pos="851"/>
        </w:tabs>
        <w:jc w:val="both"/>
        <w:rPr>
          <w:rFonts w:ascii="Times New Roman" w:hAnsi="Times New Roman"/>
          <w:b/>
          <w:szCs w:val="24"/>
        </w:rPr>
      </w:pPr>
    </w:p>
    <w:p w14:paraId="09DF39AD" w14:textId="77777777" w:rsidR="009B5B97" w:rsidRDefault="009B5B97" w:rsidP="00AA130D">
      <w:pPr>
        <w:tabs>
          <w:tab w:val="left" w:pos="426"/>
          <w:tab w:val="left" w:pos="851"/>
        </w:tabs>
        <w:jc w:val="both"/>
        <w:rPr>
          <w:rFonts w:ascii="Times New Roman" w:hAnsi="Times New Roman"/>
          <w:b/>
          <w:szCs w:val="24"/>
        </w:rPr>
      </w:pPr>
    </w:p>
    <w:p w14:paraId="53B46834" w14:textId="77777777" w:rsidR="009B5B97" w:rsidRDefault="009B5B97" w:rsidP="00AA130D">
      <w:pPr>
        <w:tabs>
          <w:tab w:val="left" w:pos="426"/>
          <w:tab w:val="left" w:pos="851"/>
        </w:tabs>
        <w:jc w:val="both"/>
        <w:rPr>
          <w:rFonts w:ascii="Times New Roman" w:hAnsi="Times New Roman"/>
          <w:b/>
          <w:szCs w:val="24"/>
        </w:rPr>
      </w:pPr>
    </w:p>
    <w:p w14:paraId="4B0E823C" w14:textId="77777777" w:rsidR="009B5B97" w:rsidRDefault="009B5B97" w:rsidP="00AA130D">
      <w:pPr>
        <w:tabs>
          <w:tab w:val="left" w:pos="426"/>
          <w:tab w:val="left" w:pos="851"/>
        </w:tabs>
        <w:jc w:val="both"/>
        <w:rPr>
          <w:rFonts w:ascii="Times New Roman" w:hAnsi="Times New Roman"/>
          <w:b/>
          <w:szCs w:val="24"/>
        </w:rPr>
      </w:pPr>
    </w:p>
    <w:p w14:paraId="06A70E7E" w14:textId="77777777" w:rsidR="009B5B97" w:rsidRDefault="009B5B97" w:rsidP="00AA130D">
      <w:pPr>
        <w:tabs>
          <w:tab w:val="left" w:pos="426"/>
          <w:tab w:val="left" w:pos="851"/>
        </w:tabs>
        <w:jc w:val="both"/>
        <w:rPr>
          <w:rFonts w:ascii="Times New Roman" w:hAnsi="Times New Roman"/>
          <w:b/>
          <w:szCs w:val="24"/>
        </w:rPr>
      </w:pPr>
    </w:p>
    <w:p w14:paraId="51E3B151" w14:textId="77777777" w:rsidR="009B5B97" w:rsidRDefault="009B5B97" w:rsidP="00AA130D">
      <w:pPr>
        <w:tabs>
          <w:tab w:val="left" w:pos="426"/>
          <w:tab w:val="left" w:pos="851"/>
        </w:tabs>
        <w:jc w:val="both"/>
        <w:rPr>
          <w:rFonts w:ascii="Times New Roman" w:hAnsi="Times New Roman"/>
          <w:b/>
          <w:szCs w:val="24"/>
        </w:rPr>
      </w:pPr>
    </w:p>
    <w:p w14:paraId="27165D73" w14:textId="77777777" w:rsidR="009B5B97" w:rsidRDefault="009B5B97" w:rsidP="00AA130D">
      <w:pPr>
        <w:tabs>
          <w:tab w:val="left" w:pos="426"/>
          <w:tab w:val="left" w:pos="851"/>
        </w:tabs>
        <w:jc w:val="both"/>
        <w:rPr>
          <w:rFonts w:ascii="Times New Roman" w:hAnsi="Times New Roman"/>
          <w:b/>
          <w:szCs w:val="24"/>
        </w:rPr>
      </w:pPr>
    </w:p>
    <w:p w14:paraId="200BC345" w14:textId="77777777" w:rsidR="009B5B97" w:rsidRDefault="009B5B97" w:rsidP="00AA130D">
      <w:pPr>
        <w:tabs>
          <w:tab w:val="left" w:pos="426"/>
          <w:tab w:val="left" w:pos="851"/>
        </w:tabs>
        <w:jc w:val="both"/>
        <w:rPr>
          <w:rFonts w:ascii="Times New Roman" w:hAnsi="Times New Roman"/>
          <w:b/>
          <w:szCs w:val="24"/>
        </w:rPr>
      </w:pPr>
    </w:p>
    <w:p w14:paraId="7E4EF445" w14:textId="77777777" w:rsidR="009B5B97" w:rsidRDefault="009B5B97" w:rsidP="00AA130D">
      <w:pPr>
        <w:tabs>
          <w:tab w:val="left" w:pos="426"/>
          <w:tab w:val="left" w:pos="851"/>
        </w:tabs>
        <w:jc w:val="both"/>
        <w:rPr>
          <w:rFonts w:ascii="Times New Roman" w:hAnsi="Times New Roman"/>
          <w:b/>
          <w:szCs w:val="24"/>
        </w:rPr>
      </w:pPr>
    </w:p>
    <w:p w14:paraId="6CBFAAAD" w14:textId="77777777" w:rsidR="009B5B97" w:rsidRDefault="009B5B97" w:rsidP="00AA130D">
      <w:pPr>
        <w:tabs>
          <w:tab w:val="left" w:pos="426"/>
          <w:tab w:val="left" w:pos="851"/>
        </w:tabs>
        <w:jc w:val="both"/>
        <w:rPr>
          <w:rFonts w:ascii="Times New Roman" w:hAnsi="Times New Roman"/>
          <w:b/>
          <w:szCs w:val="24"/>
        </w:rPr>
      </w:pPr>
    </w:p>
    <w:p w14:paraId="4C0558BA" w14:textId="77777777" w:rsidR="00E2430C" w:rsidRDefault="00E2430C" w:rsidP="00AA130D">
      <w:pPr>
        <w:tabs>
          <w:tab w:val="left" w:pos="426"/>
          <w:tab w:val="left" w:pos="851"/>
        </w:tabs>
        <w:jc w:val="both"/>
        <w:rPr>
          <w:rFonts w:ascii="Times New Roman" w:hAnsi="Times New Roman"/>
          <w:b/>
          <w:szCs w:val="24"/>
        </w:rPr>
      </w:pPr>
    </w:p>
    <w:p w14:paraId="0429A340" w14:textId="77777777" w:rsidR="00E2430C" w:rsidRDefault="00E2430C" w:rsidP="00AA130D">
      <w:pPr>
        <w:tabs>
          <w:tab w:val="left" w:pos="426"/>
          <w:tab w:val="left" w:pos="851"/>
        </w:tabs>
        <w:jc w:val="both"/>
        <w:rPr>
          <w:rFonts w:ascii="Times New Roman" w:hAnsi="Times New Roman"/>
          <w:b/>
          <w:szCs w:val="24"/>
        </w:rPr>
      </w:pPr>
    </w:p>
    <w:p w14:paraId="33CB8454" w14:textId="77777777" w:rsidR="00E2430C" w:rsidRDefault="00E2430C" w:rsidP="00AA130D">
      <w:pPr>
        <w:tabs>
          <w:tab w:val="left" w:pos="426"/>
          <w:tab w:val="left" w:pos="851"/>
        </w:tabs>
        <w:jc w:val="both"/>
        <w:rPr>
          <w:rFonts w:ascii="Times New Roman" w:hAnsi="Times New Roman"/>
          <w:b/>
          <w:szCs w:val="24"/>
        </w:rPr>
      </w:pPr>
    </w:p>
    <w:p w14:paraId="7C7B43B9" w14:textId="77777777" w:rsidR="00E2430C" w:rsidRDefault="00E2430C" w:rsidP="00E2430C">
      <w:pPr>
        <w:tabs>
          <w:tab w:val="left" w:pos="426"/>
          <w:tab w:val="left" w:pos="851"/>
        </w:tabs>
        <w:jc w:val="center"/>
        <w:rPr>
          <w:rFonts w:ascii="Times New Roman" w:hAnsi="Times New Roman"/>
          <w:b/>
          <w:color w:val="FF0000"/>
          <w:szCs w:val="24"/>
        </w:rPr>
      </w:pPr>
    </w:p>
    <w:p w14:paraId="5EC9314E" w14:textId="77777777" w:rsidR="00E2430C" w:rsidRDefault="00E2430C" w:rsidP="00E2430C">
      <w:pPr>
        <w:tabs>
          <w:tab w:val="left" w:pos="426"/>
          <w:tab w:val="left" w:pos="851"/>
        </w:tabs>
        <w:jc w:val="center"/>
        <w:rPr>
          <w:rFonts w:ascii="Times New Roman" w:hAnsi="Times New Roman"/>
          <w:b/>
          <w:color w:val="FF0000"/>
          <w:szCs w:val="24"/>
        </w:rPr>
      </w:pPr>
    </w:p>
    <w:p w14:paraId="1E054F59" w14:textId="07FE43E5" w:rsidR="00E2430C" w:rsidRPr="00E2430C" w:rsidRDefault="00E2430C" w:rsidP="00E2430C">
      <w:pPr>
        <w:tabs>
          <w:tab w:val="left" w:pos="426"/>
          <w:tab w:val="left" w:pos="851"/>
        </w:tabs>
        <w:jc w:val="center"/>
        <w:rPr>
          <w:rFonts w:ascii="Times New Roman" w:hAnsi="Times New Roman"/>
          <w:b/>
          <w:iCs/>
          <w:sz w:val="30"/>
          <w:szCs w:val="30"/>
          <w:lang w:val="pt-PT"/>
        </w:rPr>
      </w:pPr>
      <w:r w:rsidRPr="00E2430C">
        <w:rPr>
          <w:rFonts w:ascii="Times New Roman" w:hAnsi="Times New Roman"/>
          <w:b/>
          <w:iCs/>
          <w:sz w:val="30"/>
          <w:szCs w:val="30"/>
          <w:lang w:val="pt-PT"/>
        </w:rPr>
        <w:t>ANEXO III - DECLARAÇÃO DE QUE CUMPRE OS REQUISITOS DE HABILITAÇÃO</w:t>
      </w:r>
    </w:p>
    <w:p w14:paraId="1FB1A876" w14:textId="77777777" w:rsidR="00E2430C" w:rsidRDefault="00E2430C" w:rsidP="00E2430C">
      <w:pPr>
        <w:tabs>
          <w:tab w:val="left" w:pos="426"/>
          <w:tab w:val="left" w:pos="851"/>
        </w:tabs>
        <w:jc w:val="both"/>
        <w:rPr>
          <w:rFonts w:ascii="Times New Roman" w:hAnsi="Times New Roman"/>
          <w:i/>
          <w:iCs/>
          <w:color w:val="FF0000"/>
          <w:szCs w:val="24"/>
          <w:lang w:val="pt-PT"/>
        </w:rPr>
      </w:pPr>
    </w:p>
    <w:p w14:paraId="407F5466" w14:textId="77777777" w:rsidR="00E2430C" w:rsidRPr="009A103E" w:rsidRDefault="00E2430C" w:rsidP="00E2430C">
      <w:pPr>
        <w:spacing w:line="276" w:lineRule="auto"/>
        <w:jc w:val="both"/>
        <w:rPr>
          <w:rFonts w:ascii="Times New Roman" w:hAnsi="Times New Roman"/>
          <w:szCs w:val="24"/>
        </w:rPr>
      </w:pPr>
      <w:r w:rsidRPr="009A103E">
        <w:rPr>
          <w:rFonts w:ascii="Times New Roman" w:hAnsi="Times New Roman"/>
          <w:szCs w:val="24"/>
        </w:rPr>
        <w:t xml:space="preserve">A (empresa proponente), inscrita no cadastro de pessoas jurídicas sob o nº. </w:t>
      </w:r>
      <w:proofErr w:type="spellStart"/>
      <w:r w:rsidRPr="009A103E">
        <w:rPr>
          <w:rFonts w:ascii="Times New Roman" w:hAnsi="Times New Roman"/>
          <w:szCs w:val="24"/>
        </w:rPr>
        <w:t>xxx.xxx.xxx</w:t>
      </w:r>
      <w:proofErr w:type="spellEnd"/>
      <w:r w:rsidRPr="009A103E">
        <w:rPr>
          <w:rFonts w:ascii="Times New Roman" w:hAnsi="Times New Roman"/>
          <w:szCs w:val="24"/>
        </w:rPr>
        <w:t>/</w:t>
      </w:r>
      <w:proofErr w:type="spellStart"/>
      <w:r w:rsidRPr="009A103E">
        <w:rPr>
          <w:rFonts w:ascii="Times New Roman" w:hAnsi="Times New Roman"/>
          <w:szCs w:val="24"/>
        </w:rPr>
        <w:t>xxxx-</w:t>
      </w:r>
      <w:proofErr w:type="gramStart"/>
      <w:r w:rsidRPr="009A103E">
        <w:rPr>
          <w:rFonts w:ascii="Times New Roman" w:hAnsi="Times New Roman"/>
          <w:szCs w:val="24"/>
        </w:rPr>
        <w:t>xx</w:t>
      </w:r>
      <w:proofErr w:type="spellEnd"/>
      <w:r w:rsidRPr="009A103E">
        <w:rPr>
          <w:rFonts w:ascii="Times New Roman" w:hAnsi="Times New Roman"/>
          <w:szCs w:val="24"/>
        </w:rPr>
        <w:t xml:space="preserve"> ,</w:t>
      </w:r>
      <w:proofErr w:type="gramEnd"/>
      <w:r w:rsidRPr="009A103E">
        <w:rPr>
          <w:rFonts w:ascii="Times New Roman" w:hAnsi="Times New Roman"/>
          <w:szCs w:val="24"/>
        </w:rPr>
        <w:t xml:space="preserve"> sediada em </w:t>
      </w:r>
      <w:proofErr w:type="spellStart"/>
      <w:r w:rsidRPr="009A103E">
        <w:rPr>
          <w:rFonts w:ascii="Times New Roman" w:hAnsi="Times New Roman"/>
          <w:szCs w:val="24"/>
        </w:rPr>
        <w:t>xxxxxxxxx</w:t>
      </w:r>
      <w:proofErr w:type="spellEnd"/>
      <w:r w:rsidRPr="009A103E">
        <w:rPr>
          <w:rFonts w:ascii="Times New Roman" w:hAnsi="Times New Roman"/>
          <w:szCs w:val="24"/>
        </w:rPr>
        <w:t>/</w:t>
      </w:r>
      <w:proofErr w:type="spellStart"/>
      <w:r w:rsidRPr="009A103E">
        <w:rPr>
          <w:rFonts w:ascii="Times New Roman" w:hAnsi="Times New Roman"/>
          <w:szCs w:val="24"/>
        </w:rPr>
        <w:t>xx</w:t>
      </w:r>
      <w:proofErr w:type="spellEnd"/>
      <w:r w:rsidRPr="009A103E">
        <w:rPr>
          <w:rFonts w:ascii="Times New Roman" w:hAnsi="Times New Roman"/>
          <w:szCs w:val="24"/>
        </w:rPr>
        <w:t xml:space="preserve">, por intermédio de seu representante legal, infra-assinado, e para os fins do Pregão Eletrônico nº. ___/____, declara expressamente que </w:t>
      </w:r>
      <w:r w:rsidRPr="009A103E">
        <w:rPr>
          <w:rFonts w:ascii="Times New Roman" w:hAnsi="Times New Roman"/>
          <w:kern w:val="2"/>
          <w:szCs w:val="24"/>
        </w:rPr>
        <w:t>cumpre plenamente os requisitos de habilitação com todos os termos estabelecidos neste Edital.</w:t>
      </w:r>
    </w:p>
    <w:p w14:paraId="6FD5AD56" w14:textId="77777777" w:rsidR="00E2430C" w:rsidRPr="009A103E" w:rsidRDefault="00E2430C" w:rsidP="00E2430C">
      <w:pPr>
        <w:spacing w:line="276" w:lineRule="auto"/>
        <w:jc w:val="both"/>
        <w:rPr>
          <w:rFonts w:ascii="Times New Roman" w:hAnsi="Times New Roman"/>
          <w:szCs w:val="24"/>
        </w:rPr>
      </w:pPr>
    </w:p>
    <w:p w14:paraId="7367A5BD" w14:textId="77777777" w:rsidR="00E2430C" w:rsidRPr="009A103E" w:rsidRDefault="00E2430C" w:rsidP="00E2430C">
      <w:pPr>
        <w:spacing w:line="276" w:lineRule="auto"/>
        <w:jc w:val="center"/>
        <w:rPr>
          <w:rFonts w:ascii="Times New Roman" w:hAnsi="Times New Roman"/>
          <w:szCs w:val="24"/>
        </w:rPr>
      </w:pPr>
      <w:r w:rsidRPr="009A103E">
        <w:rPr>
          <w:rFonts w:ascii="Times New Roman" w:hAnsi="Times New Roman"/>
          <w:szCs w:val="24"/>
        </w:rPr>
        <w:t xml:space="preserve">___________________, __ de _____________ </w:t>
      </w:r>
      <w:proofErr w:type="spellStart"/>
      <w:r w:rsidRPr="009A103E">
        <w:rPr>
          <w:rFonts w:ascii="Times New Roman" w:hAnsi="Times New Roman"/>
          <w:szCs w:val="24"/>
        </w:rPr>
        <w:t>de</w:t>
      </w:r>
      <w:proofErr w:type="spellEnd"/>
      <w:r w:rsidRPr="009A103E">
        <w:rPr>
          <w:rFonts w:ascii="Times New Roman" w:hAnsi="Times New Roman"/>
          <w:szCs w:val="24"/>
        </w:rPr>
        <w:t xml:space="preserve"> ____.</w:t>
      </w:r>
    </w:p>
    <w:p w14:paraId="6A4E3A45" w14:textId="77777777" w:rsidR="00E2430C" w:rsidRPr="009A103E" w:rsidRDefault="00E2430C" w:rsidP="00E2430C">
      <w:pPr>
        <w:spacing w:line="276" w:lineRule="auto"/>
        <w:jc w:val="center"/>
        <w:rPr>
          <w:rFonts w:ascii="Times New Roman" w:hAnsi="Times New Roman"/>
          <w:szCs w:val="24"/>
        </w:rPr>
      </w:pPr>
    </w:p>
    <w:p w14:paraId="561E5796" w14:textId="77777777" w:rsidR="00E2430C" w:rsidRPr="009A103E" w:rsidRDefault="00E2430C" w:rsidP="00E2430C">
      <w:pPr>
        <w:spacing w:line="276" w:lineRule="auto"/>
        <w:jc w:val="center"/>
        <w:rPr>
          <w:rFonts w:ascii="Times New Roman" w:hAnsi="Times New Roman"/>
          <w:szCs w:val="24"/>
        </w:rPr>
      </w:pPr>
    </w:p>
    <w:p w14:paraId="6512EC42" w14:textId="77777777" w:rsidR="00E2430C" w:rsidRPr="009A103E" w:rsidRDefault="00E2430C" w:rsidP="00E2430C">
      <w:pPr>
        <w:spacing w:line="276" w:lineRule="auto"/>
        <w:jc w:val="center"/>
        <w:rPr>
          <w:rFonts w:ascii="Times New Roman" w:hAnsi="Times New Roman"/>
          <w:szCs w:val="24"/>
        </w:rPr>
      </w:pPr>
      <w:r w:rsidRPr="009A103E">
        <w:rPr>
          <w:rFonts w:ascii="Times New Roman" w:hAnsi="Times New Roman"/>
          <w:szCs w:val="24"/>
        </w:rPr>
        <w:t>_____________________________________</w:t>
      </w:r>
    </w:p>
    <w:p w14:paraId="21FE86DB" w14:textId="77777777" w:rsidR="00E2430C" w:rsidRPr="009A103E" w:rsidRDefault="00E2430C" w:rsidP="00E2430C">
      <w:pPr>
        <w:spacing w:line="276" w:lineRule="auto"/>
        <w:jc w:val="center"/>
        <w:rPr>
          <w:rFonts w:ascii="Times New Roman" w:hAnsi="Times New Roman"/>
          <w:szCs w:val="24"/>
        </w:rPr>
      </w:pPr>
      <w:r w:rsidRPr="009A103E">
        <w:rPr>
          <w:rFonts w:ascii="Times New Roman" w:hAnsi="Times New Roman"/>
          <w:szCs w:val="24"/>
        </w:rPr>
        <w:t>Identificação do Representante da Empresa</w:t>
      </w:r>
    </w:p>
    <w:p w14:paraId="7D988B62" w14:textId="77777777" w:rsidR="00E2430C" w:rsidRPr="009A103E" w:rsidRDefault="00E2430C" w:rsidP="00E2430C">
      <w:pPr>
        <w:tabs>
          <w:tab w:val="left" w:pos="426"/>
          <w:tab w:val="left" w:pos="851"/>
        </w:tabs>
        <w:jc w:val="both"/>
        <w:rPr>
          <w:rFonts w:ascii="Times New Roman" w:hAnsi="Times New Roman"/>
          <w:iCs/>
          <w:color w:val="FF0000"/>
          <w:szCs w:val="24"/>
          <w:lang w:val="pt-PT"/>
        </w:rPr>
      </w:pPr>
    </w:p>
    <w:p w14:paraId="60282A9B"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FF76DD2"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23D189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CE5F45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CDA5A2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FC19A1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141D51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599116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C3C5BED"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29F7AF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B3C8CD4"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CF35E9B"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F8145FD"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D66C10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A089D6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78C8E6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63EFE05"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9A3FD7B"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3400E3B"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B6ED044"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5388A95"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52953B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D7D684D"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F171D2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4C53594"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CA5709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1DE2F0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3BDBF0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15774C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328987D"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76EE034"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CC1BCCF" w14:textId="3A053E2A" w:rsidR="00E2430C" w:rsidRPr="009A103E" w:rsidRDefault="00E2430C" w:rsidP="00975ACE">
      <w:pPr>
        <w:tabs>
          <w:tab w:val="left" w:pos="426"/>
          <w:tab w:val="left" w:pos="851"/>
        </w:tabs>
        <w:jc w:val="center"/>
        <w:rPr>
          <w:rFonts w:ascii="Times New Roman" w:hAnsi="Times New Roman"/>
          <w:b/>
          <w:iCs/>
          <w:sz w:val="30"/>
          <w:szCs w:val="30"/>
          <w:lang w:val="pt-PT"/>
        </w:rPr>
      </w:pPr>
      <w:r w:rsidRPr="009A103E">
        <w:rPr>
          <w:rFonts w:ascii="Times New Roman" w:hAnsi="Times New Roman"/>
          <w:b/>
          <w:iCs/>
          <w:sz w:val="30"/>
          <w:szCs w:val="30"/>
          <w:lang w:val="pt-PT"/>
        </w:rPr>
        <w:t>ANEXO IV - DECLARAÇÃO QUE NÃO EMPREGA MENOR</w:t>
      </w:r>
    </w:p>
    <w:p w14:paraId="3245A19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42F9483" w14:textId="77777777" w:rsidR="00E2430C" w:rsidRPr="009A103E" w:rsidRDefault="00E2430C" w:rsidP="00E2430C">
      <w:pPr>
        <w:spacing w:line="276" w:lineRule="auto"/>
        <w:jc w:val="both"/>
        <w:rPr>
          <w:rFonts w:ascii="Times New Roman" w:hAnsi="Times New Roman"/>
          <w:szCs w:val="24"/>
        </w:rPr>
      </w:pPr>
      <w:r w:rsidRPr="009A103E">
        <w:rPr>
          <w:rFonts w:ascii="Times New Roman" w:hAnsi="Times New Roman"/>
          <w:szCs w:val="24"/>
        </w:rPr>
        <w:t xml:space="preserve">A (empresa proponente) inscrita no cadastro de pessoas jurídicas sob nº. </w:t>
      </w:r>
      <w:proofErr w:type="spellStart"/>
      <w:r w:rsidRPr="009A103E">
        <w:rPr>
          <w:rFonts w:ascii="Times New Roman" w:hAnsi="Times New Roman"/>
          <w:szCs w:val="24"/>
        </w:rPr>
        <w:t>xx.xxx.xxx</w:t>
      </w:r>
      <w:proofErr w:type="spellEnd"/>
      <w:r w:rsidRPr="009A103E">
        <w:rPr>
          <w:rFonts w:ascii="Times New Roman" w:hAnsi="Times New Roman"/>
          <w:szCs w:val="24"/>
        </w:rPr>
        <w:t>/</w:t>
      </w:r>
      <w:proofErr w:type="spellStart"/>
      <w:r w:rsidRPr="009A103E">
        <w:rPr>
          <w:rFonts w:ascii="Times New Roman" w:hAnsi="Times New Roman"/>
          <w:szCs w:val="24"/>
        </w:rPr>
        <w:t>xxxx-xx</w:t>
      </w:r>
      <w:proofErr w:type="spellEnd"/>
      <w:r w:rsidRPr="009A103E">
        <w:rPr>
          <w:rFonts w:ascii="Times New Roman" w:hAnsi="Times New Roman"/>
          <w:szCs w:val="24"/>
        </w:rPr>
        <w:t xml:space="preserve"> por intermédio de seu representante legal a Sr.(a) ______________, inscrito (a) no cadastro de pessoas físicas sob o nº. ___________, declara, para fins do disposto no inciso V do art. 27 da Lei nº.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14:paraId="006129EE" w14:textId="77777777" w:rsidR="00E2430C" w:rsidRPr="009A103E" w:rsidRDefault="00E2430C" w:rsidP="00E2430C">
      <w:pPr>
        <w:spacing w:line="276" w:lineRule="auto"/>
        <w:jc w:val="center"/>
        <w:rPr>
          <w:rFonts w:ascii="Times New Roman" w:hAnsi="Times New Roman"/>
          <w:szCs w:val="24"/>
        </w:rPr>
      </w:pPr>
    </w:p>
    <w:p w14:paraId="2A9235C0" w14:textId="77777777" w:rsidR="00E2430C" w:rsidRPr="009A103E" w:rsidRDefault="00E2430C" w:rsidP="00E2430C">
      <w:pPr>
        <w:spacing w:line="276" w:lineRule="auto"/>
        <w:jc w:val="center"/>
        <w:rPr>
          <w:rFonts w:ascii="Times New Roman" w:hAnsi="Times New Roman"/>
          <w:szCs w:val="24"/>
        </w:rPr>
      </w:pPr>
    </w:p>
    <w:p w14:paraId="4624D99F" w14:textId="77777777" w:rsidR="00E2430C" w:rsidRPr="009A103E" w:rsidRDefault="00E2430C" w:rsidP="00E2430C">
      <w:pPr>
        <w:spacing w:line="276" w:lineRule="auto"/>
        <w:jc w:val="center"/>
        <w:rPr>
          <w:rFonts w:ascii="Times New Roman" w:hAnsi="Times New Roman"/>
          <w:szCs w:val="24"/>
        </w:rPr>
      </w:pPr>
      <w:r w:rsidRPr="009A103E">
        <w:rPr>
          <w:rFonts w:ascii="Times New Roman" w:hAnsi="Times New Roman"/>
          <w:szCs w:val="24"/>
        </w:rPr>
        <w:t xml:space="preserve">__________________, __ de _______________ </w:t>
      </w:r>
      <w:proofErr w:type="spellStart"/>
      <w:r w:rsidRPr="009A103E">
        <w:rPr>
          <w:rFonts w:ascii="Times New Roman" w:hAnsi="Times New Roman"/>
          <w:szCs w:val="24"/>
        </w:rPr>
        <w:t>de</w:t>
      </w:r>
      <w:proofErr w:type="spellEnd"/>
      <w:r w:rsidRPr="009A103E">
        <w:rPr>
          <w:rFonts w:ascii="Times New Roman" w:hAnsi="Times New Roman"/>
          <w:szCs w:val="24"/>
        </w:rPr>
        <w:t xml:space="preserve"> ______.</w:t>
      </w:r>
    </w:p>
    <w:p w14:paraId="0EBD8CF2" w14:textId="77777777" w:rsidR="00E2430C" w:rsidRPr="009A103E" w:rsidRDefault="00E2430C" w:rsidP="00E2430C">
      <w:pPr>
        <w:spacing w:line="276" w:lineRule="auto"/>
        <w:jc w:val="center"/>
        <w:rPr>
          <w:rFonts w:ascii="Times New Roman" w:hAnsi="Times New Roman"/>
          <w:szCs w:val="24"/>
        </w:rPr>
      </w:pPr>
    </w:p>
    <w:p w14:paraId="18D4CDC6" w14:textId="77777777" w:rsidR="00E2430C" w:rsidRPr="009A103E" w:rsidRDefault="00E2430C" w:rsidP="00E2430C">
      <w:pPr>
        <w:spacing w:line="276" w:lineRule="auto"/>
        <w:jc w:val="center"/>
        <w:rPr>
          <w:rFonts w:ascii="Times New Roman" w:hAnsi="Times New Roman"/>
          <w:szCs w:val="24"/>
        </w:rPr>
      </w:pPr>
    </w:p>
    <w:p w14:paraId="36E6DEB3" w14:textId="77777777" w:rsidR="00E2430C" w:rsidRPr="009A103E" w:rsidRDefault="00E2430C" w:rsidP="00E2430C">
      <w:pPr>
        <w:spacing w:line="276" w:lineRule="auto"/>
        <w:jc w:val="center"/>
        <w:rPr>
          <w:rFonts w:ascii="Times New Roman" w:hAnsi="Times New Roman"/>
          <w:szCs w:val="24"/>
        </w:rPr>
      </w:pPr>
      <w:r w:rsidRPr="009A103E">
        <w:rPr>
          <w:rFonts w:ascii="Times New Roman" w:hAnsi="Times New Roman"/>
          <w:szCs w:val="24"/>
        </w:rPr>
        <w:t>_____________________________________</w:t>
      </w:r>
    </w:p>
    <w:p w14:paraId="51FA5497" w14:textId="77777777" w:rsidR="00E2430C" w:rsidRPr="009A103E" w:rsidRDefault="00E2430C" w:rsidP="00E2430C">
      <w:pPr>
        <w:spacing w:line="276" w:lineRule="auto"/>
        <w:jc w:val="center"/>
        <w:rPr>
          <w:rFonts w:ascii="Times New Roman" w:hAnsi="Times New Roman"/>
          <w:szCs w:val="24"/>
        </w:rPr>
      </w:pPr>
      <w:r w:rsidRPr="009A103E">
        <w:rPr>
          <w:rFonts w:ascii="Times New Roman" w:hAnsi="Times New Roman"/>
          <w:szCs w:val="24"/>
        </w:rPr>
        <w:t>Identificação do Representante da Empresa</w:t>
      </w:r>
    </w:p>
    <w:p w14:paraId="3455623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AA6C16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A57A22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EF4A26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A0773E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AF5617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2AA080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0039624"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4A3BE7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8CFB25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2F9101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7EB187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115C24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ACC029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F8CA6BD"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1E568F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8F8B07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79570F5"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B1B50A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1F1F4DB"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A4B357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24F3A7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48313CB"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39B127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F1F2C4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9F3691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A13F03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9F2A1A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C2F73C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37A894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F7522DF" w14:textId="4909B761" w:rsidR="00E2430C" w:rsidRPr="009A103E" w:rsidRDefault="00E2430C" w:rsidP="00975ACE">
      <w:pPr>
        <w:tabs>
          <w:tab w:val="left" w:pos="426"/>
          <w:tab w:val="left" w:pos="851"/>
        </w:tabs>
        <w:jc w:val="center"/>
        <w:rPr>
          <w:rFonts w:ascii="Times New Roman" w:hAnsi="Times New Roman"/>
          <w:b/>
          <w:iCs/>
          <w:sz w:val="30"/>
          <w:szCs w:val="30"/>
          <w:lang w:val="pt-PT"/>
        </w:rPr>
      </w:pPr>
      <w:r w:rsidRPr="009A103E">
        <w:rPr>
          <w:rFonts w:ascii="Times New Roman" w:hAnsi="Times New Roman"/>
          <w:b/>
          <w:iCs/>
          <w:sz w:val="30"/>
          <w:szCs w:val="30"/>
          <w:lang w:val="pt-PT"/>
        </w:rPr>
        <w:t>ANEXO V - MINUTA DO CONTRATO ADMINISTRATIVO</w:t>
      </w:r>
    </w:p>
    <w:p w14:paraId="2206583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81A0BD9" w14:textId="77777777" w:rsidR="002E11BC" w:rsidRPr="009A103E" w:rsidRDefault="002E11BC" w:rsidP="002E11BC">
      <w:pPr>
        <w:spacing w:before="120" w:after="120" w:line="276" w:lineRule="auto"/>
        <w:jc w:val="center"/>
        <w:rPr>
          <w:rFonts w:ascii="Times New Roman" w:hAnsi="Times New Roman"/>
          <w:b/>
          <w:bCs/>
          <w:color w:val="000000" w:themeColor="text1"/>
        </w:rPr>
      </w:pPr>
      <w:r w:rsidRPr="009A103E">
        <w:rPr>
          <w:rFonts w:ascii="Times New Roman" w:hAnsi="Times New Roman"/>
          <w:b/>
          <w:bCs/>
          <w:color w:val="000000" w:themeColor="text1"/>
        </w:rPr>
        <w:t>MINUTA DE TERMO DE CONTRATO Nº: XXX/2024</w:t>
      </w:r>
      <w:r w:rsidRPr="009A103E">
        <w:rPr>
          <w:rFonts w:ascii="Times New Roman" w:hAnsi="Times New Roman"/>
          <w:b/>
          <w:bCs/>
          <w:color w:val="000000" w:themeColor="text1"/>
        </w:rPr>
        <w:br/>
        <w:t>LEI FEDERAL Nº: 14.133, DE 1º DE ABRIL DE 2021</w:t>
      </w:r>
      <w:r w:rsidRPr="009A103E">
        <w:rPr>
          <w:rFonts w:ascii="Times New Roman" w:hAnsi="Times New Roman"/>
          <w:b/>
          <w:bCs/>
          <w:color w:val="000000" w:themeColor="text1"/>
        </w:rPr>
        <w:br/>
        <w:t>AQUISIÇÕES – LICITAÇÃO</w:t>
      </w:r>
    </w:p>
    <w:p w14:paraId="0A455761" w14:textId="77777777" w:rsidR="002E11BC" w:rsidRPr="009A103E" w:rsidRDefault="002E11BC" w:rsidP="002E11BC">
      <w:pPr>
        <w:spacing w:before="120" w:after="120" w:line="276" w:lineRule="auto"/>
        <w:ind w:right="-15"/>
        <w:jc w:val="center"/>
        <w:rPr>
          <w:rFonts w:ascii="Times New Roman" w:hAnsi="Times New Roman"/>
          <w:b/>
          <w:bCs/>
          <w:iCs/>
        </w:rPr>
      </w:pPr>
    </w:p>
    <w:p w14:paraId="2135EC06" w14:textId="77777777" w:rsidR="002E11BC" w:rsidRPr="009A103E" w:rsidRDefault="002E11BC" w:rsidP="002E11BC">
      <w:pPr>
        <w:spacing w:before="120" w:after="120" w:line="276" w:lineRule="auto"/>
        <w:ind w:right="-15"/>
        <w:jc w:val="center"/>
        <w:rPr>
          <w:rFonts w:ascii="Times New Roman" w:hAnsi="Times New Roman"/>
          <w:b/>
          <w:bCs/>
          <w:iCs/>
        </w:rPr>
      </w:pPr>
      <w:r w:rsidRPr="009A103E">
        <w:rPr>
          <w:rFonts w:ascii="Times New Roman" w:hAnsi="Times New Roman"/>
          <w:b/>
          <w:bCs/>
          <w:iCs/>
        </w:rPr>
        <w:t>PREFEITURA MUNICIPAL DE TUPACIGUARA</w:t>
      </w:r>
    </w:p>
    <w:p w14:paraId="2CAC561B" w14:textId="77777777" w:rsidR="002E11BC" w:rsidRPr="009A103E" w:rsidRDefault="002E11BC" w:rsidP="002E11BC">
      <w:pPr>
        <w:pStyle w:val="Prembulo"/>
        <w:spacing w:before="120" w:line="276" w:lineRule="auto"/>
        <w:ind w:left="3402"/>
        <w:rPr>
          <w:rFonts w:ascii="Times New Roman" w:hAnsi="Times New Roman" w:cs="Times New Roman"/>
          <w:bCs w:val="0"/>
          <w:sz w:val="24"/>
          <w:szCs w:val="24"/>
        </w:rPr>
      </w:pPr>
    </w:p>
    <w:p w14:paraId="6A701EED" w14:textId="77777777" w:rsidR="002E11BC" w:rsidRPr="009A103E" w:rsidRDefault="002E11BC" w:rsidP="002E11BC">
      <w:pPr>
        <w:pStyle w:val="Prembulo"/>
        <w:spacing w:before="120" w:line="276" w:lineRule="auto"/>
        <w:ind w:left="3402"/>
        <w:rPr>
          <w:rFonts w:ascii="Times New Roman" w:hAnsi="Times New Roman" w:cs="Times New Roman"/>
          <w:bCs w:val="0"/>
          <w:sz w:val="24"/>
          <w:szCs w:val="24"/>
        </w:rPr>
      </w:pPr>
      <w:r w:rsidRPr="009A103E">
        <w:rPr>
          <w:rFonts w:ascii="Times New Roman" w:hAnsi="Times New Roman" w:cs="Times New Roman"/>
          <w:bCs w:val="0"/>
          <w:sz w:val="24"/>
          <w:szCs w:val="24"/>
        </w:rPr>
        <w:t>CONTRATO ADMINISTRATIVO Nº: ......../…, QUE FAZEM ENTRE SI A PREFEITURA MUNICIPAL DE TUPACIGUARA, POR INTERMÉDIO DO (A) SR. ............................ .............................. E A EMPRESA ......................................</w:t>
      </w:r>
    </w:p>
    <w:p w14:paraId="6A5F511F" w14:textId="77777777" w:rsidR="002E11BC" w:rsidRPr="009A103E" w:rsidRDefault="002E11BC" w:rsidP="002E11BC">
      <w:pPr>
        <w:pStyle w:val="Prembulo"/>
        <w:spacing w:before="120" w:line="276" w:lineRule="auto"/>
        <w:ind w:left="3402"/>
        <w:rPr>
          <w:rFonts w:ascii="Times New Roman" w:hAnsi="Times New Roman" w:cs="Times New Roman"/>
          <w:bCs w:val="0"/>
          <w:sz w:val="24"/>
          <w:szCs w:val="24"/>
        </w:rPr>
      </w:pPr>
    </w:p>
    <w:p w14:paraId="65B80919" w14:textId="77777777" w:rsidR="002E11BC" w:rsidRPr="009A103E" w:rsidRDefault="002E11BC" w:rsidP="002E11BC">
      <w:pPr>
        <w:spacing w:before="120" w:after="120" w:line="276" w:lineRule="auto"/>
        <w:jc w:val="both"/>
        <w:rPr>
          <w:rFonts w:ascii="Times New Roman" w:eastAsia="Arial" w:hAnsi="Times New Roman"/>
        </w:rPr>
      </w:pPr>
      <w:r w:rsidRPr="009A103E">
        <w:rPr>
          <w:rFonts w:ascii="Times New Roman" w:hAnsi="Times New Roman"/>
          <w:b/>
          <w:bCs/>
        </w:rPr>
        <w:t xml:space="preserve">O MUNICÍPIO DE TUPACIGUARA, </w:t>
      </w:r>
      <w:r w:rsidRPr="009A103E">
        <w:rPr>
          <w:rFonts w:ascii="Times New Roman" w:eastAsia="Arial Unicode MS" w:hAnsi="Times New Roman"/>
        </w:rPr>
        <w:t xml:space="preserve">inscrito no CNPJ: </w:t>
      </w:r>
      <w:r w:rsidRPr="009A103E">
        <w:rPr>
          <w:rFonts w:ascii="Times New Roman" w:hAnsi="Times New Roman"/>
          <w:lang w:val="x-none" w:eastAsia="x-none"/>
        </w:rPr>
        <w:t>.....................................</w:t>
      </w:r>
      <w:r w:rsidRPr="009A103E">
        <w:rPr>
          <w:rFonts w:ascii="Times New Roman" w:hAnsi="Times New Roman"/>
        </w:rPr>
        <w:t xml:space="preserve">, com sede na ......................................., neste ato representado pelo Senhor Prefeito Municipal ......................................., portador do CPF: </w:t>
      </w:r>
      <w:r w:rsidRPr="009A103E">
        <w:rPr>
          <w:rFonts w:ascii="Times New Roman" w:eastAsia="Arial Unicode MS" w:hAnsi="Times New Roman"/>
        </w:rPr>
        <w:t>.................................</w:t>
      </w:r>
      <w:r w:rsidRPr="009A103E">
        <w:rPr>
          <w:rFonts w:ascii="Times New Roman" w:hAnsi="Times New Roman"/>
        </w:rPr>
        <w:t xml:space="preserve">, doravante denominado </w:t>
      </w:r>
      <w:r w:rsidRPr="009A103E">
        <w:rPr>
          <w:rFonts w:ascii="Times New Roman" w:hAnsi="Times New Roman"/>
          <w:b/>
          <w:bCs/>
        </w:rPr>
        <w:t>CONTRATANTE</w:t>
      </w:r>
      <w:r w:rsidRPr="009A103E">
        <w:rPr>
          <w:rFonts w:ascii="Times New Roman" w:hAnsi="Times New Roman"/>
        </w:rPr>
        <w:t>, e XXXXXXXXXXXXXX, inscrita no CNPJ: XX.XXX.XXX/XXXX-XX, situada na XXXXXXXXXXXX, nº: XXX, Bairro XXXXXXXXXXXX, XXXXXXXXXX/XX, representado por seu representante legal XXXXXXXXXXXXXX portador do CPF: XXX.XXX.XXX-XX</w:t>
      </w:r>
      <w:r w:rsidRPr="009A103E">
        <w:rPr>
          <w:rFonts w:ascii="Times New Roman" w:eastAsia="Arial" w:hAnsi="Times New Roman"/>
        </w:rPr>
        <w:t xml:space="preserve">, tendo em vista o que consta no Processo Licitatório nº: 00X/202X, e em observância às disposições da </w:t>
      </w:r>
      <w:hyperlink r:id="rId40" w:history="1">
        <w:r w:rsidRPr="009A103E">
          <w:rPr>
            <w:rStyle w:val="Hyperlink"/>
            <w:rFonts w:ascii="Times New Roman" w:eastAsia="Arial" w:hAnsi="Times New Roman"/>
          </w:rPr>
          <w:t>Lei Federal nº: 14.133, de 1º de abril de 2021</w:t>
        </w:r>
      </w:hyperlink>
      <w:r w:rsidRPr="009A103E">
        <w:rPr>
          <w:rFonts w:ascii="Times New Roman" w:eastAsia="Arial" w:hAnsi="Times New Roman"/>
        </w:rPr>
        <w:t>, e demais legislação aplicável, resolvem celebrar o presente Termo de Contrato, decorrente do Pregão Eletrônico nº: XXX/2024, mediante as cláusulas e condições a seguir enunciadas.</w:t>
      </w:r>
    </w:p>
    <w:p w14:paraId="6041E111" w14:textId="77777777" w:rsidR="002E11BC" w:rsidRPr="009A103E" w:rsidRDefault="002E11BC" w:rsidP="00F70343">
      <w:pPr>
        <w:pStyle w:val="Nivel01"/>
      </w:pPr>
    </w:p>
    <w:p w14:paraId="5A6432F9" w14:textId="77777777" w:rsidR="002E11BC" w:rsidRPr="009A103E" w:rsidRDefault="002E11BC" w:rsidP="00F70343">
      <w:pPr>
        <w:pStyle w:val="Nivel01"/>
        <w:rPr>
          <w:rFonts w:ascii="Times New Roman" w:hAnsi="Times New Roman" w:cs="Times New Roman"/>
        </w:rPr>
      </w:pPr>
      <w:r w:rsidRPr="009A103E">
        <w:rPr>
          <w:rFonts w:ascii="Times New Roman" w:hAnsi="Times New Roman" w:cs="Times New Roman"/>
        </w:rPr>
        <w:t>CLÁUSULA PRIMEIRA - OBJETO (</w:t>
      </w:r>
      <w:hyperlink r:id="rId41" w:anchor="art92" w:history="1">
        <w:r w:rsidRPr="009A103E">
          <w:rPr>
            <w:rStyle w:val="Hyperlink"/>
            <w:rFonts w:ascii="Times New Roman" w:hAnsi="Times New Roman"/>
          </w:rPr>
          <w:t>art. 92, I e II</w:t>
        </w:r>
      </w:hyperlink>
      <w:r w:rsidRPr="009A103E">
        <w:rPr>
          <w:rFonts w:ascii="Times New Roman" w:hAnsi="Times New Roman" w:cs="Times New Roman"/>
        </w:rPr>
        <w:t>)</w:t>
      </w:r>
    </w:p>
    <w:p w14:paraId="51046694" w14:textId="77777777" w:rsidR="002E11BC" w:rsidRPr="009A103E" w:rsidRDefault="002E11BC" w:rsidP="002E11BC">
      <w:pPr>
        <w:tabs>
          <w:tab w:val="left" w:pos="426"/>
          <w:tab w:val="left" w:pos="851"/>
        </w:tabs>
        <w:jc w:val="both"/>
        <w:rPr>
          <w:rFonts w:ascii="Times New Roman" w:hAnsi="Times New Roman"/>
        </w:rPr>
      </w:pPr>
      <w:r w:rsidRPr="009A103E">
        <w:rPr>
          <w:rFonts w:ascii="Times New Roman" w:hAnsi="Times New Roman"/>
        </w:rPr>
        <w:t>O objeto do presente instrumento é a Contratação de empresa para prestação de serviços de Transporte Escolar dos alunos da rede municipal e estadual de ensino que residem na Zona Rural, para 200 dias letivos de 2024, conforme condições e exigências estabelecidas neste instrumento</w:t>
      </w:r>
      <w:r w:rsidRPr="009A103E">
        <w:rPr>
          <w:rFonts w:ascii="Times New Roman" w:hAnsi="Times New Roman"/>
          <w:b/>
          <w:color w:val="000000" w:themeColor="text1"/>
        </w:rPr>
        <w:t>,</w:t>
      </w:r>
      <w:r w:rsidRPr="009A103E">
        <w:rPr>
          <w:rFonts w:ascii="Times New Roman" w:hAnsi="Times New Roman"/>
        </w:rPr>
        <w:t xml:space="preserve"> nas condições estabelecidas no Termo de Referência.</w:t>
      </w:r>
    </w:p>
    <w:p w14:paraId="30E019BA" w14:textId="77777777" w:rsidR="002E11BC" w:rsidRPr="009A103E" w:rsidRDefault="002E11BC" w:rsidP="00F04C57">
      <w:pPr>
        <w:pStyle w:val="Nivel2"/>
        <w:numPr>
          <w:ilvl w:val="3"/>
          <w:numId w:val="40"/>
        </w:numPr>
        <w:ind w:left="426" w:hanging="426"/>
        <w:rPr>
          <w:rFonts w:ascii="Times New Roman" w:hAnsi="Times New Roman" w:cs="Times New Roman"/>
          <w:sz w:val="24"/>
          <w:szCs w:val="24"/>
        </w:rPr>
      </w:pPr>
      <w:r w:rsidRPr="009A103E">
        <w:rPr>
          <w:rFonts w:ascii="Times New Roman" w:hAnsi="Times New Roman" w:cs="Times New Roman"/>
          <w:sz w:val="24"/>
          <w:szCs w:val="24"/>
        </w:rPr>
        <w:t>Objeto da contratação:</w:t>
      </w:r>
    </w:p>
    <w:tbl>
      <w:tblPr>
        <w:tblW w:w="9922" w:type="dxa"/>
        <w:tblInd w:w="-714" w:type="dxa"/>
        <w:tblLayout w:type="fixed"/>
        <w:tblLook w:val="04A0" w:firstRow="1" w:lastRow="0" w:firstColumn="1" w:lastColumn="0" w:noHBand="0" w:noVBand="1"/>
      </w:tblPr>
      <w:tblGrid>
        <w:gridCol w:w="851"/>
        <w:gridCol w:w="3118"/>
        <w:gridCol w:w="992"/>
        <w:gridCol w:w="1276"/>
        <w:gridCol w:w="1134"/>
        <w:gridCol w:w="1134"/>
        <w:gridCol w:w="1417"/>
      </w:tblGrid>
      <w:tr w:rsidR="002E11BC" w:rsidRPr="009A103E" w14:paraId="39E51A6A" w14:textId="77777777" w:rsidTr="00975A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7C5DF" w14:textId="77777777" w:rsidR="002E11BC" w:rsidRPr="009A103E" w:rsidRDefault="002E11BC" w:rsidP="003764AA">
            <w:pPr>
              <w:spacing w:before="120" w:after="120" w:line="276" w:lineRule="auto"/>
              <w:jc w:val="center"/>
              <w:rPr>
                <w:rFonts w:ascii="Times New Roman" w:eastAsia="Arial" w:hAnsi="Times New Roman"/>
                <w:b/>
                <w:bCs/>
                <w:color w:val="000000"/>
                <w:lang w:eastAsia="en-US"/>
              </w:rPr>
            </w:pPr>
            <w:r w:rsidRPr="009A103E">
              <w:rPr>
                <w:rFonts w:ascii="Times New Roman" w:eastAsia="Arial" w:hAnsi="Times New Roman"/>
                <w:b/>
                <w:bCs/>
                <w:color w:val="000000" w:themeColor="text1"/>
                <w:lang w:eastAsia="en-US"/>
              </w:rPr>
              <w:t>ITEM</w:t>
            </w:r>
          </w:p>
          <w:p w14:paraId="7C7EB28E" w14:textId="77777777" w:rsidR="002E11BC" w:rsidRPr="009A103E" w:rsidRDefault="002E11BC" w:rsidP="003764AA">
            <w:pPr>
              <w:spacing w:before="120" w:after="120" w:line="276" w:lineRule="auto"/>
              <w:jc w:val="center"/>
              <w:rPr>
                <w:rFonts w:ascii="Times New Roman" w:eastAsia="Arial" w:hAnsi="Times New Roman"/>
                <w:b/>
                <w:bCs/>
                <w:color w:val="000000"/>
                <w:lang w:eastAsia="en-US"/>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94FAC8" w14:textId="77777777" w:rsidR="002E11BC" w:rsidRPr="009A103E" w:rsidRDefault="002E11BC" w:rsidP="003764AA">
            <w:pPr>
              <w:spacing w:before="120" w:after="120" w:line="276" w:lineRule="auto"/>
              <w:jc w:val="center"/>
              <w:rPr>
                <w:rFonts w:ascii="Times New Roman" w:eastAsia="Arial" w:hAnsi="Times New Roman"/>
                <w:color w:val="000000"/>
                <w:lang w:eastAsia="en-US"/>
              </w:rPr>
            </w:pPr>
            <w:r w:rsidRPr="009A103E">
              <w:rPr>
                <w:rFonts w:ascii="Times New Roman" w:eastAsia="Arial" w:hAnsi="Times New Roman"/>
                <w:b/>
                <w:bCs/>
                <w:color w:val="000000" w:themeColor="text1"/>
                <w:lang w:eastAsia="en-US"/>
              </w:rPr>
              <w:lastRenderedPageBreak/>
              <w:t>ESPECIFICAÇÃO</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5949D" w14:textId="77777777" w:rsidR="002E11BC" w:rsidRPr="009A103E" w:rsidRDefault="002E11BC" w:rsidP="003764AA">
            <w:pPr>
              <w:spacing w:before="120" w:after="120" w:line="276" w:lineRule="auto"/>
              <w:rPr>
                <w:rFonts w:ascii="Times New Roman" w:eastAsia="Arial" w:hAnsi="Times New Roman"/>
                <w:color w:val="000000"/>
                <w:lang w:eastAsia="en-US"/>
              </w:rPr>
            </w:pPr>
            <w:r w:rsidRPr="009A103E">
              <w:rPr>
                <w:rFonts w:ascii="Times New Roman" w:eastAsia="Arial" w:hAnsi="Times New Roman"/>
                <w:b/>
                <w:bCs/>
                <w:color w:val="000000" w:themeColor="text1"/>
                <w:lang w:eastAsia="en-US"/>
              </w:rPr>
              <w:t>UNID.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3093A" w14:textId="77777777" w:rsidR="002E11BC" w:rsidRPr="009A103E" w:rsidRDefault="002E11BC" w:rsidP="003764AA">
            <w:pPr>
              <w:spacing w:before="120" w:after="120" w:line="276" w:lineRule="auto"/>
              <w:jc w:val="center"/>
              <w:rPr>
                <w:rFonts w:ascii="Times New Roman" w:eastAsia="Arial" w:hAnsi="Times New Roman"/>
                <w:b/>
                <w:bCs/>
                <w:lang w:eastAsia="en-US"/>
              </w:rPr>
            </w:pPr>
            <w:r w:rsidRPr="009A103E">
              <w:rPr>
                <w:rFonts w:ascii="Times New Roman" w:eastAsia="Arial" w:hAnsi="Times New Roman"/>
                <w:b/>
                <w:bCs/>
                <w:lang w:eastAsia="en-US"/>
              </w:rPr>
              <w:t>QUANT.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5C6C5" w14:textId="77777777" w:rsidR="002E11BC" w:rsidRPr="009A103E" w:rsidRDefault="002E11BC" w:rsidP="003764AA">
            <w:pPr>
              <w:spacing w:before="120" w:after="120" w:line="276" w:lineRule="auto"/>
              <w:jc w:val="center"/>
              <w:rPr>
                <w:rFonts w:ascii="Times New Roman" w:eastAsia="Arial" w:hAnsi="Times New Roman"/>
                <w:b/>
                <w:bCs/>
                <w:lang w:eastAsia="en-US"/>
              </w:rPr>
            </w:pPr>
            <w:r w:rsidRPr="009A103E">
              <w:rPr>
                <w:rFonts w:ascii="Times New Roman" w:eastAsia="Arial" w:hAnsi="Times New Roman"/>
                <w:b/>
                <w:bCs/>
                <w:lang w:eastAsia="en-US"/>
              </w:rPr>
              <w:t>Marca/Modelo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73F18" w14:textId="77777777" w:rsidR="002E11BC" w:rsidRPr="009A103E" w:rsidRDefault="002E11BC" w:rsidP="003764AA">
            <w:pPr>
              <w:spacing w:before="120" w:after="120" w:line="276" w:lineRule="auto"/>
              <w:jc w:val="center"/>
              <w:rPr>
                <w:rFonts w:ascii="Times New Roman" w:eastAsia="Arial" w:hAnsi="Times New Roman"/>
                <w:b/>
                <w:bCs/>
                <w:lang w:eastAsia="en-US"/>
              </w:rPr>
            </w:pPr>
            <w:r w:rsidRPr="009A103E">
              <w:rPr>
                <w:rFonts w:ascii="Times New Roman" w:eastAsia="Arial" w:hAnsi="Times New Roman"/>
                <w:b/>
                <w:bCs/>
                <w:lang w:eastAsia="en-US"/>
              </w:rPr>
              <w:t>VALOR UNIT.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AC5927" w14:textId="77777777" w:rsidR="002E11BC" w:rsidRPr="009A103E" w:rsidRDefault="002E11BC" w:rsidP="003764AA">
            <w:pPr>
              <w:spacing w:before="120" w:after="120" w:line="276" w:lineRule="auto"/>
              <w:jc w:val="center"/>
              <w:rPr>
                <w:rFonts w:ascii="Times New Roman" w:eastAsia="Arial" w:hAnsi="Times New Roman"/>
                <w:b/>
                <w:bCs/>
                <w:lang w:eastAsia="en-US"/>
              </w:rPr>
            </w:pPr>
            <w:r w:rsidRPr="009A103E">
              <w:rPr>
                <w:rFonts w:ascii="Times New Roman" w:eastAsia="Arial" w:hAnsi="Times New Roman"/>
                <w:b/>
                <w:bCs/>
                <w:lang w:eastAsia="en-US"/>
              </w:rPr>
              <w:t>VALOR TOTAL</w:t>
            </w:r>
          </w:p>
        </w:tc>
      </w:tr>
      <w:tr w:rsidR="002E11BC" w:rsidRPr="009A103E" w14:paraId="68AC5A51" w14:textId="77777777" w:rsidTr="00975A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327E8" w14:textId="77777777" w:rsidR="002E11BC" w:rsidRPr="009A103E" w:rsidRDefault="002E11BC" w:rsidP="003764AA">
            <w:pPr>
              <w:spacing w:before="120" w:after="120" w:line="276" w:lineRule="auto"/>
              <w:jc w:val="center"/>
              <w:rPr>
                <w:rFonts w:ascii="Times New Roman" w:eastAsia="Arial" w:hAnsi="Times New Roman"/>
                <w:b/>
                <w:bCs/>
                <w:color w:val="000000"/>
                <w:lang w:eastAsia="en-US"/>
              </w:rPr>
            </w:pPr>
            <w:r w:rsidRPr="009A103E">
              <w:rPr>
                <w:rFonts w:ascii="Times New Roman" w:eastAsia="Arial" w:hAnsi="Times New Roman"/>
                <w:b/>
                <w:bCs/>
                <w:color w:val="000000" w:themeColor="text1"/>
                <w:lang w:eastAsia="en-US"/>
              </w:rPr>
              <w:lastRenderedPageBreak/>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EA920"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B1329" w14:textId="77777777" w:rsidR="002E11BC" w:rsidRPr="009A103E" w:rsidRDefault="002E11BC" w:rsidP="003764AA">
            <w:pPr>
              <w:spacing w:before="120" w:after="120" w:line="276" w:lineRule="auto"/>
              <w:rPr>
                <w:rFonts w:ascii="Times New Roman" w:eastAsia="Arial" w:hAnsi="Times New Roman"/>
                <w:color w:val="000000"/>
                <w:lang w:eastAsia="en-US"/>
              </w:rPr>
            </w:pPr>
            <w:r w:rsidRPr="009A103E">
              <w:rPr>
                <w:rFonts w:ascii="Times New Roman" w:eastAsia="Arial" w:hAnsi="Times New Roman"/>
                <w:color w:val="000000"/>
                <w:lang w:eastAsia="en-US"/>
              </w:rPr>
              <w:t>Km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AB9E6"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A9AA0"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ABF72"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F51A8" w14:textId="77777777" w:rsidR="002E11BC" w:rsidRPr="009A103E" w:rsidRDefault="002E11BC" w:rsidP="003764AA">
            <w:pPr>
              <w:spacing w:before="120" w:after="120" w:line="276" w:lineRule="auto"/>
              <w:rPr>
                <w:rFonts w:ascii="Times New Roman" w:eastAsia="Arial" w:hAnsi="Times New Roman"/>
                <w:color w:val="000000"/>
                <w:lang w:eastAsia="en-US"/>
              </w:rPr>
            </w:pPr>
          </w:p>
        </w:tc>
      </w:tr>
      <w:tr w:rsidR="002E11BC" w:rsidRPr="009A103E" w14:paraId="08531C81" w14:textId="77777777" w:rsidTr="00975A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1CFC9" w14:textId="77777777" w:rsidR="002E11BC" w:rsidRPr="009A103E" w:rsidRDefault="002E11BC" w:rsidP="003764AA">
            <w:pPr>
              <w:spacing w:before="120" w:after="120" w:line="276" w:lineRule="auto"/>
              <w:jc w:val="center"/>
              <w:rPr>
                <w:rFonts w:ascii="Times New Roman" w:eastAsia="Arial" w:hAnsi="Times New Roman"/>
                <w:b/>
                <w:bCs/>
                <w:color w:val="000000"/>
                <w:lang w:eastAsia="en-US"/>
              </w:rPr>
            </w:pPr>
            <w:r w:rsidRPr="009A103E">
              <w:rPr>
                <w:rFonts w:ascii="Times New Roman" w:eastAsia="Arial" w:hAnsi="Times New Roman"/>
                <w:b/>
                <w:bCs/>
                <w:color w:val="000000"/>
                <w:lang w:eastAsia="en-US"/>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D1D3F" w14:textId="77777777" w:rsidR="002E11BC" w:rsidRPr="009A103E" w:rsidRDefault="002E11BC" w:rsidP="003764AA">
            <w:pPr>
              <w:spacing w:before="120" w:after="120" w:line="276" w:lineRule="auto"/>
              <w:jc w:val="center"/>
              <w:rPr>
                <w:rFonts w:ascii="Times New Roman" w:eastAsia="Arial" w:hAnsi="Times New Roman"/>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7E1D0" w14:textId="77777777" w:rsidR="002E11BC" w:rsidRPr="009A103E" w:rsidRDefault="002E11BC" w:rsidP="003764AA">
            <w:pPr>
              <w:spacing w:before="120" w:after="120" w:line="276" w:lineRule="auto"/>
              <w:rPr>
                <w:rFonts w:ascii="Times New Roman" w:eastAsia="Arial" w:hAnsi="Times New Roman"/>
                <w:color w:val="000000"/>
                <w:lang w:eastAsia="en-US"/>
              </w:rPr>
            </w:pPr>
            <w:r w:rsidRPr="009A103E">
              <w:rPr>
                <w:rFonts w:ascii="Times New Roman" w:eastAsia="Arial" w:hAnsi="Times New Roman"/>
                <w:color w:val="000000"/>
                <w:lang w:eastAsia="en-US"/>
              </w:rPr>
              <w:t>Km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EBFED"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5DF5B"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6946D"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908CA" w14:textId="77777777" w:rsidR="002E11BC" w:rsidRPr="009A103E" w:rsidRDefault="002E11BC" w:rsidP="003764AA">
            <w:pPr>
              <w:spacing w:before="120" w:after="120" w:line="276" w:lineRule="auto"/>
              <w:rPr>
                <w:rFonts w:ascii="Times New Roman" w:eastAsia="Arial" w:hAnsi="Times New Roman"/>
                <w:color w:val="000000"/>
                <w:lang w:eastAsia="en-US"/>
              </w:rPr>
            </w:pPr>
          </w:p>
        </w:tc>
      </w:tr>
      <w:tr w:rsidR="002E11BC" w:rsidRPr="009A103E" w14:paraId="6624C702" w14:textId="77777777" w:rsidTr="00975AC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942A6" w14:textId="77777777" w:rsidR="002E11BC" w:rsidRPr="009A103E" w:rsidRDefault="002E11BC" w:rsidP="003764AA">
            <w:pPr>
              <w:spacing w:before="120" w:after="120" w:line="276" w:lineRule="auto"/>
              <w:jc w:val="center"/>
              <w:rPr>
                <w:rFonts w:ascii="Times New Roman" w:eastAsia="Arial" w:hAnsi="Times New Roman"/>
                <w:b/>
                <w:bCs/>
                <w:color w:val="000000"/>
                <w:lang w:eastAsia="en-US"/>
              </w:rPr>
            </w:pPr>
            <w:r w:rsidRPr="009A103E">
              <w:rPr>
                <w:rFonts w:ascii="Times New Roman" w:eastAsia="Arial" w:hAnsi="Times New Roman"/>
                <w:b/>
                <w:bCs/>
                <w:color w:val="000000"/>
                <w:lang w:eastAsia="en-US"/>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EC695" w14:textId="77777777" w:rsidR="002E11BC" w:rsidRPr="009A103E" w:rsidRDefault="002E11BC" w:rsidP="003764AA">
            <w:pPr>
              <w:spacing w:before="120" w:after="120" w:line="276" w:lineRule="auto"/>
              <w:jc w:val="center"/>
              <w:rPr>
                <w:rFonts w:ascii="Times New Roman" w:eastAsia="Arial" w:hAnsi="Times New Roman"/>
                <w:lang w:eastAsia="en-U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4E160" w14:textId="77777777" w:rsidR="002E11BC" w:rsidRPr="009A103E" w:rsidRDefault="002E11BC" w:rsidP="003764AA">
            <w:pPr>
              <w:spacing w:before="120" w:after="120" w:line="276" w:lineRule="auto"/>
              <w:rPr>
                <w:rFonts w:ascii="Times New Roman" w:eastAsia="Arial" w:hAnsi="Times New Roman"/>
                <w:color w:val="000000"/>
                <w:lang w:eastAsia="en-US"/>
              </w:rPr>
            </w:pPr>
            <w:r w:rsidRPr="009A103E">
              <w:rPr>
                <w:rFonts w:ascii="Times New Roman" w:eastAsia="Arial" w:hAnsi="Times New Roman"/>
                <w:color w:val="000000"/>
                <w:lang w:eastAsia="en-US"/>
              </w:rPr>
              <w:t>Km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6EFE8"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E3B19"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E012E" w14:textId="77777777" w:rsidR="002E11BC" w:rsidRPr="009A103E" w:rsidRDefault="002E11BC" w:rsidP="003764AA">
            <w:pPr>
              <w:spacing w:before="120" w:after="120" w:line="276" w:lineRule="auto"/>
              <w:rPr>
                <w:rFonts w:ascii="Times New Roman" w:eastAsia="Arial" w:hAnsi="Times New Roman"/>
                <w:color w:val="000000"/>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0060B" w14:textId="77777777" w:rsidR="002E11BC" w:rsidRPr="009A103E" w:rsidRDefault="002E11BC" w:rsidP="003764AA">
            <w:pPr>
              <w:spacing w:before="120" w:after="120" w:line="276" w:lineRule="auto"/>
              <w:rPr>
                <w:rFonts w:ascii="Times New Roman" w:eastAsia="Arial" w:hAnsi="Times New Roman"/>
                <w:color w:val="000000"/>
                <w:lang w:eastAsia="en-US"/>
              </w:rPr>
            </w:pPr>
          </w:p>
        </w:tc>
      </w:tr>
    </w:tbl>
    <w:p w14:paraId="2BF39109" w14:textId="77777777" w:rsidR="002E11BC" w:rsidRPr="009A103E" w:rsidRDefault="002E11BC" w:rsidP="002E11BC">
      <w:pPr>
        <w:pStyle w:val="Nivel2"/>
        <w:numPr>
          <w:ilvl w:val="0"/>
          <w:numId w:val="0"/>
        </w:numPr>
        <w:ind w:left="709"/>
        <w:rPr>
          <w:rFonts w:ascii="Times New Roman" w:hAnsi="Times New Roman" w:cs="Times New Roman"/>
          <w:sz w:val="24"/>
          <w:szCs w:val="24"/>
        </w:rPr>
      </w:pPr>
    </w:p>
    <w:p w14:paraId="3A0FE308" w14:textId="77777777" w:rsidR="002E11BC" w:rsidRPr="009A103E" w:rsidRDefault="002E11BC" w:rsidP="00F04C57">
      <w:pPr>
        <w:pStyle w:val="Nivel2"/>
        <w:numPr>
          <w:ilvl w:val="1"/>
          <w:numId w:val="41"/>
        </w:numPr>
        <w:ind w:left="709"/>
        <w:rPr>
          <w:rFonts w:ascii="Times New Roman" w:hAnsi="Times New Roman" w:cs="Times New Roman"/>
          <w:sz w:val="24"/>
          <w:szCs w:val="24"/>
        </w:rPr>
      </w:pPr>
      <w:r w:rsidRPr="009A103E">
        <w:rPr>
          <w:rFonts w:ascii="Times New Roman" w:hAnsi="Times New Roman" w:cs="Times New Roman"/>
          <w:sz w:val="24"/>
          <w:szCs w:val="24"/>
        </w:rPr>
        <w:t>Vinculam-se a esta contratação, independentemente de transcrição:</w:t>
      </w:r>
    </w:p>
    <w:p w14:paraId="0E857ECE" w14:textId="77777777" w:rsidR="002E11BC" w:rsidRPr="009A103E" w:rsidRDefault="002E11BC" w:rsidP="002E11BC">
      <w:pPr>
        <w:pStyle w:val="Nivel3"/>
        <w:numPr>
          <w:ilvl w:val="0"/>
          <w:numId w:val="0"/>
        </w:numPr>
        <w:ind w:left="390"/>
        <w:rPr>
          <w:rFonts w:ascii="Times New Roman" w:hAnsi="Times New Roman" w:cs="Times New Roman"/>
          <w:sz w:val="24"/>
          <w:szCs w:val="24"/>
        </w:rPr>
      </w:pPr>
      <w:r w:rsidRPr="009A103E">
        <w:rPr>
          <w:rFonts w:ascii="Times New Roman" w:hAnsi="Times New Roman" w:cs="Times New Roman"/>
          <w:sz w:val="24"/>
          <w:szCs w:val="24"/>
        </w:rPr>
        <w:t>1.1.1. O Termo de Referência;</w:t>
      </w:r>
    </w:p>
    <w:p w14:paraId="325E5098" w14:textId="77777777" w:rsidR="002E11BC" w:rsidRPr="009A103E" w:rsidRDefault="002E11BC" w:rsidP="002E11BC">
      <w:pPr>
        <w:pStyle w:val="Nivel3"/>
        <w:numPr>
          <w:ilvl w:val="0"/>
          <w:numId w:val="0"/>
        </w:numPr>
        <w:ind w:left="390"/>
        <w:rPr>
          <w:rFonts w:ascii="Times New Roman" w:hAnsi="Times New Roman" w:cs="Times New Roman"/>
          <w:sz w:val="24"/>
          <w:szCs w:val="24"/>
        </w:rPr>
      </w:pPr>
      <w:r w:rsidRPr="009A103E">
        <w:rPr>
          <w:rFonts w:ascii="Times New Roman" w:hAnsi="Times New Roman" w:cs="Times New Roman"/>
          <w:sz w:val="24"/>
          <w:szCs w:val="24"/>
        </w:rPr>
        <w:t>1.1.2. O Edital da Licitação;</w:t>
      </w:r>
    </w:p>
    <w:p w14:paraId="6746B40E" w14:textId="77777777" w:rsidR="002E11BC" w:rsidRPr="009A103E" w:rsidRDefault="002E11BC" w:rsidP="002E11BC">
      <w:pPr>
        <w:pStyle w:val="Nivel3"/>
        <w:numPr>
          <w:ilvl w:val="0"/>
          <w:numId w:val="0"/>
        </w:numPr>
        <w:ind w:left="390"/>
        <w:rPr>
          <w:rFonts w:ascii="Times New Roman" w:hAnsi="Times New Roman" w:cs="Times New Roman"/>
          <w:sz w:val="24"/>
          <w:szCs w:val="24"/>
        </w:rPr>
      </w:pPr>
      <w:r w:rsidRPr="009A103E">
        <w:rPr>
          <w:rFonts w:ascii="Times New Roman" w:hAnsi="Times New Roman" w:cs="Times New Roman"/>
          <w:sz w:val="24"/>
          <w:szCs w:val="24"/>
        </w:rPr>
        <w:t>1.1.3. A Proposta do contratado;</w:t>
      </w:r>
    </w:p>
    <w:p w14:paraId="1E7658F3" w14:textId="77777777" w:rsidR="002E11BC" w:rsidRPr="009A103E" w:rsidRDefault="002E11BC" w:rsidP="002E11BC">
      <w:pPr>
        <w:pStyle w:val="Nivel2"/>
        <w:numPr>
          <w:ilvl w:val="0"/>
          <w:numId w:val="0"/>
        </w:numPr>
        <w:ind w:left="390"/>
        <w:rPr>
          <w:rFonts w:ascii="Times New Roman" w:hAnsi="Times New Roman" w:cs="Times New Roman"/>
          <w:sz w:val="24"/>
          <w:szCs w:val="24"/>
        </w:rPr>
      </w:pPr>
      <w:r w:rsidRPr="009A103E">
        <w:rPr>
          <w:rFonts w:ascii="Times New Roman" w:hAnsi="Times New Roman" w:cs="Times New Roman"/>
          <w:sz w:val="24"/>
          <w:szCs w:val="24"/>
        </w:rPr>
        <w:t>1.1.4. Eventuais anexos dos documentos supracitados.</w:t>
      </w:r>
    </w:p>
    <w:p w14:paraId="3D3F3047" w14:textId="77777777" w:rsidR="002E11BC" w:rsidRPr="009A103E" w:rsidRDefault="002E11BC" w:rsidP="002E11BC">
      <w:pPr>
        <w:pStyle w:val="Nivel3"/>
        <w:numPr>
          <w:ilvl w:val="0"/>
          <w:numId w:val="0"/>
        </w:numPr>
        <w:ind w:left="284"/>
        <w:rPr>
          <w:rFonts w:ascii="Times New Roman" w:hAnsi="Times New Roman" w:cs="Times New Roman"/>
          <w:sz w:val="24"/>
          <w:szCs w:val="24"/>
        </w:rPr>
      </w:pPr>
    </w:p>
    <w:p w14:paraId="3C2BF101" w14:textId="77777777" w:rsidR="002E11BC" w:rsidRPr="009A103E" w:rsidRDefault="002E11BC" w:rsidP="00F70343">
      <w:pPr>
        <w:pStyle w:val="Nivel01"/>
        <w:rPr>
          <w:color w:val="FFFFFF" w:themeColor="background1"/>
        </w:rPr>
      </w:pPr>
      <w:r w:rsidRPr="009A103E">
        <w:t>CLÁUSULA SEGUNDA - VIGÊNCIA E PRORROGAÇÃO</w:t>
      </w:r>
    </w:p>
    <w:p w14:paraId="7CC98BB3" w14:textId="77777777" w:rsidR="002E11BC" w:rsidRPr="009A103E" w:rsidRDefault="002E11BC" w:rsidP="00F04C57">
      <w:pPr>
        <w:pStyle w:val="PargrafodaLista"/>
        <w:numPr>
          <w:ilvl w:val="0"/>
          <w:numId w:val="21"/>
        </w:numPr>
        <w:spacing w:before="120" w:after="120"/>
        <w:jc w:val="both"/>
        <w:rPr>
          <w:rFonts w:ascii="Times New Roman" w:hAnsi="Times New Roman" w:cs="Times New Roman"/>
          <w:vanish/>
          <w:color w:val="000000"/>
        </w:rPr>
      </w:pPr>
    </w:p>
    <w:p w14:paraId="5B015826" w14:textId="77777777" w:rsidR="002E11BC" w:rsidRPr="009A103E" w:rsidRDefault="002E11BC" w:rsidP="00F04C57">
      <w:pPr>
        <w:pStyle w:val="PargrafodaLista"/>
        <w:numPr>
          <w:ilvl w:val="0"/>
          <w:numId w:val="21"/>
        </w:numPr>
        <w:spacing w:before="120" w:after="120"/>
        <w:jc w:val="both"/>
        <w:rPr>
          <w:rFonts w:ascii="Times New Roman" w:hAnsi="Times New Roman" w:cs="Times New Roman"/>
          <w:vanish/>
          <w:color w:val="000000"/>
        </w:rPr>
      </w:pPr>
    </w:p>
    <w:p w14:paraId="5D9F8909" w14:textId="77777777" w:rsidR="002E11BC" w:rsidRPr="009A103E" w:rsidRDefault="002E11BC" w:rsidP="00F04C57">
      <w:pPr>
        <w:pStyle w:val="Nivel2"/>
        <w:numPr>
          <w:ilvl w:val="1"/>
          <w:numId w:val="21"/>
        </w:numPr>
        <w:rPr>
          <w:rFonts w:ascii="Times New Roman" w:hAnsi="Times New Roman" w:cs="Times New Roman"/>
          <w:sz w:val="24"/>
          <w:szCs w:val="24"/>
        </w:rPr>
      </w:pPr>
      <w:r w:rsidRPr="009A103E">
        <w:rPr>
          <w:rFonts w:ascii="Times New Roman" w:hAnsi="Times New Roman" w:cs="Times New Roman"/>
          <w:sz w:val="24"/>
          <w:szCs w:val="24"/>
        </w:rPr>
        <w:t xml:space="preserve">O prazo de vigência da contratação é de .............................. contados da assinatura do contrato, prorrogável por até 10 (dez) anos, na forma dos </w:t>
      </w:r>
      <w:hyperlink r:id="rId42" w:anchor="art106" w:history="1">
        <w:r w:rsidRPr="009A103E">
          <w:rPr>
            <w:rStyle w:val="Hyperlink"/>
            <w:rFonts w:ascii="Times New Roman" w:hAnsi="Times New Roman"/>
            <w:i/>
            <w:iCs/>
            <w:color w:val="auto"/>
            <w:sz w:val="24"/>
            <w:szCs w:val="24"/>
          </w:rPr>
          <w:t>artigos 106 e 107 da Lei nº: 14.133, de 2021</w:t>
        </w:r>
      </w:hyperlink>
      <w:r w:rsidRPr="009A103E">
        <w:rPr>
          <w:rFonts w:ascii="Times New Roman" w:hAnsi="Times New Roman" w:cs="Times New Roman"/>
          <w:sz w:val="24"/>
          <w:szCs w:val="24"/>
        </w:rPr>
        <w:t>.</w:t>
      </w:r>
    </w:p>
    <w:p w14:paraId="4C59194D" w14:textId="77777777" w:rsidR="002E11BC" w:rsidRPr="009A103E" w:rsidRDefault="002E11BC" w:rsidP="00F04C57">
      <w:pPr>
        <w:pStyle w:val="Nvel3-R"/>
        <w:numPr>
          <w:ilvl w:val="2"/>
          <w:numId w:val="21"/>
        </w:numPr>
        <w:ind w:left="1276"/>
        <w:rPr>
          <w:rFonts w:ascii="Times New Roman" w:hAnsi="Times New Roman" w:cs="Times New Roman"/>
          <w:i w:val="0"/>
          <w:iCs w:val="0"/>
          <w:color w:val="auto"/>
          <w:sz w:val="24"/>
          <w:szCs w:val="24"/>
        </w:rPr>
      </w:pPr>
      <w:r w:rsidRPr="009A103E">
        <w:rPr>
          <w:rFonts w:ascii="Times New Roman" w:hAnsi="Times New Roman" w:cs="Times New Roman"/>
          <w:i w:val="0"/>
          <w:iCs w:val="0"/>
          <w:color w:val="auto"/>
          <w:sz w:val="24"/>
          <w:szCs w:val="24"/>
        </w:rPr>
        <w:t>A prorrogação de que trata este item é condicionada ao ateste, pela autoridade competente, de que as condições e os preços permanecem vantajosos para a Administração, permitida a negociação com o contratado.</w:t>
      </w:r>
    </w:p>
    <w:p w14:paraId="112C828E" w14:textId="77777777" w:rsidR="002E11BC" w:rsidRPr="009A103E" w:rsidRDefault="002E11BC" w:rsidP="00F04C57">
      <w:pPr>
        <w:pStyle w:val="Nvel2-Red"/>
        <w:ind w:left="0" w:firstLine="0"/>
        <w:rPr>
          <w:rFonts w:ascii="Times New Roman" w:hAnsi="Times New Roman" w:cs="Times New Roman"/>
          <w:i w:val="0"/>
          <w:iCs w:val="0"/>
          <w:color w:val="auto"/>
          <w:sz w:val="24"/>
          <w:szCs w:val="24"/>
        </w:rPr>
      </w:pPr>
      <w:r w:rsidRPr="009A103E">
        <w:rPr>
          <w:rFonts w:ascii="Times New Roman" w:hAnsi="Times New Roman" w:cs="Times New Roman"/>
          <w:i w:val="0"/>
          <w:iCs w:val="0"/>
          <w:color w:val="auto"/>
          <w:sz w:val="24"/>
          <w:szCs w:val="24"/>
        </w:rPr>
        <w:t>O contratado não tem direito subjetivo à prorrogação contratual.</w:t>
      </w:r>
    </w:p>
    <w:p w14:paraId="7399446B" w14:textId="77777777" w:rsidR="002E11BC" w:rsidRPr="009A103E" w:rsidRDefault="002E11BC" w:rsidP="00F04C57">
      <w:pPr>
        <w:pStyle w:val="Nvel2-Red"/>
        <w:ind w:left="0" w:firstLine="0"/>
        <w:rPr>
          <w:rFonts w:ascii="Times New Roman" w:hAnsi="Times New Roman" w:cs="Times New Roman"/>
          <w:i w:val="0"/>
          <w:iCs w:val="0"/>
          <w:color w:val="auto"/>
          <w:sz w:val="24"/>
          <w:szCs w:val="24"/>
        </w:rPr>
      </w:pPr>
      <w:r w:rsidRPr="009A103E">
        <w:rPr>
          <w:rFonts w:ascii="Times New Roman" w:hAnsi="Times New Roman" w:cs="Times New Roman"/>
          <w:i w:val="0"/>
          <w:iCs w:val="0"/>
          <w:color w:val="auto"/>
          <w:sz w:val="24"/>
          <w:szCs w:val="24"/>
        </w:rPr>
        <w:t>A prorrogação de contrato deverá ser promovida mediante celebração de termo aditivo.</w:t>
      </w:r>
    </w:p>
    <w:p w14:paraId="59E2BDF9" w14:textId="77777777" w:rsidR="002E11BC" w:rsidRPr="009A103E" w:rsidRDefault="002E11BC" w:rsidP="00F04C57">
      <w:pPr>
        <w:pStyle w:val="Nvel2-Red"/>
        <w:ind w:left="0" w:firstLine="0"/>
        <w:rPr>
          <w:rFonts w:ascii="Times New Roman" w:hAnsi="Times New Roman" w:cs="Times New Roman"/>
          <w:i w:val="0"/>
          <w:iCs w:val="0"/>
          <w:color w:val="auto"/>
          <w:sz w:val="24"/>
          <w:szCs w:val="24"/>
        </w:rPr>
      </w:pPr>
      <w:r w:rsidRPr="009A103E">
        <w:rPr>
          <w:rFonts w:ascii="Times New Roman" w:hAnsi="Times New Roman" w:cs="Times New Roman"/>
          <w:i w:val="0"/>
          <w:iCs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6A9ED218" w14:textId="77777777" w:rsidR="002E11BC" w:rsidRPr="009A103E" w:rsidRDefault="002E11BC" w:rsidP="00F70343">
      <w:pPr>
        <w:pStyle w:val="Nivel01"/>
      </w:pPr>
    </w:p>
    <w:p w14:paraId="69EEDE59"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t>CLÁUSULA TERCEIRA - MODELOS DE EXECUÇÃO E GESTÃO CONTRATUAIS (</w:t>
      </w:r>
      <w:hyperlink r:id="rId43" w:anchor="art92" w:history="1">
        <w:r w:rsidRPr="009A103E">
          <w:rPr>
            <w:rStyle w:val="Hyperlink"/>
            <w:rFonts w:ascii="Times New Roman" w:hAnsi="Times New Roman"/>
          </w:rPr>
          <w:t>art. 92, IV, VII e XVIII)</w:t>
        </w:r>
      </w:hyperlink>
    </w:p>
    <w:p w14:paraId="0BD4F14C" w14:textId="77777777" w:rsidR="002E11BC" w:rsidRPr="009A103E" w:rsidRDefault="002E11BC" w:rsidP="00F04C57">
      <w:pPr>
        <w:pStyle w:val="PargrafodaLista"/>
        <w:numPr>
          <w:ilvl w:val="0"/>
          <w:numId w:val="36"/>
        </w:numPr>
        <w:spacing w:before="120" w:after="120"/>
        <w:jc w:val="both"/>
        <w:rPr>
          <w:rFonts w:ascii="Times New Roman" w:hAnsi="Times New Roman" w:cs="Times New Roman"/>
          <w:vanish/>
          <w:color w:val="000000"/>
        </w:rPr>
      </w:pPr>
    </w:p>
    <w:p w14:paraId="0339B8D8" w14:textId="77777777" w:rsidR="002E11BC" w:rsidRPr="009A103E" w:rsidRDefault="002E11BC" w:rsidP="00F04C57">
      <w:pPr>
        <w:pStyle w:val="PargrafodaLista"/>
        <w:numPr>
          <w:ilvl w:val="0"/>
          <w:numId w:val="36"/>
        </w:numPr>
        <w:spacing w:before="120" w:after="120"/>
        <w:jc w:val="both"/>
        <w:rPr>
          <w:rFonts w:ascii="Times New Roman" w:hAnsi="Times New Roman" w:cs="Times New Roman"/>
          <w:vanish/>
          <w:color w:val="000000"/>
        </w:rPr>
      </w:pPr>
    </w:p>
    <w:p w14:paraId="5874EDD7" w14:textId="77777777" w:rsidR="002E11BC" w:rsidRPr="009A103E" w:rsidRDefault="002E11BC" w:rsidP="00F04C57">
      <w:pPr>
        <w:pStyle w:val="PargrafodaLista"/>
        <w:numPr>
          <w:ilvl w:val="0"/>
          <w:numId w:val="36"/>
        </w:numPr>
        <w:spacing w:before="120" w:after="120"/>
        <w:jc w:val="both"/>
        <w:rPr>
          <w:rFonts w:ascii="Times New Roman" w:hAnsi="Times New Roman" w:cs="Times New Roman"/>
          <w:vanish/>
          <w:color w:val="000000"/>
        </w:rPr>
      </w:pPr>
    </w:p>
    <w:p w14:paraId="18D533DE" w14:textId="77777777" w:rsidR="002E11BC" w:rsidRPr="009A103E" w:rsidRDefault="002E11BC" w:rsidP="00F04C57">
      <w:pPr>
        <w:pStyle w:val="Nivel2"/>
        <w:numPr>
          <w:ilvl w:val="1"/>
          <w:numId w:val="36"/>
        </w:numPr>
        <w:ind w:left="709"/>
        <w:rPr>
          <w:rFonts w:ascii="Times New Roman" w:hAnsi="Times New Roman" w:cs="Times New Roman"/>
          <w:sz w:val="24"/>
          <w:szCs w:val="24"/>
        </w:rPr>
      </w:pPr>
      <w:r w:rsidRPr="009A103E">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46337F33" w14:textId="77777777" w:rsidR="002E11BC" w:rsidRPr="009A103E" w:rsidRDefault="002E11BC" w:rsidP="00F70343">
      <w:pPr>
        <w:pStyle w:val="Nivel01"/>
      </w:pPr>
    </w:p>
    <w:p w14:paraId="40A3A02B" w14:textId="77777777" w:rsidR="002E11BC" w:rsidRPr="009A103E" w:rsidRDefault="002E11BC" w:rsidP="00F70343">
      <w:pPr>
        <w:pStyle w:val="Nivel01"/>
        <w:rPr>
          <w:color w:val="FFFFFF" w:themeColor="background1"/>
        </w:rPr>
      </w:pPr>
      <w:r w:rsidRPr="009A103E">
        <w:t>CLÁUSULA QUARTA - SUBCONTRATAÇÃO</w:t>
      </w:r>
    </w:p>
    <w:p w14:paraId="604466E3" w14:textId="77777777" w:rsidR="002E11BC" w:rsidRPr="009A103E" w:rsidRDefault="002E11BC" w:rsidP="00F04C57">
      <w:pPr>
        <w:pStyle w:val="Nvel2-Red"/>
        <w:numPr>
          <w:ilvl w:val="1"/>
          <w:numId w:val="42"/>
        </w:numPr>
        <w:rPr>
          <w:rFonts w:ascii="Times New Roman" w:hAnsi="Times New Roman" w:cs="Times New Roman"/>
          <w:i w:val="0"/>
          <w:iCs w:val="0"/>
          <w:color w:val="auto"/>
          <w:sz w:val="24"/>
          <w:szCs w:val="24"/>
        </w:rPr>
      </w:pPr>
      <w:r w:rsidRPr="009A103E">
        <w:rPr>
          <w:rFonts w:ascii="Times New Roman" w:hAnsi="Times New Roman" w:cs="Times New Roman"/>
          <w:i w:val="0"/>
          <w:iCs w:val="0"/>
          <w:color w:val="auto"/>
          <w:sz w:val="24"/>
          <w:szCs w:val="24"/>
        </w:rPr>
        <w:t>Não será admitida a subcontratação do objeto contratual.</w:t>
      </w:r>
    </w:p>
    <w:p w14:paraId="3B2C076E" w14:textId="77777777" w:rsidR="002E11BC" w:rsidRPr="009A103E" w:rsidRDefault="002E11BC" w:rsidP="00F70343">
      <w:pPr>
        <w:pStyle w:val="Nivel01"/>
      </w:pPr>
    </w:p>
    <w:p w14:paraId="2325CF32"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t>CLÁUSULA QUINTA - PREÇO (</w:t>
      </w:r>
      <w:hyperlink r:id="rId44" w:anchor="art92" w:history="1">
        <w:r w:rsidRPr="009A103E">
          <w:rPr>
            <w:rStyle w:val="Hyperlink"/>
            <w:rFonts w:ascii="Times New Roman" w:hAnsi="Times New Roman"/>
          </w:rPr>
          <w:t>art. 92, V)</w:t>
        </w:r>
      </w:hyperlink>
    </w:p>
    <w:p w14:paraId="7C8A6888" w14:textId="77777777" w:rsidR="002E11BC" w:rsidRPr="009A103E" w:rsidRDefault="002E11BC" w:rsidP="00F04C57">
      <w:pPr>
        <w:pStyle w:val="Nvel2-Red"/>
        <w:numPr>
          <w:ilvl w:val="1"/>
          <w:numId w:val="43"/>
        </w:numPr>
        <w:rPr>
          <w:rFonts w:ascii="Times New Roman" w:hAnsi="Times New Roman" w:cs="Times New Roman"/>
          <w:i w:val="0"/>
          <w:iCs w:val="0"/>
          <w:sz w:val="24"/>
          <w:szCs w:val="24"/>
        </w:rPr>
      </w:pPr>
      <w:r w:rsidRPr="009A103E">
        <w:rPr>
          <w:rFonts w:ascii="Times New Roman" w:hAnsi="Times New Roman" w:cs="Times New Roman"/>
          <w:i w:val="0"/>
          <w:iCs w:val="0"/>
          <w:sz w:val="24"/>
          <w:szCs w:val="24"/>
        </w:rPr>
        <w:t>O valor total da contratação é de R$.......... (.....)</w:t>
      </w:r>
    </w:p>
    <w:p w14:paraId="64D93286" w14:textId="77777777" w:rsidR="002E11BC" w:rsidRPr="009A103E" w:rsidRDefault="002E11BC" w:rsidP="00F04C57">
      <w:pPr>
        <w:pStyle w:val="Nivel2"/>
        <w:numPr>
          <w:ilvl w:val="1"/>
          <w:numId w:val="43"/>
        </w:numPr>
        <w:ind w:left="426" w:hanging="426"/>
        <w:rPr>
          <w:rFonts w:ascii="Times New Roman" w:hAnsi="Times New Roman" w:cs="Times New Roman"/>
          <w:sz w:val="24"/>
          <w:szCs w:val="24"/>
        </w:rPr>
      </w:pPr>
      <w:r w:rsidRPr="009A103E">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B74281A" w14:textId="77777777" w:rsidR="002E11BC" w:rsidRPr="009A103E" w:rsidRDefault="002E11BC" w:rsidP="00F70343">
      <w:pPr>
        <w:pStyle w:val="Nivel01"/>
      </w:pPr>
    </w:p>
    <w:p w14:paraId="32335D17"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t>CLÁUSULA SEXTA - PAGAMENTO (</w:t>
      </w:r>
      <w:hyperlink r:id="rId45" w:anchor="art92" w:history="1">
        <w:r w:rsidRPr="009A103E">
          <w:rPr>
            <w:rStyle w:val="Hyperlink"/>
            <w:rFonts w:ascii="Times New Roman" w:hAnsi="Times New Roman"/>
          </w:rPr>
          <w:t>art. 92, V e VI</w:t>
        </w:r>
      </w:hyperlink>
      <w:r w:rsidRPr="009A103E">
        <w:rPr>
          <w:rFonts w:ascii="Times New Roman" w:hAnsi="Times New Roman" w:cs="Times New Roman"/>
        </w:rPr>
        <w:t>)</w:t>
      </w:r>
    </w:p>
    <w:p w14:paraId="778707B4" w14:textId="77777777" w:rsidR="002E11BC" w:rsidRPr="009A103E" w:rsidRDefault="002E11BC" w:rsidP="00F04C57">
      <w:pPr>
        <w:pStyle w:val="Nivel2"/>
        <w:numPr>
          <w:ilvl w:val="1"/>
          <w:numId w:val="44"/>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O prazo para pagamento </w:t>
      </w:r>
      <w:r w:rsidRPr="009A103E">
        <w:rPr>
          <w:rFonts w:ascii="Times New Roman" w:hAnsi="Times New Roman" w:cs="Times New Roman"/>
          <w:color w:val="auto"/>
          <w:sz w:val="24"/>
          <w:szCs w:val="24"/>
          <w:lang w:eastAsia="en-US"/>
        </w:rPr>
        <w:t>ao contratado</w:t>
      </w:r>
      <w:r w:rsidRPr="009A103E">
        <w:rPr>
          <w:rFonts w:ascii="Times New Roman" w:hAnsi="Times New Roman" w:cs="Times New Roman"/>
          <w:sz w:val="24"/>
          <w:szCs w:val="24"/>
        </w:rPr>
        <w:t xml:space="preserve"> e demais condições a ele referentes encontram-se definidos no Termo de Referência, anexo a este Contrato.</w:t>
      </w:r>
    </w:p>
    <w:p w14:paraId="123F881E" w14:textId="77777777" w:rsidR="002E11BC" w:rsidRPr="009A103E" w:rsidRDefault="002E11BC" w:rsidP="00F70343">
      <w:pPr>
        <w:pStyle w:val="Nivel01"/>
      </w:pPr>
    </w:p>
    <w:p w14:paraId="2A55A6F7"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t>CLÁUSULA SÉTIMA - REAJUSTE (</w:t>
      </w:r>
      <w:hyperlink r:id="rId46" w:anchor="art92" w:history="1">
        <w:r w:rsidRPr="009A103E">
          <w:rPr>
            <w:rStyle w:val="Hyperlink"/>
            <w:rFonts w:ascii="Times New Roman" w:hAnsi="Times New Roman"/>
          </w:rPr>
          <w:t>art. 92, V)</w:t>
        </w:r>
      </w:hyperlink>
    </w:p>
    <w:p w14:paraId="32F310D2" w14:textId="77777777" w:rsidR="002E11BC" w:rsidRPr="009A103E" w:rsidRDefault="002E11BC" w:rsidP="00F04C57">
      <w:pPr>
        <w:pStyle w:val="Nivel2"/>
        <w:numPr>
          <w:ilvl w:val="1"/>
          <w:numId w:val="45"/>
        </w:numPr>
        <w:ind w:left="567" w:hanging="567"/>
        <w:rPr>
          <w:rFonts w:ascii="Times New Roman" w:hAnsi="Times New Roman" w:cs="Times New Roman"/>
          <w:sz w:val="24"/>
          <w:szCs w:val="24"/>
        </w:rPr>
      </w:pPr>
      <w:r w:rsidRPr="009A103E">
        <w:rPr>
          <w:rFonts w:ascii="Times New Roman" w:hAnsi="Times New Roman" w:cs="Times New Roman"/>
          <w:sz w:val="24"/>
          <w:szCs w:val="24"/>
        </w:rPr>
        <w:t>Os preços inicialmente contratados são fixos e irreajustáveis no prazo de um ano contado da data de assinatura do contrato.</w:t>
      </w:r>
    </w:p>
    <w:p w14:paraId="31D91FE2" w14:textId="77777777" w:rsidR="002E11BC" w:rsidRPr="009A103E" w:rsidRDefault="002E11BC" w:rsidP="00F04C57">
      <w:pPr>
        <w:pStyle w:val="Nivel2"/>
        <w:numPr>
          <w:ilvl w:val="1"/>
          <w:numId w:val="45"/>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Após o interregno de um ano, e independentemente de pedido do contratado, os preços iniciais serão reajustados, mediante a aplicação, pelo contratante, do índice </w:t>
      </w:r>
      <w:r w:rsidRPr="009A103E">
        <w:rPr>
          <w:rFonts w:ascii="Times New Roman" w:hAnsi="Times New Roman" w:cs="Times New Roman"/>
          <w:b/>
          <w:sz w:val="24"/>
          <w:szCs w:val="24"/>
        </w:rPr>
        <w:t>IPCA</w:t>
      </w:r>
      <w:r w:rsidRPr="009A103E">
        <w:rPr>
          <w:rFonts w:ascii="Times New Roman" w:hAnsi="Times New Roman" w:cs="Times New Roman"/>
          <w:color w:val="auto"/>
          <w:sz w:val="24"/>
          <w:szCs w:val="24"/>
        </w:rPr>
        <w:t>,</w:t>
      </w:r>
      <w:r w:rsidRPr="009A103E">
        <w:rPr>
          <w:rFonts w:ascii="Times New Roman" w:hAnsi="Times New Roman" w:cs="Times New Roman"/>
          <w:color w:val="FF0000"/>
          <w:sz w:val="24"/>
          <w:szCs w:val="24"/>
        </w:rPr>
        <w:t xml:space="preserve"> </w:t>
      </w:r>
      <w:r w:rsidRPr="009A103E">
        <w:rPr>
          <w:rFonts w:ascii="Times New Roman" w:hAnsi="Times New Roman" w:cs="Times New Roman"/>
          <w:sz w:val="24"/>
          <w:szCs w:val="24"/>
        </w:rPr>
        <w:t>exclusivamente para as obrigações iniciadas e concluídas após a ocorrência da anualidade.</w:t>
      </w:r>
    </w:p>
    <w:p w14:paraId="71A8E18A" w14:textId="77777777" w:rsidR="002E11BC" w:rsidRPr="009A103E" w:rsidRDefault="002E11BC" w:rsidP="00F04C57">
      <w:pPr>
        <w:pStyle w:val="Nivel2"/>
        <w:numPr>
          <w:ilvl w:val="1"/>
          <w:numId w:val="45"/>
        </w:numPr>
        <w:ind w:left="567" w:hanging="567"/>
        <w:rPr>
          <w:rFonts w:ascii="Times New Roman" w:hAnsi="Times New Roman" w:cs="Times New Roman"/>
          <w:sz w:val="24"/>
          <w:szCs w:val="24"/>
        </w:rPr>
      </w:pPr>
      <w:r w:rsidRPr="009A103E">
        <w:rPr>
          <w:rFonts w:ascii="Times New Roman" w:hAnsi="Times New Roman" w:cs="Times New Roman"/>
          <w:sz w:val="24"/>
          <w:szCs w:val="24"/>
        </w:rPr>
        <w:t>Nos reajustes subsequentes ao primeiro, o interregno mínimo de um ano será contado a partir dos efeitos financeiros do último reajuste.</w:t>
      </w:r>
    </w:p>
    <w:p w14:paraId="76E14D10" w14:textId="77777777" w:rsidR="002E11BC" w:rsidRPr="009A103E" w:rsidRDefault="002E11BC" w:rsidP="00F04C57">
      <w:pPr>
        <w:pStyle w:val="Nivel2"/>
        <w:numPr>
          <w:ilvl w:val="1"/>
          <w:numId w:val="45"/>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C56483D" w14:textId="77777777" w:rsidR="002E11BC" w:rsidRPr="009A103E" w:rsidRDefault="002E11BC" w:rsidP="00F04C57">
      <w:pPr>
        <w:pStyle w:val="Nivel2"/>
        <w:numPr>
          <w:ilvl w:val="1"/>
          <w:numId w:val="45"/>
        </w:numPr>
        <w:ind w:left="567" w:hanging="567"/>
        <w:rPr>
          <w:rFonts w:ascii="Times New Roman" w:hAnsi="Times New Roman" w:cs="Times New Roman"/>
          <w:sz w:val="24"/>
          <w:szCs w:val="24"/>
        </w:rPr>
      </w:pPr>
      <w:r w:rsidRPr="009A103E">
        <w:rPr>
          <w:rFonts w:ascii="Times New Roman" w:hAnsi="Times New Roman" w:cs="Times New Roman"/>
          <w:sz w:val="24"/>
          <w:szCs w:val="24"/>
        </w:rPr>
        <w:t>Nas aferições finais, o(s) índice(s) utilizado(s) para reajuste será(</w:t>
      </w:r>
      <w:proofErr w:type="spellStart"/>
      <w:r w:rsidRPr="009A103E">
        <w:rPr>
          <w:rFonts w:ascii="Times New Roman" w:hAnsi="Times New Roman" w:cs="Times New Roman"/>
          <w:sz w:val="24"/>
          <w:szCs w:val="24"/>
        </w:rPr>
        <w:t>ão</w:t>
      </w:r>
      <w:proofErr w:type="spellEnd"/>
      <w:r w:rsidRPr="009A103E">
        <w:rPr>
          <w:rFonts w:ascii="Times New Roman" w:hAnsi="Times New Roman" w:cs="Times New Roman"/>
          <w:sz w:val="24"/>
          <w:szCs w:val="24"/>
        </w:rPr>
        <w:t>), obrigatoriamente, o(s) definitivo(s).</w:t>
      </w:r>
    </w:p>
    <w:p w14:paraId="551E1584" w14:textId="77777777" w:rsidR="002E11BC" w:rsidRPr="009A103E" w:rsidRDefault="002E11BC" w:rsidP="00F04C57">
      <w:pPr>
        <w:pStyle w:val="Nivel2"/>
        <w:numPr>
          <w:ilvl w:val="1"/>
          <w:numId w:val="45"/>
        </w:numPr>
        <w:ind w:left="567" w:hanging="567"/>
        <w:rPr>
          <w:rFonts w:ascii="Times New Roman" w:hAnsi="Times New Roman" w:cs="Times New Roman"/>
          <w:sz w:val="24"/>
          <w:szCs w:val="24"/>
        </w:rPr>
      </w:pPr>
      <w:r w:rsidRPr="009A103E">
        <w:rPr>
          <w:rFonts w:ascii="Times New Roman" w:hAnsi="Times New Roman" w:cs="Times New Roman"/>
          <w:sz w:val="24"/>
          <w:szCs w:val="24"/>
        </w:rPr>
        <w:lastRenderedPageBreak/>
        <w:t>Caso o(s) índice(s) estabelecido(s) para reajustamento venha(m) a ser extinto(s) ou de qualquer forma não possa(m) mais ser utilizado(s), será(</w:t>
      </w:r>
      <w:proofErr w:type="spellStart"/>
      <w:r w:rsidRPr="009A103E">
        <w:rPr>
          <w:rFonts w:ascii="Times New Roman" w:hAnsi="Times New Roman" w:cs="Times New Roman"/>
          <w:sz w:val="24"/>
          <w:szCs w:val="24"/>
        </w:rPr>
        <w:t>ão</w:t>
      </w:r>
      <w:proofErr w:type="spellEnd"/>
      <w:r w:rsidRPr="009A103E">
        <w:rPr>
          <w:rFonts w:ascii="Times New Roman" w:hAnsi="Times New Roman" w:cs="Times New Roman"/>
          <w:sz w:val="24"/>
          <w:szCs w:val="24"/>
        </w:rPr>
        <w:t>) adotado(s), em substituição, o(s) que vier(em) a ser determinado(s) pela legislação então em vigor.</w:t>
      </w:r>
    </w:p>
    <w:p w14:paraId="7E2C3C1F" w14:textId="77777777" w:rsidR="002E11BC" w:rsidRPr="009A103E" w:rsidRDefault="002E11BC" w:rsidP="00F04C57">
      <w:pPr>
        <w:pStyle w:val="Nivel2"/>
        <w:numPr>
          <w:ilvl w:val="1"/>
          <w:numId w:val="45"/>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Na ausência de previsão legal quanto ao índice substituto, as partes elegerão novo índice oficial, para reajustamento do preço do valor remanescente, por meio de termo aditivo. </w:t>
      </w:r>
    </w:p>
    <w:p w14:paraId="020B62EF" w14:textId="77777777" w:rsidR="002E11BC" w:rsidRPr="009A103E" w:rsidRDefault="002E11BC" w:rsidP="00F04C57">
      <w:pPr>
        <w:pStyle w:val="Nivel2"/>
        <w:numPr>
          <w:ilvl w:val="1"/>
          <w:numId w:val="45"/>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O reajuste será realizado por </w:t>
      </w:r>
      <w:proofErr w:type="spellStart"/>
      <w:r w:rsidRPr="009A103E">
        <w:rPr>
          <w:rFonts w:ascii="Times New Roman" w:hAnsi="Times New Roman" w:cs="Times New Roman"/>
          <w:sz w:val="24"/>
          <w:szCs w:val="24"/>
        </w:rPr>
        <w:t>apostilamento</w:t>
      </w:r>
      <w:proofErr w:type="spellEnd"/>
      <w:r w:rsidRPr="009A103E">
        <w:rPr>
          <w:rFonts w:ascii="Times New Roman" w:hAnsi="Times New Roman" w:cs="Times New Roman"/>
          <w:sz w:val="24"/>
          <w:szCs w:val="24"/>
        </w:rPr>
        <w:t>.</w:t>
      </w:r>
    </w:p>
    <w:p w14:paraId="09DF0D12" w14:textId="77777777" w:rsidR="002E11BC" w:rsidRPr="009A103E" w:rsidRDefault="002E11BC" w:rsidP="00F70343">
      <w:pPr>
        <w:pStyle w:val="Nivel01"/>
      </w:pPr>
    </w:p>
    <w:p w14:paraId="4D051F64"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t>CLÁUSULA OITAVA - OBRIGAÇÕES DO CONTRATANTE (</w:t>
      </w:r>
      <w:hyperlink r:id="rId47" w:anchor="art92" w:history="1">
        <w:r w:rsidRPr="009A103E">
          <w:rPr>
            <w:rStyle w:val="Hyperlink"/>
            <w:rFonts w:ascii="Times New Roman" w:hAnsi="Times New Roman"/>
          </w:rPr>
          <w:t>art. 92, X, XI e XIV</w:t>
        </w:r>
      </w:hyperlink>
      <w:r w:rsidRPr="009A103E">
        <w:rPr>
          <w:rFonts w:ascii="Times New Roman" w:hAnsi="Times New Roman" w:cs="Times New Roman"/>
        </w:rPr>
        <w:t>)</w:t>
      </w:r>
    </w:p>
    <w:p w14:paraId="58922479" w14:textId="77777777" w:rsidR="002E11BC" w:rsidRPr="009A103E" w:rsidRDefault="002E11BC" w:rsidP="00F04C57">
      <w:pPr>
        <w:pStyle w:val="Nivel2"/>
        <w:numPr>
          <w:ilvl w:val="1"/>
          <w:numId w:val="46"/>
        </w:numPr>
        <w:ind w:left="709"/>
        <w:rPr>
          <w:rFonts w:ascii="Times New Roman" w:hAnsi="Times New Roman" w:cs="Times New Roman"/>
          <w:b/>
          <w:bCs/>
          <w:sz w:val="24"/>
          <w:szCs w:val="24"/>
        </w:rPr>
      </w:pPr>
      <w:r w:rsidRPr="009A103E">
        <w:rPr>
          <w:rFonts w:ascii="Times New Roman" w:hAnsi="Times New Roman" w:cs="Times New Roman"/>
          <w:sz w:val="24"/>
          <w:szCs w:val="24"/>
        </w:rPr>
        <w:t>São obrigações do Contratante:</w:t>
      </w:r>
    </w:p>
    <w:p w14:paraId="798E08C0" w14:textId="77777777" w:rsidR="002E11BC" w:rsidRPr="009A103E" w:rsidRDefault="002E11BC" w:rsidP="00F04C57">
      <w:pPr>
        <w:pStyle w:val="Nivel2"/>
        <w:numPr>
          <w:ilvl w:val="2"/>
          <w:numId w:val="46"/>
        </w:numPr>
        <w:ind w:left="1418"/>
        <w:rPr>
          <w:rFonts w:ascii="Times New Roman" w:hAnsi="Times New Roman" w:cs="Times New Roman"/>
          <w:sz w:val="24"/>
          <w:szCs w:val="24"/>
        </w:rPr>
      </w:pPr>
      <w:r w:rsidRPr="009A103E">
        <w:rPr>
          <w:rFonts w:ascii="Times New Roman" w:hAnsi="Times New Roman" w:cs="Times New Roman"/>
          <w:sz w:val="24"/>
          <w:szCs w:val="24"/>
        </w:rPr>
        <w:t>Exigir o cumprimento de todas as obrigações assumidas pelo Contratado, de acordo com o contrato e seus anexos;</w:t>
      </w:r>
    </w:p>
    <w:p w14:paraId="58F2A2F0" w14:textId="77777777" w:rsidR="002E11BC" w:rsidRPr="009A103E" w:rsidRDefault="002E11BC" w:rsidP="00F04C57">
      <w:pPr>
        <w:pStyle w:val="Nivel2"/>
        <w:numPr>
          <w:ilvl w:val="2"/>
          <w:numId w:val="46"/>
        </w:numPr>
        <w:ind w:left="1418"/>
        <w:rPr>
          <w:rFonts w:ascii="Times New Roman" w:hAnsi="Times New Roman" w:cs="Times New Roman"/>
          <w:sz w:val="24"/>
          <w:szCs w:val="24"/>
        </w:rPr>
      </w:pPr>
      <w:r w:rsidRPr="009A103E">
        <w:rPr>
          <w:rFonts w:ascii="Times New Roman" w:hAnsi="Times New Roman" w:cs="Times New Roman"/>
          <w:sz w:val="24"/>
          <w:szCs w:val="24"/>
        </w:rPr>
        <w:t>Receber o objeto no prazo e condições estabelecidas no Termo de Referência;</w:t>
      </w:r>
    </w:p>
    <w:p w14:paraId="6F61AE52" w14:textId="77777777" w:rsidR="002E11BC" w:rsidRPr="009A103E" w:rsidRDefault="002E11BC" w:rsidP="00F04C57">
      <w:pPr>
        <w:pStyle w:val="Nivel2"/>
        <w:numPr>
          <w:ilvl w:val="2"/>
          <w:numId w:val="46"/>
        </w:numPr>
        <w:ind w:left="1418"/>
        <w:rPr>
          <w:rFonts w:ascii="Times New Roman" w:hAnsi="Times New Roman" w:cs="Times New Roman"/>
          <w:sz w:val="24"/>
          <w:szCs w:val="24"/>
        </w:rPr>
      </w:pPr>
      <w:r w:rsidRPr="009A103E">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11697787" w14:textId="77777777" w:rsidR="002E11BC" w:rsidRPr="009A103E" w:rsidRDefault="002E11BC" w:rsidP="00F04C57">
      <w:pPr>
        <w:pStyle w:val="Nivel2"/>
        <w:numPr>
          <w:ilvl w:val="2"/>
          <w:numId w:val="46"/>
        </w:numPr>
        <w:ind w:left="1418"/>
        <w:rPr>
          <w:rFonts w:ascii="Times New Roman" w:hAnsi="Times New Roman" w:cs="Times New Roman"/>
          <w:sz w:val="24"/>
          <w:szCs w:val="24"/>
        </w:rPr>
      </w:pPr>
      <w:r w:rsidRPr="009A103E">
        <w:rPr>
          <w:rFonts w:ascii="Times New Roman" w:hAnsi="Times New Roman" w:cs="Times New Roman"/>
          <w:sz w:val="24"/>
          <w:szCs w:val="24"/>
        </w:rPr>
        <w:t>Acompanhar e fiscalizar a execução do contrato e o cumprimento das obrigações pelo Contratado;</w:t>
      </w:r>
    </w:p>
    <w:p w14:paraId="161B33B6" w14:textId="77777777" w:rsidR="002E11BC" w:rsidRPr="009A103E" w:rsidRDefault="002E11BC" w:rsidP="00F04C57">
      <w:pPr>
        <w:pStyle w:val="Nivel2"/>
        <w:numPr>
          <w:ilvl w:val="2"/>
          <w:numId w:val="46"/>
        </w:numPr>
        <w:ind w:left="1418"/>
        <w:rPr>
          <w:rFonts w:ascii="Times New Roman" w:hAnsi="Times New Roman" w:cs="Times New Roman"/>
          <w:sz w:val="24"/>
          <w:szCs w:val="24"/>
        </w:rPr>
      </w:pPr>
      <w:r w:rsidRPr="009A103E">
        <w:rPr>
          <w:rFonts w:ascii="Times New Roman" w:hAnsi="Times New Roman" w:cs="Times New Roman"/>
          <w:sz w:val="24"/>
          <w:szCs w:val="24"/>
        </w:rPr>
        <w:t>Efetuar o pagamento ao Contratado do valor correspondente ao fornecimento do objeto, no prazo, forma e condições estabelecidos no presente Contrato e no Termo de Referência.</w:t>
      </w:r>
    </w:p>
    <w:p w14:paraId="2C9B9367" w14:textId="77777777" w:rsidR="002E11BC" w:rsidRPr="009A103E" w:rsidRDefault="002E11BC" w:rsidP="00F04C57">
      <w:pPr>
        <w:pStyle w:val="Nivel2"/>
        <w:numPr>
          <w:ilvl w:val="2"/>
          <w:numId w:val="46"/>
        </w:numPr>
        <w:ind w:left="1418"/>
        <w:rPr>
          <w:rFonts w:ascii="Times New Roman" w:hAnsi="Times New Roman" w:cs="Times New Roman"/>
          <w:sz w:val="24"/>
          <w:szCs w:val="24"/>
        </w:rPr>
      </w:pPr>
      <w:r w:rsidRPr="009A103E">
        <w:rPr>
          <w:rFonts w:ascii="Times New Roman" w:hAnsi="Times New Roman" w:cs="Times New Roman"/>
          <w:sz w:val="24"/>
          <w:szCs w:val="24"/>
        </w:rPr>
        <w:t xml:space="preserve">Aplicar ao Contratado as sanções previstas na lei e neste Contrato; </w:t>
      </w:r>
    </w:p>
    <w:p w14:paraId="6772986D" w14:textId="77777777" w:rsidR="002E11BC" w:rsidRPr="009A103E" w:rsidRDefault="002E11BC" w:rsidP="00F04C57">
      <w:pPr>
        <w:pStyle w:val="Nivel2"/>
        <w:numPr>
          <w:ilvl w:val="2"/>
          <w:numId w:val="46"/>
        </w:numPr>
        <w:ind w:left="1418"/>
        <w:rPr>
          <w:rFonts w:ascii="Times New Roman" w:hAnsi="Times New Roman" w:cs="Times New Roman"/>
          <w:sz w:val="24"/>
          <w:szCs w:val="24"/>
        </w:rPr>
      </w:pPr>
      <w:r w:rsidRPr="009A103E">
        <w:rPr>
          <w:rFonts w:ascii="Times New Roman" w:hAnsi="Times New Roman" w:cs="Times New Roman"/>
          <w:sz w:val="24"/>
          <w:szCs w:val="24"/>
        </w:rPr>
        <w:t>Cientificar o órgão de representação judicial da Prefeitura Municipal de Tupaciguara para adoção das medidas cabíveis quando do descumprimento de obrigações pelo Contratado;</w:t>
      </w:r>
    </w:p>
    <w:p w14:paraId="324E8EC6" w14:textId="77777777" w:rsidR="002E11BC" w:rsidRPr="009A103E" w:rsidRDefault="002E11BC" w:rsidP="00F04C57">
      <w:pPr>
        <w:pStyle w:val="Nivel2"/>
        <w:numPr>
          <w:ilvl w:val="2"/>
          <w:numId w:val="46"/>
        </w:numPr>
        <w:ind w:left="1418"/>
        <w:rPr>
          <w:rFonts w:ascii="Times New Roman" w:hAnsi="Times New Roman" w:cs="Times New Roman"/>
          <w:color w:val="auto"/>
          <w:sz w:val="24"/>
          <w:szCs w:val="24"/>
        </w:rPr>
      </w:pPr>
      <w:r w:rsidRPr="009A103E">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AC82178" w14:textId="77777777" w:rsidR="002E11BC" w:rsidRPr="009A103E" w:rsidRDefault="002E11BC" w:rsidP="00F04C57">
      <w:pPr>
        <w:pStyle w:val="Nivel2"/>
        <w:numPr>
          <w:ilvl w:val="2"/>
          <w:numId w:val="46"/>
        </w:numPr>
        <w:ind w:left="1418"/>
        <w:rPr>
          <w:rFonts w:ascii="Times New Roman" w:hAnsi="Times New Roman" w:cs="Times New Roman"/>
          <w:b/>
          <w:bCs/>
          <w:sz w:val="24"/>
          <w:szCs w:val="24"/>
        </w:rPr>
      </w:pPr>
      <w:r w:rsidRPr="009A103E">
        <w:rPr>
          <w:rFonts w:ascii="Times New Roman" w:hAnsi="Times New Roman" w:cs="Times New Roman"/>
          <w:color w:val="auto"/>
          <w:sz w:val="24"/>
          <w:szCs w:val="24"/>
        </w:rPr>
        <w:t xml:space="preserve"> A Administração terá o prazo de 05 (cinco dias) úteis, </w:t>
      </w:r>
      <w:r w:rsidRPr="009A103E">
        <w:rPr>
          <w:rFonts w:ascii="Times New Roman" w:hAnsi="Times New Roman" w:cs="Times New Roman"/>
          <w:sz w:val="24"/>
          <w:szCs w:val="24"/>
        </w:rPr>
        <w:t xml:space="preserve">a contar da data do protocolo do requerimento para decidir, admitida a prorrogação motivada, por igual período. </w:t>
      </w:r>
    </w:p>
    <w:p w14:paraId="3AB89C69" w14:textId="77777777" w:rsidR="002E11BC" w:rsidRPr="009A103E" w:rsidRDefault="002E11BC" w:rsidP="00F04C57">
      <w:pPr>
        <w:pStyle w:val="Nivel2"/>
        <w:numPr>
          <w:ilvl w:val="2"/>
          <w:numId w:val="46"/>
        </w:numPr>
        <w:ind w:left="1560" w:hanging="850"/>
        <w:rPr>
          <w:rFonts w:ascii="Times New Roman" w:hAnsi="Times New Roman" w:cs="Times New Roman"/>
          <w:color w:val="FF0000"/>
          <w:sz w:val="24"/>
          <w:szCs w:val="24"/>
        </w:rPr>
      </w:pPr>
      <w:r w:rsidRPr="009A103E">
        <w:rPr>
          <w:rFonts w:ascii="Times New Roman" w:hAnsi="Times New Roman" w:cs="Times New Roman"/>
          <w:color w:val="auto"/>
          <w:sz w:val="24"/>
          <w:szCs w:val="24"/>
        </w:rPr>
        <w:lastRenderedPageBreak/>
        <w:t xml:space="preserve">Responder eventuais pedidos de reestabelecimento do equilíbrio </w:t>
      </w:r>
      <w:r w:rsidRPr="009A103E">
        <w:rPr>
          <w:rFonts w:ascii="Times New Roman" w:hAnsi="Times New Roman" w:cs="Times New Roman"/>
          <w:sz w:val="24"/>
          <w:szCs w:val="24"/>
        </w:rPr>
        <w:t xml:space="preserve">econômico-financeiro feitos pelo contratado no prazo máximo de </w:t>
      </w:r>
      <w:r w:rsidRPr="009A103E">
        <w:rPr>
          <w:rFonts w:ascii="Times New Roman" w:hAnsi="Times New Roman" w:cs="Times New Roman"/>
          <w:color w:val="auto"/>
          <w:sz w:val="24"/>
          <w:szCs w:val="24"/>
        </w:rPr>
        <w:t>30 (trinta) dias úteis.</w:t>
      </w:r>
    </w:p>
    <w:p w14:paraId="57553B3D" w14:textId="77777777" w:rsidR="002E11BC" w:rsidRPr="009A103E" w:rsidRDefault="002E11BC" w:rsidP="00F04C57">
      <w:pPr>
        <w:pStyle w:val="Nivel2"/>
        <w:numPr>
          <w:ilvl w:val="2"/>
          <w:numId w:val="46"/>
        </w:numPr>
        <w:ind w:left="1560" w:hanging="850"/>
        <w:rPr>
          <w:rFonts w:ascii="Times New Roman" w:hAnsi="Times New Roman" w:cs="Times New Roman"/>
          <w:iCs/>
          <w:sz w:val="24"/>
          <w:szCs w:val="24"/>
        </w:rPr>
      </w:pPr>
      <w:r w:rsidRPr="009A103E">
        <w:rPr>
          <w:rFonts w:ascii="Times New Roman" w:hAnsi="Times New Roman" w:cs="Times New Roman"/>
          <w:iCs/>
          <w:color w:val="auto"/>
          <w:sz w:val="24"/>
          <w:szCs w:val="24"/>
        </w:rPr>
        <w:t>Notificar os emitentes das garantias quanto ao início de processo administrativo para apuração de descumprimento de cláusulas contratuais.</w:t>
      </w:r>
    </w:p>
    <w:p w14:paraId="7BCE7DDB" w14:textId="77777777" w:rsidR="002E11BC" w:rsidRPr="009A103E" w:rsidRDefault="002E11BC" w:rsidP="00F04C57">
      <w:pPr>
        <w:pStyle w:val="Nivel2"/>
        <w:numPr>
          <w:ilvl w:val="2"/>
          <w:numId w:val="46"/>
        </w:numPr>
        <w:ind w:left="1560" w:hanging="850"/>
        <w:rPr>
          <w:rFonts w:ascii="Times New Roman" w:hAnsi="Times New Roman" w:cs="Times New Roman"/>
          <w:sz w:val="24"/>
          <w:szCs w:val="24"/>
        </w:rPr>
      </w:pPr>
      <w:r w:rsidRPr="009A103E">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BBF2D93" w14:textId="77777777" w:rsidR="002E11BC" w:rsidRPr="009A103E" w:rsidRDefault="002E11BC" w:rsidP="00F70343">
      <w:pPr>
        <w:pStyle w:val="Nivel01"/>
      </w:pPr>
    </w:p>
    <w:p w14:paraId="30443359" w14:textId="77777777" w:rsidR="002E11BC" w:rsidRPr="009A103E" w:rsidRDefault="002E11BC" w:rsidP="00F70343">
      <w:pPr>
        <w:pStyle w:val="Nivel01"/>
        <w:rPr>
          <w:rStyle w:val="Hyperlink"/>
          <w:rFonts w:ascii="Times New Roman" w:hAnsi="Times New Roman"/>
        </w:rPr>
      </w:pPr>
      <w:r w:rsidRPr="009A103E">
        <w:rPr>
          <w:rFonts w:ascii="Times New Roman" w:hAnsi="Times New Roman" w:cs="Times New Roman"/>
        </w:rPr>
        <w:t>CLÁUSULA NONA - OBRIGAÇÕES DO CONTRATADO (</w:t>
      </w:r>
      <w:hyperlink r:id="rId48" w:anchor="art92" w:history="1">
        <w:r w:rsidRPr="009A103E">
          <w:rPr>
            <w:rStyle w:val="Hyperlink"/>
            <w:rFonts w:ascii="Times New Roman" w:hAnsi="Times New Roman"/>
          </w:rPr>
          <w:t>art. 92, XIV, XVI e XVII)</w:t>
        </w:r>
      </w:hyperlink>
    </w:p>
    <w:p w14:paraId="4372BA18" w14:textId="77777777" w:rsidR="002E11BC" w:rsidRPr="009A103E" w:rsidRDefault="002E11BC" w:rsidP="00F04C57">
      <w:pPr>
        <w:pStyle w:val="Nivel2"/>
        <w:numPr>
          <w:ilvl w:val="1"/>
          <w:numId w:val="47"/>
        </w:numPr>
        <w:rPr>
          <w:rFonts w:ascii="Times New Roman" w:hAnsi="Times New Roman" w:cs="Times New Roman"/>
          <w:b/>
          <w:bCs/>
          <w:sz w:val="24"/>
          <w:szCs w:val="24"/>
        </w:rPr>
      </w:pPr>
      <w:r w:rsidRPr="009A103E">
        <w:rPr>
          <w:rFonts w:ascii="Times New Roman" w:hAnsi="Times New Roman" w:cs="Times New Roman"/>
          <w:sz w:val="24"/>
          <w:szCs w:val="24"/>
        </w:rPr>
        <w:t>São obrigações do Contratado:</w:t>
      </w:r>
    </w:p>
    <w:p w14:paraId="2359FF9D" w14:textId="77777777" w:rsidR="002E11BC" w:rsidRPr="009A103E" w:rsidRDefault="002E11BC" w:rsidP="00F04C57">
      <w:pPr>
        <w:pStyle w:val="Nivel2"/>
        <w:numPr>
          <w:ilvl w:val="2"/>
          <w:numId w:val="47"/>
        </w:numPr>
        <w:ind w:left="1276"/>
        <w:rPr>
          <w:rFonts w:ascii="Times New Roman" w:hAnsi="Times New Roman" w:cs="Times New Roman"/>
          <w:sz w:val="24"/>
          <w:szCs w:val="24"/>
        </w:rPr>
      </w:pPr>
      <w:r w:rsidRPr="009A103E">
        <w:rPr>
          <w:rFonts w:ascii="Times New Roman" w:hAnsi="Times New Roman" w:cs="Times New Roman"/>
          <w:sz w:val="24"/>
          <w:szCs w:val="24"/>
        </w:rPr>
        <w:t>Cumprir todas as obrigações constantes deste Contrato e em seus anexos, assumindo como exclusivamente seus os riscos e as despesas decorrentes da boa e perfeita execução do objeto, observando, ainda, as obrigações a seguir dispostas:</w:t>
      </w:r>
    </w:p>
    <w:p w14:paraId="4EAFFC28" w14:textId="77777777" w:rsidR="002E11BC" w:rsidRPr="009A103E" w:rsidRDefault="002E11BC" w:rsidP="00F04C57">
      <w:pPr>
        <w:pStyle w:val="Nivel2"/>
        <w:numPr>
          <w:ilvl w:val="2"/>
          <w:numId w:val="47"/>
        </w:numPr>
        <w:ind w:left="1276"/>
        <w:rPr>
          <w:rFonts w:ascii="Times New Roman" w:hAnsi="Times New Roman" w:cs="Times New Roman"/>
          <w:color w:val="000000" w:themeColor="text1"/>
          <w:sz w:val="24"/>
          <w:szCs w:val="24"/>
        </w:rPr>
      </w:pPr>
      <w:r w:rsidRPr="009A103E">
        <w:rPr>
          <w:rFonts w:ascii="Times New Roman" w:hAnsi="Times New Roman" w:cs="Times New Roman"/>
          <w:sz w:val="24"/>
          <w:szCs w:val="24"/>
        </w:rPr>
        <w:t>Responsabilizar-se pelos vícios e danos decorrentes do objeto, de acordo com o Código de Defesa do Consumidor (</w:t>
      </w:r>
      <w:hyperlink r:id="rId49" w:history="1">
        <w:r w:rsidRPr="009A103E">
          <w:rPr>
            <w:rStyle w:val="Hyperlink"/>
            <w:rFonts w:ascii="Times New Roman" w:hAnsi="Times New Roman"/>
            <w:sz w:val="24"/>
            <w:szCs w:val="24"/>
          </w:rPr>
          <w:t>Lei Federal nº: 8.078/1990</w:t>
        </w:r>
      </w:hyperlink>
      <w:r w:rsidRPr="009A103E">
        <w:rPr>
          <w:rFonts w:ascii="Times New Roman" w:hAnsi="Times New Roman" w:cs="Times New Roman"/>
          <w:sz w:val="24"/>
          <w:szCs w:val="24"/>
        </w:rPr>
        <w:t>);</w:t>
      </w:r>
    </w:p>
    <w:p w14:paraId="5069675E" w14:textId="77777777" w:rsidR="002E11BC" w:rsidRPr="009A103E" w:rsidRDefault="002E11BC" w:rsidP="00F04C57">
      <w:pPr>
        <w:pStyle w:val="Nivel2"/>
        <w:numPr>
          <w:ilvl w:val="2"/>
          <w:numId w:val="47"/>
        </w:numPr>
        <w:ind w:left="1276"/>
        <w:rPr>
          <w:rFonts w:ascii="Times New Roman" w:hAnsi="Times New Roman" w:cs="Times New Roman"/>
          <w:sz w:val="24"/>
          <w:szCs w:val="24"/>
        </w:rPr>
      </w:pPr>
      <w:r w:rsidRPr="009A103E">
        <w:rPr>
          <w:rFonts w:ascii="Times New Roman" w:hAnsi="Times New Roman" w:cs="Times New Roman"/>
          <w:sz w:val="24"/>
          <w:szCs w:val="24"/>
        </w:rPr>
        <w:t>Comunicar ao contratante, no prazo máximo de 72 (setenta e duas) horas que antecede a data da entrega/execução, os motivos que impossibilitem o cumprimento do prazo previsto, com a devida comprovação;</w:t>
      </w:r>
    </w:p>
    <w:p w14:paraId="76AF5D02" w14:textId="77777777" w:rsidR="002E11BC" w:rsidRPr="009A103E" w:rsidRDefault="002E11BC" w:rsidP="00F04C57">
      <w:pPr>
        <w:pStyle w:val="Nivel2"/>
        <w:numPr>
          <w:ilvl w:val="2"/>
          <w:numId w:val="47"/>
        </w:numPr>
        <w:ind w:left="1276"/>
        <w:rPr>
          <w:rFonts w:ascii="Times New Roman" w:hAnsi="Times New Roman" w:cs="Times New Roman"/>
          <w:color w:val="000000" w:themeColor="text1"/>
          <w:sz w:val="24"/>
          <w:szCs w:val="24"/>
        </w:rPr>
      </w:pPr>
      <w:r w:rsidRPr="009A103E">
        <w:rPr>
          <w:rFonts w:ascii="Times New Roman" w:hAnsi="Times New Roman" w:cs="Times New Roman"/>
          <w:color w:val="000000" w:themeColor="text1"/>
          <w:sz w:val="24"/>
          <w:szCs w:val="24"/>
        </w:rPr>
        <w:t xml:space="preserve">Atender </w:t>
      </w:r>
      <w:r w:rsidRPr="009A103E">
        <w:rPr>
          <w:rFonts w:ascii="Times New Roman" w:hAnsi="Times New Roman" w:cs="Times New Roman"/>
          <w:sz w:val="24"/>
          <w:szCs w:val="24"/>
        </w:rPr>
        <w:t>às</w:t>
      </w:r>
      <w:r w:rsidRPr="009A103E">
        <w:rPr>
          <w:rFonts w:ascii="Times New Roman" w:hAnsi="Times New Roman" w:cs="Times New Roman"/>
          <w:color w:val="000000" w:themeColor="text1"/>
          <w:sz w:val="24"/>
          <w:szCs w:val="24"/>
        </w:rPr>
        <w:t xml:space="preserve"> determinações regulares emitidas pelo fiscal ou gestor do contrato ou autoridade superior (</w:t>
      </w:r>
      <w:hyperlink r:id="rId50" w:anchor="art137" w:history="1">
        <w:r w:rsidRPr="009A103E">
          <w:rPr>
            <w:rStyle w:val="Hyperlink"/>
            <w:rFonts w:ascii="Times New Roman" w:hAnsi="Times New Roman"/>
            <w:sz w:val="24"/>
            <w:szCs w:val="24"/>
          </w:rPr>
          <w:t>art. 137, II, da Lei Federal nº: 14.133/2021</w:t>
        </w:r>
      </w:hyperlink>
      <w:r w:rsidRPr="009A103E">
        <w:rPr>
          <w:rFonts w:ascii="Times New Roman" w:hAnsi="Times New Roman" w:cs="Times New Roman"/>
          <w:color w:val="000000" w:themeColor="text1"/>
          <w:sz w:val="24"/>
          <w:szCs w:val="24"/>
        </w:rPr>
        <w:t xml:space="preserve">) e </w:t>
      </w:r>
      <w:r w:rsidRPr="009A103E">
        <w:rPr>
          <w:rFonts w:ascii="Times New Roman" w:hAnsi="Times New Roman" w:cs="Times New Roman"/>
          <w:sz w:val="24"/>
          <w:szCs w:val="24"/>
        </w:rPr>
        <w:t>prestar todo esclarecimento ou informação por eles solicitados</w:t>
      </w:r>
      <w:r w:rsidRPr="009A103E">
        <w:rPr>
          <w:rFonts w:ascii="Times New Roman" w:hAnsi="Times New Roman" w:cs="Times New Roman"/>
          <w:color w:val="000000" w:themeColor="text1"/>
          <w:sz w:val="24"/>
          <w:szCs w:val="24"/>
        </w:rPr>
        <w:t>;</w:t>
      </w:r>
    </w:p>
    <w:p w14:paraId="40900A17" w14:textId="77777777" w:rsidR="002E11BC" w:rsidRPr="009A103E" w:rsidRDefault="002E11BC" w:rsidP="00F04C57">
      <w:pPr>
        <w:pStyle w:val="Nivel2"/>
        <w:numPr>
          <w:ilvl w:val="2"/>
          <w:numId w:val="47"/>
        </w:numPr>
        <w:ind w:left="1276"/>
        <w:rPr>
          <w:rFonts w:ascii="Times New Roman" w:hAnsi="Times New Roman" w:cs="Times New Roman"/>
          <w:sz w:val="24"/>
          <w:szCs w:val="24"/>
        </w:rPr>
      </w:pPr>
      <w:r w:rsidRPr="009A103E">
        <w:rPr>
          <w:rFonts w:ascii="Times New Roman" w:hAnsi="Times New Roman" w:cs="Times New Roman"/>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0DFF1A3" w14:textId="77777777" w:rsidR="002E11BC" w:rsidRPr="009A103E" w:rsidRDefault="002E11BC" w:rsidP="00F04C57">
      <w:pPr>
        <w:pStyle w:val="Nivel2"/>
        <w:numPr>
          <w:ilvl w:val="2"/>
          <w:numId w:val="47"/>
        </w:numPr>
        <w:ind w:left="1276"/>
        <w:rPr>
          <w:rFonts w:ascii="Times New Roman" w:hAnsi="Times New Roman" w:cs="Times New Roman"/>
          <w:sz w:val="24"/>
          <w:szCs w:val="24"/>
        </w:rPr>
      </w:pPr>
      <w:r w:rsidRPr="009A103E">
        <w:rPr>
          <w:rFonts w:ascii="Times New Roman" w:hAnsi="Times New Roman" w:cs="Times New Roman"/>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A45FFE3" w14:textId="77777777" w:rsidR="002E11BC" w:rsidRPr="009A103E" w:rsidRDefault="002E11BC" w:rsidP="00F04C57">
      <w:pPr>
        <w:pStyle w:val="Nivel2"/>
        <w:numPr>
          <w:ilvl w:val="2"/>
          <w:numId w:val="47"/>
        </w:numPr>
        <w:ind w:left="1276"/>
        <w:rPr>
          <w:rFonts w:ascii="Times New Roman" w:hAnsi="Times New Roman" w:cs="Times New Roman"/>
          <w:sz w:val="24"/>
          <w:szCs w:val="24"/>
        </w:rPr>
      </w:pPr>
      <w:r w:rsidRPr="009A103E">
        <w:rPr>
          <w:rFonts w:ascii="Times New Roman" w:hAnsi="Times New Roman" w:cs="Times New Roman"/>
          <w:sz w:val="24"/>
          <w:szCs w:val="24"/>
        </w:rPr>
        <w:t xml:space="preserve">Quando não for possível a verificação da regularidade no Sistema de Cadastro de Fornecedores do Município, o contratado deverá entregar ao setor </w:t>
      </w:r>
      <w:r w:rsidRPr="009A103E">
        <w:rPr>
          <w:rFonts w:ascii="Times New Roman" w:hAnsi="Times New Roman" w:cs="Times New Roman"/>
          <w:sz w:val="24"/>
          <w:szCs w:val="24"/>
        </w:rPr>
        <w:lastRenderedPageBreak/>
        <w:t xml:space="preserve">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A76831A" w14:textId="77777777" w:rsidR="002E11BC" w:rsidRPr="009A103E" w:rsidRDefault="002E11BC" w:rsidP="00F04C57">
      <w:pPr>
        <w:pStyle w:val="Nivel2"/>
        <w:numPr>
          <w:ilvl w:val="2"/>
          <w:numId w:val="47"/>
        </w:numPr>
        <w:ind w:left="1276"/>
        <w:rPr>
          <w:rFonts w:ascii="Times New Roman" w:hAnsi="Times New Roman" w:cs="Times New Roman"/>
          <w:sz w:val="24"/>
          <w:szCs w:val="24"/>
        </w:rPr>
      </w:pPr>
      <w:r w:rsidRPr="009A103E">
        <w:rPr>
          <w:rFonts w:ascii="Times New Roman" w:hAnsi="Times New Roman" w:cs="Times New Roman"/>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F905BE8" w14:textId="77777777" w:rsidR="002E11BC" w:rsidRPr="009A103E" w:rsidRDefault="002E11BC" w:rsidP="00F04C57">
      <w:pPr>
        <w:pStyle w:val="Nivel2"/>
        <w:numPr>
          <w:ilvl w:val="2"/>
          <w:numId w:val="47"/>
        </w:numPr>
        <w:ind w:left="1276"/>
        <w:rPr>
          <w:rFonts w:ascii="Times New Roman" w:hAnsi="Times New Roman" w:cs="Times New Roman"/>
          <w:sz w:val="24"/>
          <w:szCs w:val="24"/>
        </w:rPr>
      </w:pPr>
      <w:r w:rsidRPr="009A103E">
        <w:rPr>
          <w:rFonts w:ascii="Times New Roman" w:hAnsi="Times New Roman" w:cs="Times New Roman"/>
          <w:sz w:val="24"/>
          <w:szCs w:val="24"/>
        </w:rPr>
        <w:t>Comunicar ao Fiscal do contrato, no prazo de 24 (vinte e quatro) horas, qualquer ocorrência anormal ou acidente que se verifique no local da execução do objeto contratual.</w:t>
      </w:r>
    </w:p>
    <w:p w14:paraId="2022967F" w14:textId="77777777" w:rsidR="002E11BC" w:rsidRPr="009A103E" w:rsidRDefault="002E11BC" w:rsidP="00F04C57">
      <w:pPr>
        <w:pStyle w:val="Nivel2"/>
        <w:numPr>
          <w:ilvl w:val="2"/>
          <w:numId w:val="47"/>
        </w:numPr>
        <w:ind w:left="1418" w:hanging="851"/>
        <w:rPr>
          <w:rFonts w:ascii="Times New Roman" w:hAnsi="Times New Roman" w:cs="Times New Roman"/>
          <w:sz w:val="24"/>
          <w:szCs w:val="24"/>
        </w:rPr>
      </w:pPr>
      <w:r w:rsidRPr="009A103E">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69F436FD" w14:textId="77777777" w:rsidR="002E11BC" w:rsidRPr="009A103E" w:rsidRDefault="002E11BC" w:rsidP="00F04C57">
      <w:pPr>
        <w:pStyle w:val="Nivel2"/>
        <w:numPr>
          <w:ilvl w:val="2"/>
          <w:numId w:val="47"/>
        </w:numPr>
        <w:ind w:left="1418" w:hanging="851"/>
        <w:rPr>
          <w:rFonts w:ascii="Times New Roman" w:hAnsi="Times New Roman" w:cs="Times New Roman"/>
          <w:sz w:val="24"/>
          <w:szCs w:val="24"/>
        </w:rPr>
      </w:pPr>
      <w:r w:rsidRPr="009A103E">
        <w:rPr>
          <w:rFonts w:ascii="Times New Roman" w:hAnsi="Times New Roman" w:cs="Times New Roman"/>
          <w:sz w:val="24"/>
          <w:szCs w:val="24"/>
        </w:rPr>
        <w:t xml:space="preserve">Manter durante toda a vigência do contrato, em compatibilidade com as obrigações assumidas, todas as condições exigidas para habilitação na licitação; </w:t>
      </w:r>
    </w:p>
    <w:p w14:paraId="58EE723B" w14:textId="77777777" w:rsidR="002E11BC" w:rsidRPr="009A103E" w:rsidRDefault="002E11BC" w:rsidP="00F04C57">
      <w:pPr>
        <w:pStyle w:val="Nivel2"/>
        <w:numPr>
          <w:ilvl w:val="2"/>
          <w:numId w:val="47"/>
        </w:numPr>
        <w:ind w:left="1418" w:hanging="851"/>
        <w:rPr>
          <w:rFonts w:ascii="Times New Roman" w:hAnsi="Times New Roman" w:cs="Times New Roman"/>
          <w:b/>
          <w:bCs/>
          <w:sz w:val="24"/>
          <w:szCs w:val="24"/>
        </w:rPr>
      </w:pPr>
      <w:r w:rsidRPr="009A103E">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51" w:anchor="art116" w:history="1">
        <w:r w:rsidRPr="009A103E">
          <w:rPr>
            <w:rStyle w:val="Hyperlink"/>
            <w:rFonts w:ascii="Times New Roman" w:hAnsi="Times New Roman"/>
            <w:sz w:val="24"/>
            <w:szCs w:val="24"/>
          </w:rPr>
          <w:t>art. 116, da Lei Federal n.º 14.133/2021</w:t>
        </w:r>
      </w:hyperlink>
      <w:r w:rsidRPr="009A103E">
        <w:rPr>
          <w:rFonts w:ascii="Times New Roman" w:hAnsi="Times New Roman" w:cs="Times New Roman"/>
          <w:sz w:val="24"/>
          <w:szCs w:val="24"/>
        </w:rPr>
        <w:t>);</w:t>
      </w:r>
    </w:p>
    <w:p w14:paraId="4EA137F8" w14:textId="77777777" w:rsidR="002E11BC" w:rsidRPr="009A103E" w:rsidRDefault="002E11BC" w:rsidP="00F04C57">
      <w:pPr>
        <w:pStyle w:val="Nivel2"/>
        <w:numPr>
          <w:ilvl w:val="2"/>
          <w:numId w:val="47"/>
        </w:numPr>
        <w:ind w:left="1418" w:hanging="851"/>
        <w:rPr>
          <w:rFonts w:ascii="Times New Roman" w:hAnsi="Times New Roman" w:cs="Times New Roman"/>
          <w:sz w:val="24"/>
          <w:szCs w:val="24"/>
        </w:rPr>
      </w:pPr>
      <w:r w:rsidRPr="009A103E">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52" w:anchor="art116" w:history="1">
        <w:r w:rsidRPr="009A103E">
          <w:rPr>
            <w:rStyle w:val="Hyperlink"/>
            <w:rFonts w:ascii="Times New Roman" w:hAnsi="Times New Roman"/>
            <w:sz w:val="24"/>
            <w:szCs w:val="24"/>
          </w:rPr>
          <w:t>art. 116, parágrafo único, da Lei Federal nº: 14.133/2021</w:t>
        </w:r>
      </w:hyperlink>
      <w:r w:rsidRPr="009A103E">
        <w:rPr>
          <w:rFonts w:ascii="Times New Roman" w:hAnsi="Times New Roman" w:cs="Times New Roman"/>
          <w:sz w:val="24"/>
          <w:szCs w:val="24"/>
        </w:rPr>
        <w:t>);</w:t>
      </w:r>
    </w:p>
    <w:p w14:paraId="19ED0C93" w14:textId="77777777" w:rsidR="002E11BC" w:rsidRPr="009A103E" w:rsidRDefault="002E11BC" w:rsidP="00F04C57">
      <w:pPr>
        <w:pStyle w:val="Nivel2"/>
        <w:numPr>
          <w:ilvl w:val="2"/>
          <w:numId w:val="47"/>
        </w:numPr>
        <w:ind w:left="1418" w:hanging="851"/>
        <w:rPr>
          <w:rFonts w:ascii="Times New Roman" w:hAnsi="Times New Roman" w:cs="Times New Roman"/>
          <w:sz w:val="24"/>
          <w:szCs w:val="24"/>
        </w:rPr>
      </w:pPr>
      <w:r w:rsidRPr="009A103E">
        <w:rPr>
          <w:rFonts w:ascii="Times New Roman" w:hAnsi="Times New Roman" w:cs="Times New Roman"/>
          <w:sz w:val="24"/>
          <w:szCs w:val="24"/>
        </w:rPr>
        <w:t xml:space="preserve">  Guardar sigilo sobre todas as informações obtidas em decorrência do cumprimento do contrato; </w:t>
      </w:r>
    </w:p>
    <w:p w14:paraId="360810F6" w14:textId="77777777" w:rsidR="002E11BC" w:rsidRPr="009A103E" w:rsidRDefault="002E11BC" w:rsidP="00F04C57">
      <w:pPr>
        <w:pStyle w:val="Nivel2"/>
        <w:numPr>
          <w:ilvl w:val="2"/>
          <w:numId w:val="47"/>
        </w:numPr>
        <w:ind w:left="1418" w:hanging="851"/>
        <w:rPr>
          <w:rFonts w:ascii="Times New Roman" w:hAnsi="Times New Roman" w:cs="Times New Roman"/>
          <w:sz w:val="24"/>
          <w:szCs w:val="24"/>
        </w:rPr>
      </w:pPr>
      <w:r w:rsidRPr="009A103E">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53" w:anchor="art124" w:history="1">
        <w:r w:rsidRPr="009A103E">
          <w:rPr>
            <w:rStyle w:val="Hyperlink"/>
            <w:rFonts w:ascii="Times New Roman" w:hAnsi="Times New Roman"/>
            <w:sz w:val="24"/>
            <w:szCs w:val="24"/>
          </w:rPr>
          <w:t>art. 124, II, d, da Lei Federal nº: 14.133/2021.</w:t>
        </w:r>
      </w:hyperlink>
    </w:p>
    <w:p w14:paraId="6E7F71A0" w14:textId="77777777" w:rsidR="002E11BC" w:rsidRPr="009A103E" w:rsidRDefault="002E11BC" w:rsidP="00F04C57">
      <w:pPr>
        <w:pStyle w:val="Nivel2"/>
        <w:numPr>
          <w:ilvl w:val="2"/>
          <w:numId w:val="47"/>
        </w:numPr>
        <w:ind w:left="1418" w:hanging="851"/>
        <w:rPr>
          <w:rFonts w:ascii="Times New Roman" w:hAnsi="Times New Roman" w:cs="Times New Roman"/>
          <w:sz w:val="24"/>
          <w:szCs w:val="24"/>
        </w:rPr>
      </w:pPr>
      <w:r w:rsidRPr="009A103E">
        <w:rPr>
          <w:rFonts w:ascii="Times New Roman" w:hAnsi="Times New Roman" w:cs="Times New Roman"/>
          <w:sz w:val="24"/>
          <w:szCs w:val="24"/>
        </w:rPr>
        <w:t xml:space="preserve">Cumprir, além dos postulados legais vigentes de âmbito federal, estadual ou municipal, as normas de segurança do contratante, constante no Termo de Referência anexo. </w:t>
      </w:r>
    </w:p>
    <w:p w14:paraId="2A36F32C" w14:textId="77777777" w:rsidR="002E11BC" w:rsidRPr="009A103E" w:rsidRDefault="002E11BC" w:rsidP="00F70343">
      <w:pPr>
        <w:pStyle w:val="Nivel01"/>
      </w:pPr>
    </w:p>
    <w:p w14:paraId="191BB621"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t>CLÁUSULA DÉCIMA - GARANTIA DE EXECUÇÃO (</w:t>
      </w:r>
      <w:hyperlink r:id="rId54" w:anchor="art92" w:history="1">
        <w:r w:rsidRPr="009A103E">
          <w:rPr>
            <w:rStyle w:val="Hyperlink"/>
            <w:rFonts w:ascii="Times New Roman" w:hAnsi="Times New Roman"/>
          </w:rPr>
          <w:t>art. 92, XII</w:t>
        </w:r>
      </w:hyperlink>
      <w:r w:rsidRPr="009A103E">
        <w:rPr>
          <w:rFonts w:ascii="Times New Roman" w:hAnsi="Times New Roman" w:cs="Times New Roman"/>
        </w:rPr>
        <w:t>)</w:t>
      </w:r>
    </w:p>
    <w:p w14:paraId="5726CCFB" w14:textId="77777777" w:rsidR="002E11BC" w:rsidRPr="009A103E" w:rsidRDefault="002E11BC" w:rsidP="002E11BC">
      <w:pPr>
        <w:pStyle w:val="Nvel2-Red"/>
        <w:numPr>
          <w:ilvl w:val="0"/>
          <w:numId w:val="0"/>
        </w:numPr>
        <w:rPr>
          <w:rFonts w:ascii="Times New Roman" w:hAnsi="Times New Roman" w:cs="Times New Roman"/>
          <w:i w:val="0"/>
          <w:iCs w:val="0"/>
          <w:color w:val="auto"/>
          <w:sz w:val="24"/>
          <w:szCs w:val="24"/>
        </w:rPr>
      </w:pPr>
      <w:r w:rsidRPr="009A103E">
        <w:rPr>
          <w:rFonts w:ascii="Times New Roman" w:hAnsi="Times New Roman" w:cs="Times New Roman"/>
          <w:i w:val="0"/>
          <w:iCs w:val="0"/>
          <w:color w:val="auto"/>
          <w:sz w:val="24"/>
          <w:szCs w:val="24"/>
        </w:rPr>
        <w:t>10.1. Não haverá exigência de garantia contratual da execução.</w:t>
      </w:r>
    </w:p>
    <w:p w14:paraId="06928D7B" w14:textId="77777777" w:rsidR="002E11BC" w:rsidRPr="009A103E" w:rsidRDefault="002E11BC" w:rsidP="00F70343">
      <w:pPr>
        <w:pStyle w:val="Nivel01"/>
      </w:pPr>
    </w:p>
    <w:p w14:paraId="3F4A686C"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t>CLÁUSULA DÉCIMA PRIMEIRA - INFRAÇÕES E SANÇÕES ADMINISTRATIVAS (</w:t>
      </w:r>
      <w:hyperlink r:id="rId55" w:anchor="art92" w:history="1">
        <w:r w:rsidRPr="009A103E">
          <w:rPr>
            <w:rStyle w:val="Hyperlink"/>
            <w:rFonts w:ascii="Times New Roman" w:hAnsi="Times New Roman"/>
          </w:rPr>
          <w:t>art. 92, XIV</w:t>
        </w:r>
      </w:hyperlink>
      <w:r w:rsidRPr="009A103E">
        <w:rPr>
          <w:rFonts w:ascii="Times New Roman" w:hAnsi="Times New Roman" w:cs="Times New Roman"/>
        </w:rPr>
        <w:t>)</w:t>
      </w:r>
    </w:p>
    <w:p w14:paraId="2494CEAD" w14:textId="77777777" w:rsidR="002E11BC" w:rsidRPr="009A103E" w:rsidRDefault="002E11BC" w:rsidP="002E11BC">
      <w:pPr>
        <w:pStyle w:val="Nivel2"/>
        <w:numPr>
          <w:ilvl w:val="0"/>
          <w:numId w:val="0"/>
        </w:numPr>
        <w:ind w:left="709" w:hanging="709"/>
        <w:rPr>
          <w:rFonts w:ascii="Times New Roman" w:hAnsi="Times New Roman" w:cs="Times New Roman"/>
          <w:sz w:val="24"/>
          <w:szCs w:val="24"/>
        </w:rPr>
      </w:pPr>
      <w:r w:rsidRPr="009A103E">
        <w:rPr>
          <w:rFonts w:ascii="Times New Roman" w:hAnsi="Times New Roman" w:cs="Times New Roman"/>
          <w:sz w:val="24"/>
          <w:szCs w:val="24"/>
        </w:rPr>
        <w:t xml:space="preserve">11.1. Comete infração administrativa, nos termos da </w:t>
      </w:r>
      <w:hyperlink r:id="rId56" w:history="1">
        <w:r w:rsidRPr="009A103E">
          <w:rPr>
            <w:rStyle w:val="Hyperlink"/>
            <w:rFonts w:ascii="Times New Roman" w:hAnsi="Times New Roman"/>
            <w:sz w:val="24"/>
            <w:szCs w:val="24"/>
          </w:rPr>
          <w:t>Lei Federal nº: 14.133/2021</w:t>
        </w:r>
      </w:hyperlink>
      <w:r w:rsidRPr="009A103E">
        <w:rPr>
          <w:rFonts w:ascii="Times New Roman" w:hAnsi="Times New Roman" w:cs="Times New Roman"/>
          <w:sz w:val="24"/>
          <w:szCs w:val="24"/>
        </w:rPr>
        <w:t>, o contratado que:</w:t>
      </w:r>
    </w:p>
    <w:p w14:paraId="7BC99BB6" w14:textId="77777777" w:rsidR="002E11BC" w:rsidRPr="009A103E" w:rsidRDefault="002E11BC" w:rsidP="00F04C57">
      <w:pPr>
        <w:widowControl/>
        <w:numPr>
          <w:ilvl w:val="2"/>
          <w:numId w:val="37"/>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9A103E">
        <w:rPr>
          <w:rFonts w:ascii="Times New Roman" w:eastAsia="Arial" w:hAnsi="Times New Roman"/>
        </w:rPr>
        <w:t>Der causa à inexecução parcial do contrato;</w:t>
      </w:r>
    </w:p>
    <w:p w14:paraId="00677F4B" w14:textId="77777777" w:rsidR="002E11BC" w:rsidRPr="009A103E" w:rsidRDefault="002E11BC" w:rsidP="00F04C57">
      <w:pPr>
        <w:widowControl/>
        <w:numPr>
          <w:ilvl w:val="2"/>
          <w:numId w:val="37"/>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9A103E">
        <w:rPr>
          <w:rFonts w:ascii="Times New Roman" w:eastAsia="Arial" w:hAnsi="Times New Roman"/>
        </w:rPr>
        <w:t>Der causa à inexecução parcial do contrato que cause grave dano à Administração ou ao funcionamento dos serviços públicos ou ao interesse coletivo;</w:t>
      </w:r>
    </w:p>
    <w:p w14:paraId="1D8B228F" w14:textId="77777777" w:rsidR="002E11BC" w:rsidRPr="009A103E" w:rsidRDefault="002E11BC" w:rsidP="00F04C57">
      <w:pPr>
        <w:widowControl/>
        <w:numPr>
          <w:ilvl w:val="2"/>
          <w:numId w:val="37"/>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9A103E">
        <w:rPr>
          <w:rFonts w:ascii="Times New Roman" w:eastAsia="Arial" w:hAnsi="Times New Roman"/>
        </w:rPr>
        <w:t>Der causa à inexecução total do contrato;</w:t>
      </w:r>
    </w:p>
    <w:p w14:paraId="7DB99845" w14:textId="77777777" w:rsidR="002E11BC" w:rsidRPr="009A103E" w:rsidRDefault="002E11BC" w:rsidP="00F04C57">
      <w:pPr>
        <w:widowControl/>
        <w:numPr>
          <w:ilvl w:val="2"/>
          <w:numId w:val="37"/>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9A103E">
        <w:rPr>
          <w:rFonts w:ascii="Times New Roman" w:eastAsia="Arial" w:hAnsi="Times New Roman"/>
        </w:rPr>
        <w:t>Ensejar o retardamento da execução ou da entrega do objeto da contratação sem motivo justificado;</w:t>
      </w:r>
    </w:p>
    <w:p w14:paraId="541392DD" w14:textId="77777777" w:rsidR="002E11BC" w:rsidRPr="009A103E" w:rsidRDefault="002E11BC" w:rsidP="00F04C57">
      <w:pPr>
        <w:widowControl/>
        <w:numPr>
          <w:ilvl w:val="2"/>
          <w:numId w:val="37"/>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9A103E">
        <w:rPr>
          <w:rFonts w:ascii="Times New Roman" w:eastAsia="Arial" w:hAnsi="Times New Roman"/>
        </w:rPr>
        <w:t>Apresentar documentação falsa ou prestar declaração falsa durante a execução do contrato;</w:t>
      </w:r>
    </w:p>
    <w:p w14:paraId="0DF6159C" w14:textId="77777777" w:rsidR="002E11BC" w:rsidRPr="009A103E" w:rsidRDefault="002E11BC" w:rsidP="00F04C57">
      <w:pPr>
        <w:widowControl/>
        <w:numPr>
          <w:ilvl w:val="2"/>
          <w:numId w:val="37"/>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9A103E">
        <w:rPr>
          <w:rFonts w:ascii="Times New Roman" w:eastAsia="Arial" w:hAnsi="Times New Roman"/>
        </w:rPr>
        <w:t>Praticar ato fraudulento na execução do contrato;</w:t>
      </w:r>
    </w:p>
    <w:p w14:paraId="34A7B5AC" w14:textId="77777777" w:rsidR="002E11BC" w:rsidRPr="009A103E" w:rsidRDefault="002E11BC" w:rsidP="00F04C57">
      <w:pPr>
        <w:widowControl/>
        <w:numPr>
          <w:ilvl w:val="2"/>
          <w:numId w:val="37"/>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9A103E">
        <w:rPr>
          <w:rFonts w:ascii="Times New Roman" w:eastAsia="Arial" w:hAnsi="Times New Roman"/>
        </w:rPr>
        <w:t>Comportar-se de modo inidôneo ou cometer fraude de qualquer natureza;</w:t>
      </w:r>
    </w:p>
    <w:p w14:paraId="20F16393" w14:textId="77777777" w:rsidR="002E11BC" w:rsidRPr="009A103E" w:rsidRDefault="002E11BC" w:rsidP="00F04C57">
      <w:pPr>
        <w:widowControl/>
        <w:numPr>
          <w:ilvl w:val="2"/>
          <w:numId w:val="37"/>
        </w:numPr>
        <w:tabs>
          <w:tab w:val="clear" w:pos="0"/>
        </w:tabs>
        <w:suppressAutoHyphens/>
        <w:overflowPunct/>
        <w:autoSpaceDE/>
        <w:autoSpaceDN/>
        <w:adjustRightInd/>
        <w:spacing w:before="120" w:after="120" w:line="276" w:lineRule="auto"/>
        <w:ind w:left="1134" w:hanging="283"/>
        <w:jc w:val="both"/>
        <w:textAlignment w:val="auto"/>
        <w:rPr>
          <w:rFonts w:ascii="Times New Roman" w:eastAsia="Arial" w:hAnsi="Times New Roman"/>
        </w:rPr>
      </w:pPr>
      <w:r w:rsidRPr="009A103E">
        <w:rPr>
          <w:rFonts w:ascii="Times New Roman" w:eastAsia="Arial" w:hAnsi="Times New Roman"/>
        </w:rPr>
        <w:t xml:space="preserve">Praticar ato lesivo previsto no </w:t>
      </w:r>
      <w:hyperlink r:id="rId57" w:anchor="art5" w:history="1">
        <w:r w:rsidRPr="009A103E">
          <w:rPr>
            <w:rStyle w:val="Hyperlink"/>
            <w:rFonts w:ascii="Times New Roman" w:eastAsia="Arial" w:hAnsi="Times New Roman"/>
          </w:rPr>
          <w:t>art. 5º da Lei Federal nº: 12.846, de 1º de agosto de 2013</w:t>
        </w:r>
      </w:hyperlink>
      <w:r w:rsidRPr="009A103E">
        <w:rPr>
          <w:rFonts w:ascii="Times New Roman" w:eastAsia="Arial" w:hAnsi="Times New Roman"/>
        </w:rPr>
        <w:t>.</w:t>
      </w:r>
    </w:p>
    <w:p w14:paraId="6785BAF1" w14:textId="77777777" w:rsidR="002E11BC" w:rsidRPr="009A103E" w:rsidRDefault="002E11BC" w:rsidP="00F04C57">
      <w:pPr>
        <w:pStyle w:val="Nivel2"/>
        <w:numPr>
          <w:ilvl w:val="1"/>
          <w:numId w:val="48"/>
        </w:numPr>
        <w:ind w:left="709" w:hanging="709"/>
        <w:rPr>
          <w:rFonts w:ascii="Times New Roman" w:hAnsi="Times New Roman" w:cs="Times New Roman"/>
          <w:sz w:val="24"/>
          <w:szCs w:val="24"/>
        </w:rPr>
      </w:pPr>
      <w:r w:rsidRPr="009A103E">
        <w:rPr>
          <w:rFonts w:ascii="Times New Roman" w:hAnsi="Times New Roman" w:cs="Times New Roman"/>
          <w:sz w:val="24"/>
          <w:szCs w:val="24"/>
        </w:rPr>
        <w:t>Serão aplicadas ao contratado que incorrer nas infrações acima descritas as seguintes sanções:</w:t>
      </w:r>
    </w:p>
    <w:p w14:paraId="1061A6C4" w14:textId="77777777" w:rsidR="002E11BC" w:rsidRPr="009A103E" w:rsidRDefault="002E11BC" w:rsidP="002E11BC">
      <w:pPr>
        <w:pStyle w:val="Nivel2"/>
        <w:numPr>
          <w:ilvl w:val="0"/>
          <w:numId w:val="0"/>
        </w:numPr>
        <w:rPr>
          <w:rFonts w:ascii="Times New Roman" w:hAnsi="Times New Roman" w:cs="Times New Roman"/>
          <w:sz w:val="24"/>
          <w:szCs w:val="24"/>
        </w:rPr>
      </w:pPr>
    </w:p>
    <w:p w14:paraId="0D47604F" w14:textId="77777777" w:rsidR="002E11BC" w:rsidRPr="009A103E" w:rsidRDefault="002E11BC" w:rsidP="00F04C57">
      <w:pPr>
        <w:pStyle w:val="PargrafodaLista"/>
        <w:numPr>
          <w:ilvl w:val="2"/>
          <w:numId w:val="55"/>
        </w:numPr>
        <w:suppressAutoHyphens/>
        <w:spacing w:before="120" w:after="120"/>
        <w:ind w:left="1560" w:hanging="796"/>
        <w:contextualSpacing/>
        <w:jc w:val="both"/>
        <w:rPr>
          <w:rFonts w:ascii="Times New Roman" w:eastAsia="Arial" w:hAnsi="Times New Roman" w:cs="Times New Roman"/>
        </w:rPr>
      </w:pPr>
      <w:r w:rsidRPr="009A103E">
        <w:rPr>
          <w:rFonts w:ascii="Times New Roman" w:eastAsia="Arial" w:hAnsi="Times New Roman" w:cs="Times New Roman"/>
          <w:b/>
          <w:bCs/>
        </w:rPr>
        <w:t>Advertência</w:t>
      </w:r>
      <w:r w:rsidRPr="009A103E">
        <w:rPr>
          <w:rFonts w:ascii="Times New Roman" w:eastAsia="Arial" w:hAnsi="Times New Roman" w:cs="Times New Roman"/>
        </w:rPr>
        <w:t>,</w:t>
      </w:r>
      <w:r w:rsidRPr="009A103E">
        <w:rPr>
          <w:rFonts w:ascii="Times New Roman" w:eastAsiaTheme="minorHAnsi" w:hAnsi="Times New Roman" w:cs="Times New Roman"/>
          <w:b/>
          <w:lang w:eastAsia="en-US"/>
        </w:rPr>
        <w:t xml:space="preserve"> </w:t>
      </w:r>
      <w:r w:rsidRPr="009A103E">
        <w:rPr>
          <w:rFonts w:ascii="Times New Roman" w:eastAsia="Arial" w:hAnsi="Times New Roman" w:cs="Times New Roman"/>
        </w:rPr>
        <w:t>pelo descumprimento, de pequena relevância, de obrigação legal ou infração a lei, quando não se justificar aplicação de sanção mais grave; ou pela inexecução parcial de obrigação contratual principal ou acessória de pequena relevância, a critério da administração, quando não se justificar aplicação de sanção mais grave;</w:t>
      </w:r>
    </w:p>
    <w:p w14:paraId="06466589" w14:textId="77777777" w:rsidR="002E11BC" w:rsidRPr="009A103E" w:rsidRDefault="002E11BC" w:rsidP="00F04C57">
      <w:pPr>
        <w:pStyle w:val="PargrafodaLista"/>
        <w:numPr>
          <w:ilvl w:val="2"/>
          <w:numId w:val="55"/>
        </w:numPr>
        <w:suppressAutoHyphens/>
        <w:spacing w:before="120" w:after="120"/>
        <w:ind w:left="1560" w:hanging="796"/>
        <w:contextualSpacing/>
        <w:jc w:val="both"/>
        <w:rPr>
          <w:rFonts w:ascii="Times New Roman" w:eastAsia="Arial" w:hAnsi="Times New Roman" w:cs="Times New Roman"/>
        </w:rPr>
      </w:pPr>
      <w:r w:rsidRPr="009A103E">
        <w:rPr>
          <w:rFonts w:ascii="Times New Roman" w:eastAsia="Arial" w:hAnsi="Times New Roman" w:cs="Times New Roman"/>
          <w:b/>
          <w:bCs/>
        </w:rPr>
        <w:t>Impedimento de licitar e contratar</w:t>
      </w:r>
      <w:r w:rsidRPr="009A103E">
        <w:rPr>
          <w:rFonts w:ascii="Times New Roman" w:eastAsia="Arial" w:hAnsi="Times New Roman" w:cs="Times New Roman"/>
        </w:rPr>
        <w:t xml:space="preserve">, quando der causa à inexecução parcial do contrato, que supere a gravidade daquela prevista no inciso I do art. 155 da Lei federal nº: 14.133/21, ou que cause grave dano à administração, ao funcionamento dos serviços públicos ou ao interesse coletivo; der causa à inexecução total do contrato; deixar de entregar a documentação exigida para o certame; não manter a proposta, salvo em decorrência de fato superveniente </w:t>
      </w:r>
      <w:r w:rsidRPr="009A103E">
        <w:rPr>
          <w:rFonts w:ascii="Times New Roman" w:eastAsia="Arial" w:hAnsi="Times New Roman" w:cs="Times New Roman"/>
        </w:rPr>
        <w:lastRenderedPageBreak/>
        <w:t>devidamente justificado; não celebrar o contrato ou não entregar a documentação exigida para a contratação, quando convocado dentro do prazo de validade de sua proposta; ou ensejar o retardamento da execução ou da entrega do objeto da licitação sem motivo justificado;</w:t>
      </w:r>
    </w:p>
    <w:p w14:paraId="55B1DA09" w14:textId="77777777" w:rsidR="002E11BC" w:rsidRPr="009A103E" w:rsidRDefault="002E11BC" w:rsidP="00F04C57">
      <w:pPr>
        <w:pStyle w:val="PargrafodaLista"/>
        <w:numPr>
          <w:ilvl w:val="2"/>
          <w:numId w:val="55"/>
        </w:numPr>
        <w:suppressAutoHyphens/>
        <w:spacing w:before="120" w:after="120"/>
        <w:ind w:left="1560" w:hanging="796"/>
        <w:contextualSpacing/>
        <w:jc w:val="both"/>
        <w:rPr>
          <w:rFonts w:ascii="Times New Roman" w:eastAsia="Arial" w:hAnsi="Times New Roman" w:cs="Times New Roman"/>
        </w:rPr>
      </w:pPr>
      <w:r w:rsidRPr="009A103E">
        <w:rPr>
          <w:rFonts w:ascii="Times New Roman" w:eastAsia="Arial" w:hAnsi="Times New Roman" w:cs="Times New Roman"/>
          <w:b/>
          <w:bCs/>
        </w:rPr>
        <w:t>Declaração de inidoneidade para licitar e contratar</w:t>
      </w:r>
      <w:r w:rsidRPr="009A103E">
        <w:rPr>
          <w:rFonts w:ascii="Times New Roman" w:eastAsia="Arial" w:hAnsi="Times New Roman" w:cs="Times New Roman"/>
        </w:rPr>
        <w:t>, quando apresentar declaração ou documentação falsa exigida para o certame ou prestar declaração falsa durante a licitação ou a execução do contrato; fraudar a licitação ou praticar ato fraudulento na execução do contrato; comportar-se de modo inidôneo ou cometer fraude de qualquer natureza; praticar atos ilícitos com vistas a frustrar os objetivos da licitação; ou praticar ato lesivo previsto no art. 5º da Lei federal nº: 12.846, de 1º de agosto de 2013.</w:t>
      </w:r>
    </w:p>
    <w:p w14:paraId="23067DFD" w14:textId="77777777" w:rsidR="002E11BC" w:rsidRPr="009A103E" w:rsidRDefault="002E11BC" w:rsidP="00F04C57">
      <w:pPr>
        <w:pStyle w:val="PargrafodaLista"/>
        <w:numPr>
          <w:ilvl w:val="2"/>
          <w:numId w:val="55"/>
        </w:numPr>
        <w:suppressAutoHyphens/>
        <w:spacing w:before="120" w:after="120"/>
        <w:ind w:left="1560" w:hanging="796"/>
        <w:contextualSpacing/>
        <w:jc w:val="both"/>
        <w:rPr>
          <w:rFonts w:ascii="Times New Roman" w:eastAsia="Arial" w:hAnsi="Times New Roman" w:cs="Times New Roman"/>
        </w:rPr>
      </w:pPr>
      <w:r w:rsidRPr="009A103E">
        <w:rPr>
          <w:rFonts w:ascii="Times New Roman" w:eastAsia="Arial" w:hAnsi="Times New Roman" w:cs="Times New Roman"/>
          <w:b/>
          <w:bCs/>
        </w:rPr>
        <w:t>Multa</w:t>
      </w:r>
      <w:r w:rsidRPr="009A103E">
        <w:rPr>
          <w:rFonts w:ascii="Times New Roman" w:eastAsia="Arial" w:hAnsi="Times New Roman" w:cs="Times New Roman"/>
        </w:rPr>
        <w:t>, na forma definida no Edital</w:t>
      </w:r>
      <w:r w:rsidRPr="009A103E">
        <w:rPr>
          <w:rFonts w:ascii="Times New Roman" w:eastAsia="Arial" w:hAnsi="Times New Roman" w:cs="Times New Roman"/>
          <w:b/>
          <w:bCs/>
        </w:rPr>
        <w:t>:</w:t>
      </w:r>
    </w:p>
    <w:p w14:paraId="4B1C09E8" w14:textId="77777777" w:rsidR="002E11BC" w:rsidRPr="009A103E" w:rsidRDefault="002E11BC" w:rsidP="00F04C57">
      <w:pPr>
        <w:pStyle w:val="Nivel2"/>
        <w:numPr>
          <w:ilvl w:val="1"/>
          <w:numId w:val="48"/>
        </w:numPr>
        <w:ind w:left="709"/>
        <w:rPr>
          <w:rFonts w:ascii="Times New Roman" w:hAnsi="Times New Roman" w:cs="Times New Roman"/>
          <w:sz w:val="24"/>
          <w:szCs w:val="24"/>
        </w:rPr>
      </w:pPr>
      <w:r w:rsidRPr="009A103E">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58" w:anchor="art156§9" w:history="1">
        <w:r w:rsidRPr="009A103E">
          <w:rPr>
            <w:rStyle w:val="Hyperlink"/>
            <w:rFonts w:ascii="Times New Roman" w:hAnsi="Times New Roman"/>
            <w:sz w:val="24"/>
            <w:szCs w:val="24"/>
          </w:rPr>
          <w:t>art. 156, §9º, da Lei Federal nº: 14.133/2021</w:t>
        </w:r>
      </w:hyperlink>
      <w:r w:rsidRPr="009A103E">
        <w:rPr>
          <w:rFonts w:ascii="Times New Roman" w:hAnsi="Times New Roman" w:cs="Times New Roman"/>
          <w:sz w:val="24"/>
          <w:szCs w:val="24"/>
        </w:rPr>
        <w:t>)</w:t>
      </w:r>
    </w:p>
    <w:p w14:paraId="0DB4EF90" w14:textId="77777777" w:rsidR="002E11BC" w:rsidRPr="009A103E" w:rsidRDefault="002E11BC" w:rsidP="00F04C57">
      <w:pPr>
        <w:pStyle w:val="Nivel3"/>
        <w:numPr>
          <w:ilvl w:val="2"/>
          <w:numId w:val="56"/>
        </w:numPr>
        <w:ind w:left="1560" w:hanging="851"/>
        <w:rPr>
          <w:rFonts w:ascii="Times New Roman" w:hAnsi="Times New Roman" w:cs="Times New Roman"/>
          <w:sz w:val="24"/>
          <w:szCs w:val="24"/>
        </w:rPr>
      </w:pPr>
      <w:r w:rsidRPr="009A103E">
        <w:rPr>
          <w:rFonts w:ascii="Times New Roman" w:hAnsi="Times New Roman" w:cs="Times New Roman"/>
          <w:sz w:val="24"/>
          <w:szCs w:val="24"/>
        </w:rPr>
        <w:t>Todas as sanções previstas neste Contrato poderão ser aplicadas cumulativamente com a multa (</w:t>
      </w:r>
      <w:hyperlink r:id="rId59" w:anchor="art156§7" w:history="1">
        <w:r w:rsidRPr="009A103E">
          <w:rPr>
            <w:rStyle w:val="Hyperlink"/>
            <w:rFonts w:ascii="Times New Roman" w:hAnsi="Times New Roman"/>
            <w:sz w:val="24"/>
            <w:szCs w:val="24"/>
          </w:rPr>
          <w:t>art. 156, §7º, da Lei Federal nº: 14.133/2021</w:t>
        </w:r>
      </w:hyperlink>
      <w:r w:rsidRPr="009A103E">
        <w:rPr>
          <w:rFonts w:ascii="Times New Roman" w:hAnsi="Times New Roman" w:cs="Times New Roman"/>
          <w:color w:val="auto"/>
          <w:sz w:val="24"/>
          <w:szCs w:val="24"/>
        </w:rPr>
        <w:t>).</w:t>
      </w:r>
    </w:p>
    <w:p w14:paraId="71571876" w14:textId="77777777" w:rsidR="002E11BC" w:rsidRPr="009A103E" w:rsidRDefault="002E11BC" w:rsidP="00F04C57">
      <w:pPr>
        <w:pStyle w:val="Nivel3"/>
        <w:numPr>
          <w:ilvl w:val="2"/>
          <w:numId w:val="56"/>
        </w:numPr>
        <w:ind w:left="1560" w:hanging="851"/>
        <w:rPr>
          <w:rFonts w:ascii="Times New Roman" w:hAnsi="Times New Roman" w:cs="Times New Roman"/>
          <w:sz w:val="24"/>
          <w:szCs w:val="24"/>
        </w:rPr>
      </w:pPr>
      <w:r w:rsidRPr="009A103E">
        <w:rPr>
          <w:rFonts w:ascii="Times New Roman" w:hAnsi="Times New Roman" w:cs="Times New Roman"/>
          <w:sz w:val="24"/>
          <w:szCs w:val="24"/>
        </w:rPr>
        <w:t>Antes da aplicação da multa será facultada a defesa do interessado no prazo de 15 (quinze) dias úteis, contado da data de sua intimação (</w:t>
      </w:r>
      <w:hyperlink r:id="rId60" w:anchor="art157" w:history="1">
        <w:r w:rsidRPr="009A103E">
          <w:rPr>
            <w:rStyle w:val="Hyperlink"/>
            <w:rFonts w:ascii="Times New Roman" w:hAnsi="Times New Roman"/>
            <w:sz w:val="24"/>
            <w:szCs w:val="24"/>
          </w:rPr>
          <w:t>art. 157, da Lei Federal nº: 14.133/2021</w:t>
        </w:r>
      </w:hyperlink>
      <w:r w:rsidRPr="009A103E">
        <w:rPr>
          <w:rFonts w:ascii="Times New Roman" w:hAnsi="Times New Roman" w:cs="Times New Roman"/>
          <w:sz w:val="24"/>
          <w:szCs w:val="24"/>
        </w:rPr>
        <w:t>)</w:t>
      </w:r>
    </w:p>
    <w:p w14:paraId="35526D11" w14:textId="77777777" w:rsidR="002E11BC" w:rsidRPr="009A103E" w:rsidRDefault="002E11BC" w:rsidP="00F04C57">
      <w:pPr>
        <w:pStyle w:val="Nivel3"/>
        <w:numPr>
          <w:ilvl w:val="2"/>
          <w:numId w:val="56"/>
        </w:numPr>
        <w:ind w:left="1560" w:hanging="851"/>
        <w:rPr>
          <w:rFonts w:ascii="Times New Roman" w:hAnsi="Times New Roman" w:cs="Times New Roman"/>
          <w:sz w:val="24"/>
          <w:szCs w:val="24"/>
        </w:rPr>
      </w:pPr>
      <w:r w:rsidRPr="009A103E">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61" w:anchor="art156§8" w:history="1">
        <w:r w:rsidRPr="009A103E">
          <w:rPr>
            <w:rStyle w:val="Hyperlink"/>
            <w:rFonts w:ascii="Times New Roman" w:hAnsi="Times New Roman"/>
            <w:sz w:val="24"/>
            <w:szCs w:val="24"/>
          </w:rPr>
          <w:t>art. 156, §8º, da Lei Federal nº: 14.133/2021</w:t>
        </w:r>
      </w:hyperlink>
      <w:r w:rsidRPr="009A103E">
        <w:rPr>
          <w:rFonts w:ascii="Times New Roman" w:hAnsi="Times New Roman" w:cs="Times New Roman"/>
          <w:sz w:val="24"/>
          <w:szCs w:val="24"/>
        </w:rPr>
        <w:t>).</w:t>
      </w:r>
    </w:p>
    <w:p w14:paraId="362EE4F1" w14:textId="77777777" w:rsidR="002E11BC" w:rsidRPr="009A103E" w:rsidRDefault="002E11BC" w:rsidP="00F04C57">
      <w:pPr>
        <w:pStyle w:val="Nivel3"/>
        <w:numPr>
          <w:ilvl w:val="2"/>
          <w:numId w:val="56"/>
        </w:numPr>
        <w:ind w:left="1560" w:hanging="851"/>
        <w:rPr>
          <w:rFonts w:ascii="Times New Roman" w:hAnsi="Times New Roman" w:cs="Times New Roman"/>
          <w:sz w:val="24"/>
          <w:szCs w:val="24"/>
        </w:rPr>
      </w:pPr>
      <w:r w:rsidRPr="009A103E">
        <w:rPr>
          <w:rFonts w:ascii="Times New Roman" w:hAnsi="Times New Roman" w:cs="Times New Roman"/>
          <w:sz w:val="24"/>
          <w:szCs w:val="24"/>
        </w:rPr>
        <w:t xml:space="preserve">Previamente ao encaminhamento à cobrança judicial, a multa poderá ser recolhida administrativamente no prazo máximo de </w:t>
      </w:r>
      <w:r w:rsidRPr="009A103E">
        <w:rPr>
          <w:rFonts w:ascii="Times New Roman" w:hAnsi="Times New Roman" w:cs="Times New Roman"/>
          <w:color w:val="auto"/>
          <w:sz w:val="24"/>
          <w:szCs w:val="24"/>
        </w:rPr>
        <w:t xml:space="preserve">30 (trinta) </w:t>
      </w:r>
      <w:r w:rsidRPr="009A103E">
        <w:rPr>
          <w:rFonts w:ascii="Times New Roman" w:hAnsi="Times New Roman" w:cs="Times New Roman"/>
          <w:sz w:val="24"/>
          <w:szCs w:val="24"/>
        </w:rPr>
        <w:t>dias, a contar da data do recebimento da comunicação enviada pela autoridade competente.</w:t>
      </w:r>
      <w:bookmarkStart w:id="46" w:name="_Hlk78351618"/>
      <w:bookmarkEnd w:id="46"/>
    </w:p>
    <w:p w14:paraId="4011BB21" w14:textId="77777777" w:rsidR="002E11BC" w:rsidRPr="009A103E" w:rsidRDefault="002E11BC" w:rsidP="00F04C57">
      <w:pPr>
        <w:pStyle w:val="Nivel2"/>
        <w:numPr>
          <w:ilvl w:val="1"/>
          <w:numId w:val="48"/>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 A aplicação das sanções realizar-se-á em processo administrativo de responsabilização que assegure o contraditório e a ampla defesa ao Contratado, observando-se o procedimento previsto no </w:t>
      </w:r>
      <w:r w:rsidRPr="009A103E">
        <w:rPr>
          <w:rFonts w:ascii="Times New Roman" w:hAnsi="Times New Roman" w:cs="Times New Roman"/>
          <w:bCs/>
          <w:sz w:val="24"/>
          <w:szCs w:val="24"/>
        </w:rPr>
        <w:t>caput</w:t>
      </w:r>
      <w:r w:rsidRPr="009A103E">
        <w:rPr>
          <w:rFonts w:ascii="Times New Roman" w:hAnsi="Times New Roman" w:cs="Times New Roman"/>
          <w:b/>
          <w:bCs/>
          <w:sz w:val="24"/>
          <w:szCs w:val="24"/>
        </w:rPr>
        <w:t xml:space="preserve"> </w:t>
      </w:r>
      <w:r w:rsidRPr="009A103E">
        <w:rPr>
          <w:rFonts w:ascii="Times New Roman" w:hAnsi="Times New Roman" w:cs="Times New Roman"/>
          <w:sz w:val="24"/>
          <w:szCs w:val="24"/>
        </w:rPr>
        <w:t xml:space="preserve">e parágrafos do </w:t>
      </w:r>
      <w:hyperlink r:id="rId62" w:anchor="art158" w:history="1">
        <w:r w:rsidRPr="009A103E">
          <w:rPr>
            <w:rStyle w:val="Hyperlink"/>
            <w:rFonts w:ascii="Times New Roman" w:hAnsi="Times New Roman"/>
            <w:sz w:val="24"/>
            <w:szCs w:val="24"/>
          </w:rPr>
          <w:t>art. 158 da Lei Federal nº: 14.133/2021</w:t>
        </w:r>
      </w:hyperlink>
      <w:r w:rsidRPr="009A103E">
        <w:rPr>
          <w:rStyle w:val="Hyperlink"/>
          <w:rFonts w:ascii="Times New Roman" w:hAnsi="Times New Roman"/>
          <w:color w:val="auto"/>
          <w:sz w:val="24"/>
          <w:szCs w:val="24"/>
        </w:rPr>
        <w:t xml:space="preserve"> e o Decreto Municipal nº: </w:t>
      </w:r>
      <w:r w:rsidRPr="009A103E">
        <w:rPr>
          <w:rFonts w:ascii="Times New Roman" w:eastAsia="Arial" w:hAnsi="Times New Roman" w:cs="Times New Roman"/>
          <w:color w:val="auto"/>
          <w:sz w:val="24"/>
          <w:szCs w:val="24"/>
        </w:rPr>
        <w:t>175/2023</w:t>
      </w:r>
      <w:r w:rsidRPr="009A103E">
        <w:rPr>
          <w:rFonts w:ascii="Times New Roman" w:hAnsi="Times New Roman" w:cs="Times New Roman"/>
          <w:sz w:val="24"/>
          <w:szCs w:val="24"/>
        </w:rPr>
        <w:t>, para as penalidades de impedimento de licitar e contratar e de declaração de inidoneidade para licitar ou contratar, bem como através de processo administrativo simplificado, na forma do Capítulo IX do Decreto</w:t>
      </w:r>
      <w:r w:rsidRPr="009A103E">
        <w:rPr>
          <w:rStyle w:val="Hyperlink"/>
          <w:rFonts w:ascii="Times New Roman" w:hAnsi="Times New Roman"/>
          <w:color w:val="auto"/>
          <w:sz w:val="24"/>
          <w:szCs w:val="24"/>
        </w:rPr>
        <w:t xml:space="preserve"> Municipal nº: </w:t>
      </w:r>
      <w:r w:rsidRPr="009A103E">
        <w:rPr>
          <w:rFonts w:ascii="Times New Roman" w:eastAsia="Arial" w:hAnsi="Times New Roman" w:cs="Times New Roman"/>
          <w:color w:val="auto"/>
          <w:sz w:val="24"/>
          <w:szCs w:val="24"/>
        </w:rPr>
        <w:t>175/2023, na hipótese de aplicação das sanções de advertência e multa.</w:t>
      </w:r>
    </w:p>
    <w:p w14:paraId="0344C911" w14:textId="77777777" w:rsidR="002E11BC" w:rsidRPr="009A103E" w:rsidRDefault="002E11BC" w:rsidP="00F04C57">
      <w:pPr>
        <w:pStyle w:val="Nivel2"/>
        <w:numPr>
          <w:ilvl w:val="1"/>
          <w:numId w:val="48"/>
        </w:numPr>
        <w:ind w:left="567" w:hanging="567"/>
        <w:rPr>
          <w:rFonts w:ascii="Times New Roman" w:hAnsi="Times New Roman" w:cs="Times New Roman"/>
          <w:sz w:val="24"/>
          <w:szCs w:val="24"/>
        </w:rPr>
      </w:pPr>
      <w:r w:rsidRPr="009A103E">
        <w:rPr>
          <w:rFonts w:ascii="Times New Roman" w:hAnsi="Times New Roman" w:cs="Times New Roman"/>
          <w:sz w:val="24"/>
          <w:szCs w:val="24"/>
        </w:rPr>
        <w:t>Na aplicação das sanções serão considerados (</w:t>
      </w:r>
      <w:hyperlink r:id="rId63" w:anchor="art156§1" w:history="1">
        <w:r w:rsidRPr="009A103E">
          <w:rPr>
            <w:rStyle w:val="Hyperlink"/>
            <w:rFonts w:ascii="Times New Roman" w:hAnsi="Times New Roman"/>
            <w:color w:val="auto"/>
            <w:sz w:val="24"/>
            <w:szCs w:val="24"/>
          </w:rPr>
          <w:t xml:space="preserve">Capítulo IX do Decreto Municipal nº: </w:t>
        </w:r>
      </w:hyperlink>
      <w:r w:rsidRPr="009A103E">
        <w:rPr>
          <w:rFonts w:ascii="Times New Roman" w:eastAsia="Arial" w:hAnsi="Times New Roman" w:cs="Times New Roman"/>
          <w:color w:val="auto"/>
          <w:sz w:val="24"/>
          <w:szCs w:val="24"/>
        </w:rPr>
        <w:t>175/2023</w:t>
      </w:r>
      <w:r w:rsidRPr="009A103E">
        <w:rPr>
          <w:rFonts w:ascii="Times New Roman" w:hAnsi="Times New Roman" w:cs="Times New Roman"/>
          <w:sz w:val="24"/>
          <w:szCs w:val="24"/>
        </w:rPr>
        <w:t>):</w:t>
      </w:r>
    </w:p>
    <w:p w14:paraId="00E2501F" w14:textId="77777777" w:rsidR="002E11BC" w:rsidRPr="009A103E" w:rsidRDefault="002E11BC" w:rsidP="00F04C57">
      <w:pPr>
        <w:widowControl/>
        <w:numPr>
          <w:ilvl w:val="0"/>
          <w:numId w:val="38"/>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proofErr w:type="gramStart"/>
      <w:r w:rsidRPr="009A103E">
        <w:rPr>
          <w:rFonts w:ascii="Times New Roman" w:hAnsi="Times New Roman"/>
        </w:rPr>
        <w:t>a</w:t>
      </w:r>
      <w:proofErr w:type="gramEnd"/>
      <w:r w:rsidRPr="009A103E">
        <w:rPr>
          <w:rFonts w:ascii="Times New Roman" w:hAnsi="Times New Roman"/>
        </w:rPr>
        <w:t xml:space="preserve"> natureza e a gravidade da infração cometida</w:t>
      </w:r>
      <w:r w:rsidRPr="009A103E">
        <w:rPr>
          <w:rFonts w:ascii="Times New Roman" w:eastAsia="Arial" w:hAnsi="Times New Roman"/>
        </w:rPr>
        <w:t>;</w:t>
      </w:r>
    </w:p>
    <w:p w14:paraId="0528588F" w14:textId="77777777" w:rsidR="002E11BC" w:rsidRPr="009A103E" w:rsidRDefault="002E11BC" w:rsidP="00F04C57">
      <w:pPr>
        <w:widowControl/>
        <w:numPr>
          <w:ilvl w:val="0"/>
          <w:numId w:val="38"/>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proofErr w:type="gramStart"/>
      <w:r w:rsidRPr="009A103E">
        <w:rPr>
          <w:rFonts w:ascii="Times New Roman" w:hAnsi="Times New Roman"/>
        </w:rPr>
        <w:lastRenderedPageBreak/>
        <w:t>as</w:t>
      </w:r>
      <w:proofErr w:type="gramEnd"/>
      <w:r w:rsidRPr="009A103E">
        <w:rPr>
          <w:rFonts w:ascii="Times New Roman" w:hAnsi="Times New Roman"/>
        </w:rPr>
        <w:t xml:space="preserve"> peculiaridades do caso concreto</w:t>
      </w:r>
      <w:r w:rsidRPr="009A103E">
        <w:rPr>
          <w:rFonts w:ascii="Times New Roman" w:eastAsia="Arial" w:hAnsi="Times New Roman"/>
        </w:rPr>
        <w:t>;</w:t>
      </w:r>
    </w:p>
    <w:p w14:paraId="77DA1F43" w14:textId="77777777" w:rsidR="002E11BC" w:rsidRPr="009A103E" w:rsidRDefault="002E11BC" w:rsidP="00F04C57">
      <w:pPr>
        <w:widowControl/>
        <w:numPr>
          <w:ilvl w:val="0"/>
          <w:numId w:val="38"/>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proofErr w:type="gramStart"/>
      <w:r w:rsidRPr="009A103E">
        <w:rPr>
          <w:rFonts w:ascii="Times New Roman" w:hAnsi="Times New Roman"/>
        </w:rPr>
        <w:t>as</w:t>
      </w:r>
      <w:proofErr w:type="gramEnd"/>
      <w:r w:rsidRPr="009A103E">
        <w:rPr>
          <w:rFonts w:ascii="Times New Roman" w:hAnsi="Times New Roman"/>
        </w:rPr>
        <w:t xml:space="preserve"> circunstâncias agravantes ou atenuantes</w:t>
      </w:r>
      <w:r w:rsidRPr="009A103E">
        <w:rPr>
          <w:rFonts w:ascii="Times New Roman" w:eastAsia="Arial" w:hAnsi="Times New Roman"/>
        </w:rPr>
        <w:t>;</w:t>
      </w:r>
    </w:p>
    <w:p w14:paraId="05EE38B2" w14:textId="77777777" w:rsidR="002E11BC" w:rsidRPr="009A103E" w:rsidRDefault="002E11BC" w:rsidP="00F04C57">
      <w:pPr>
        <w:widowControl/>
        <w:numPr>
          <w:ilvl w:val="0"/>
          <w:numId w:val="38"/>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proofErr w:type="gramStart"/>
      <w:r w:rsidRPr="009A103E">
        <w:rPr>
          <w:rFonts w:ascii="Times New Roman" w:hAnsi="Times New Roman"/>
        </w:rPr>
        <w:t>os</w:t>
      </w:r>
      <w:proofErr w:type="gramEnd"/>
      <w:r w:rsidRPr="009A103E">
        <w:rPr>
          <w:rFonts w:ascii="Times New Roman" w:hAnsi="Times New Roman"/>
        </w:rPr>
        <w:t xml:space="preserve"> danos que dela provierem para a administração pública</w:t>
      </w:r>
      <w:r w:rsidRPr="009A103E">
        <w:rPr>
          <w:rFonts w:ascii="Times New Roman" w:eastAsia="Arial" w:hAnsi="Times New Roman"/>
        </w:rPr>
        <w:t>;</w:t>
      </w:r>
    </w:p>
    <w:p w14:paraId="1F01CB2D" w14:textId="77777777" w:rsidR="002E11BC" w:rsidRPr="009A103E" w:rsidRDefault="002E11BC" w:rsidP="00F04C57">
      <w:pPr>
        <w:widowControl/>
        <w:numPr>
          <w:ilvl w:val="0"/>
          <w:numId w:val="38"/>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proofErr w:type="gramStart"/>
      <w:r w:rsidRPr="009A103E">
        <w:rPr>
          <w:rFonts w:ascii="Times New Roman" w:hAnsi="Times New Roman"/>
        </w:rPr>
        <w:t>a</w:t>
      </w:r>
      <w:proofErr w:type="gramEnd"/>
      <w:r w:rsidRPr="009A103E">
        <w:rPr>
          <w:rFonts w:ascii="Times New Roman" w:hAnsi="Times New Roman"/>
        </w:rPr>
        <w:t xml:space="preserve"> implantação ou o aperfeiçoamento de programa de integridade, conforme normas e orientações dos órgãos de controle</w:t>
      </w:r>
      <w:r w:rsidRPr="009A103E">
        <w:rPr>
          <w:rFonts w:ascii="Times New Roman" w:eastAsia="Arial" w:hAnsi="Times New Roman"/>
        </w:rPr>
        <w:t>;</w:t>
      </w:r>
    </w:p>
    <w:p w14:paraId="22DC2DE7" w14:textId="77777777" w:rsidR="002E11BC" w:rsidRPr="009A103E" w:rsidRDefault="002E11BC" w:rsidP="00F04C57">
      <w:pPr>
        <w:widowControl/>
        <w:numPr>
          <w:ilvl w:val="0"/>
          <w:numId w:val="38"/>
        </w:numPr>
        <w:tabs>
          <w:tab w:val="clear" w:pos="0"/>
        </w:tabs>
        <w:suppressAutoHyphens/>
        <w:overflowPunct/>
        <w:autoSpaceDE/>
        <w:autoSpaceDN/>
        <w:adjustRightInd/>
        <w:spacing w:before="120" w:after="120" w:line="276" w:lineRule="auto"/>
        <w:ind w:left="1418" w:hanging="284"/>
        <w:contextualSpacing/>
        <w:jc w:val="both"/>
        <w:textAlignment w:val="auto"/>
        <w:rPr>
          <w:rFonts w:ascii="Times New Roman" w:eastAsia="Arial" w:hAnsi="Times New Roman"/>
        </w:rPr>
      </w:pPr>
      <w:proofErr w:type="gramStart"/>
      <w:r w:rsidRPr="009A103E">
        <w:rPr>
          <w:rFonts w:ascii="Times New Roman" w:hAnsi="Times New Roman"/>
        </w:rPr>
        <w:t>a</w:t>
      </w:r>
      <w:proofErr w:type="gramEnd"/>
      <w:r w:rsidRPr="009A103E">
        <w:rPr>
          <w:rFonts w:ascii="Times New Roman" w:hAnsi="Times New Roman"/>
        </w:rPr>
        <w:t xml:space="preserve"> situação econômico-financeira do acusado, em especial sua capacidade de geração de receitas e seu patrimônio, no caso de aplicação de multa</w:t>
      </w:r>
    </w:p>
    <w:p w14:paraId="73D9C55D" w14:textId="77777777" w:rsidR="002E11BC" w:rsidRPr="009A103E" w:rsidRDefault="002E11BC" w:rsidP="00F04C57">
      <w:pPr>
        <w:pStyle w:val="Nivel2"/>
        <w:numPr>
          <w:ilvl w:val="1"/>
          <w:numId w:val="48"/>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Os atos previstos como infrações administrativas na </w:t>
      </w:r>
      <w:hyperlink r:id="rId64" w:history="1">
        <w:r w:rsidRPr="009A103E">
          <w:rPr>
            <w:rStyle w:val="Hyperlink"/>
            <w:rFonts w:ascii="Times New Roman" w:hAnsi="Times New Roman"/>
            <w:sz w:val="24"/>
            <w:szCs w:val="24"/>
          </w:rPr>
          <w:t>Lei Federal nº: 14.133/2021</w:t>
        </w:r>
      </w:hyperlink>
      <w:r w:rsidRPr="009A103E">
        <w:rPr>
          <w:rFonts w:ascii="Times New Roman" w:hAnsi="Times New Roman" w:cs="Times New Roman"/>
          <w:sz w:val="24"/>
          <w:szCs w:val="24"/>
        </w:rPr>
        <w:t xml:space="preserve">, ou em outras leis de licitações e contratos da Administração Pública que também sejam tipificados como atos lesivos na </w:t>
      </w:r>
      <w:hyperlink r:id="rId65" w:history="1">
        <w:r w:rsidRPr="009A103E">
          <w:rPr>
            <w:rStyle w:val="Hyperlink"/>
            <w:rFonts w:ascii="Times New Roman" w:hAnsi="Times New Roman"/>
            <w:sz w:val="24"/>
            <w:szCs w:val="24"/>
          </w:rPr>
          <w:t>Lei Federal nº: 12.846/2013</w:t>
        </w:r>
      </w:hyperlink>
      <w:r w:rsidRPr="009A103E">
        <w:rPr>
          <w:rFonts w:ascii="Times New Roman" w:hAnsi="Times New Roman" w:cs="Times New Roman"/>
          <w:sz w:val="24"/>
          <w:szCs w:val="24"/>
        </w:rPr>
        <w:t>, serão apurados e julgados conjuntamente, nos mesmos autos, observados o rito procedimental e autoridade competente definidos na referida Lei (</w:t>
      </w:r>
      <w:hyperlink r:id="rId66" w:history="1">
        <w:r w:rsidRPr="009A103E">
          <w:rPr>
            <w:rStyle w:val="Hyperlink"/>
            <w:rFonts w:ascii="Times New Roman" w:hAnsi="Times New Roman"/>
            <w:sz w:val="24"/>
            <w:szCs w:val="24"/>
          </w:rPr>
          <w:t>art. 159</w:t>
        </w:r>
      </w:hyperlink>
      <w:r w:rsidRPr="009A103E">
        <w:rPr>
          <w:rFonts w:ascii="Times New Roman" w:hAnsi="Times New Roman" w:cs="Times New Roman"/>
          <w:sz w:val="24"/>
          <w:szCs w:val="24"/>
        </w:rPr>
        <w:t>).</w:t>
      </w:r>
    </w:p>
    <w:p w14:paraId="047587CF" w14:textId="77777777" w:rsidR="002E11BC" w:rsidRPr="009A103E" w:rsidRDefault="002E11BC" w:rsidP="00F04C57">
      <w:pPr>
        <w:pStyle w:val="Nivel2"/>
        <w:numPr>
          <w:ilvl w:val="1"/>
          <w:numId w:val="48"/>
        </w:numPr>
        <w:ind w:left="567" w:hanging="567"/>
        <w:rPr>
          <w:rFonts w:ascii="Times New Roman" w:hAnsi="Times New Roman" w:cs="Times New Roman"/>
          <w:sz w:val="24"/>
          <w:szCs w:val="24"/>
        </w:rPr>
      </w:pPr>
      <w:r w:rsidRPr="009A103E">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7" w:anchor="art160" w:history="1">
        <w:r w:rsidRPr="009A103E">
          <w:rPr>
            <w:rStyle w:val="Hyperlink"/>
            <w:rFonts w:ascii="Times New Roman" w:hAnsi="Times New Roman"/>
            <w:sz w:val="24"/>
            <w:szCs w:val="24"/>
          </w:rPr>
          <w:t>art. 160, da Lei Federal nº: 14.133/2021</w:t>
        </w:r>
      </w:hyperlink>
      <w:r w:rsidRPr="009A103E">
        <w:rPr>
          <w:rFonts w:ascii="Times New Roman" w:hAnsi="Times New Roman" w:cs="Times New Roman"/>
          <w:sz w:val="24"/>
          <w:szCs w:val="24"/>
        </w:rPr>
        <w:t>).</w:t>
      </w:r>
    </w:p>
    <w:p w14:paraId="2BE7CFF7" w14:textId="77777777" w:rsidR="002E11BC" w:rsidRPr="009A103E" w:rsidRDefault="002E11BC" w:rsidP="00F04C57">
      <w:pPr>
        <w:pStyle w:val="Nivel2"/>
        <w:numPr>
          <w:ilvl w:val="1"/>
          <w:numId w:val="48"/>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9A103E">
        <w:rPr>
          <w:rFonts w:ascii="Times New Roman" w:hAnsi="Times New Roman" w:cs="Times New Roman"/>
          <w:sz w:val="24"/>
          <w:szCs w:val="24"/>
        </w:rPr>
        <w:t>Ceis</w:t>
      </w:r>
      <w:proofErr w:type="spellEnd"/>
      <w:r w:rsidRPr="009A103E">
        <w:rPr>
          <w:rFonts w:ascii="Times New Roman" w:hAnsi="Times New Roman" w:cs="Times New Roman"/>
          <w:sz w:val="24"/>
          <w:szCs w:val="24"/>
        </w:rPr>
        <w:t>) e no Cadastro Nacional de Empresas Punidas (</w:t>
      </w:r>
      <w:proofErr w:type="spellStart"/>
      <w:r w:rsidRPr="009A103E">
        <w:rPr>
          <w:rFonts w:ascii="Times New Roman" w:hAnsi="Times New Roman" w:cs="Times New Roman"/>
          <w:sz w:val="24"/>
          <w:szCs w:val="24"/>
        </w:rPr>
        <w:t>Cnep</w:t>
      </w:r>
      <w:proofErr w:type="spellEnd"/>
      <w:r w:rsidRPr="009A103E">
        <w:rPr>
          <w:rFonts w:ascii="Times New Roman" w:hAnsi="Times New Roman" w:cs="Times New Roman"/>
          <w:sz w:val="24"/>
          <w:szCs w:val="24"/>
        </w:rPr>
        <w:t>), instituídos no âmbito do Poder Executivo Federal. (</w:t>
      </w:r>
      <w:hyperlink r:id="rId68" w:anchor="art161" w:history="1">
        <w:r w:rsidRPr="009A103E">
          <w:rPr>
            <w:rStyle w:val="Hyperlink"/>
            <w:rFonts w:ascii="Times New Roman" w:hAnsi="Times New Roman"/>
            <w:sz w:val="24"/>
            <w:szCs w:val="24"/>
          </w:rPr>
          <w:t>Art. 161, da Lei Federal nº: 14.133/2021</w:t>
        </w:r>
      </w:hyperlink>
      <w:r w:rsidRPr="009A103E">
        <w:rPr>
          <w:rFonts w:ascii="Times New Roman" w:hAnsi="Times New Roman" w:cs="Times New Roman"/>
          <w:sz w:val="24"/>
          <w:szCs w:val="24"/>
        </w:rPr>
        <w:t>).</w:t>
      </w:r>
    </w:p>
    <w:p w14:paraId="7722004F" w14:textId="77777777" w:rsidR="002E11BC" w:rsidRPr="009A103E" w:rsidRDefault="002E11BC" w:rsidP="00F04C57">
      <w:pPr>
        <w:pStyle w:val="Nivel2"/>
        <w:numPr>
          <w:ilvl w:val="1"/>
          <w:numId w:val="48"/>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69" w:anchor="163" w:history="1">
        <w:r w:rsidRPr="009A103E">
          <w:rPr>
            <w:rStyle w:val="Hyperlink"/>
            <w:rFonts w:ascii="Times New Roman" w:hAnsi="Times New Roman"/>
            <w:sz w:val="24"/>
            <w:szCs w:val="24"/>
          </w:rPr>
          <w:t>art. 163 da Lei Federal nº: 14.133/21</w:t>
        </w:r>
      </w:hyperlink>
      <w:r w:rsidRPr="009A103E">
        <w:rPr>
          <w:rFonts w:ascii="Times New Roman" w:hAnsi="Times New Roman" w:cs="Times New Roman"/>
          <w:sz w:val="24"/>
          <w:szCs w:val="24"/>
        </w:rPr>
        <w:t>.</w:t>
      </w:r>
    </w:p>
    <w:p w14:paraId="6E72BEC6" w14:textId="77777777" w:rsidR="002E11BC" w:rsidRPr="009A103E" w:rsidRDefault="002E11BC" w:rsidP="00F04C57">
      <w:pPr>
        <w:pStyle w:val="Nivel2"/>
        <w:numPr>
          <w:ilvl w:val="1"/>
          <w:numId w:val="48"/>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do Decreto Municipal nº 175, de 2023. </w:t>
      </w:r>
    </w:p>
    <w:p w14:paraId="430D974F" w14:textId="77777777" w:rsidR="002E11BC" w:rsidRPr="009A103E" w:rsidRDefault="002E11BC" w:rsidP="002E11BC">
      <w:pPr>
        <w:pStyle w:val="Nivel2"/>
        <w:numPr>
          <w:ilvl w:val="0"/>
          <w:numId w:val="0"/>
        </w:numPr>
        <w:rPr>
          <w:rFonts w:ascii="Times New Roman" w:hAnsi="Times New Roman" w:cs="Times New Roman"/>
          <w:sz w:val="24"/>
          <w:szCs w:val="24"/>
        </w:rPr>
      </w:pPr>
    </w:p>
    <w:p w14:paraId="7B728265"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lastRenderedPageBreak/>
        <w:t>CLÁUSULA DÉCIMA SEGUNDA - DA EXTINÇÃO CONTRATUAL (</w:t>
      </w:r>
      <w:hyperlink r:id="rId70" w:anchor="art92" w:history="1">
        <w:r w:rsidRPr="009A103E">
          <w:rPr>
            <w:rStyle w:val="Hyperlink"/>
            <w:rFonts w:ascii="Times New Roman" w:hAnsi="Times New Roman"/>
          </w:rPr>
          <w:t>art. 92, XIX</w:t>
        </w:r>
      </w:hyperlink>
      <w:r w:rsidRPr="009A103E">
        <w:rPr>
          <w:rFonts w:ascii="Times New Roman" w:hAnsi="Times New Roman" w:cs="Times New Roman"/>
        </w:rPr>
        <w:t>)</w:t>
      </w:r>
    </w:p>
    <w:p w14:paraId="73014E94" w14:textId="77777777" w:rsidR="002E11BC" w:rsidRPr="009A103E" w:rsidRDefault="002E11BC" w:rsidP="00F04C57">
      <w:pPr>
        <w:pStyle w:val="Nivel2"/>
        <w:numPr>
          <w:ilvl w:val="1"/>
          <w:numId w:val="49"/>
        </w:numPr>
        <w:ind w:left="709"/>
        <w:rPr>
          <w:rFonts w:ascii="Times New Roman" w:hAnsi="Times New Roman" w:cs="Times New Roman"/>
          <w:iCs/>
          <w:color w:val="auto"/>
          <w:sz w:val="24"/>
          <w:szCs w:val="24"/>
        </w:rPr>
      </w:pPr>
      <w:r w:rsidRPr="009A103E">
        <w:rPr>
          <w:rFonts w:ascii="Times New Roman" w:hAnsi="Times New Roman" w:cs="Times New Roman"/>
          <w:iCs/>
          <w:color w:val="auto"/>
          <w:sz w:val="24"/>
          <w:szCs w:val="24"/>
        </w:rPr>
        <w:t>O contrato será extinto quando vencido o prazo nele estipulado, independentemente de terem sido cumpridas ou não as obrigações de ambas as partes contraentes.</w:t>
      </w:r>
    </w:p>
    <w:p w14:paraId="14308791" w14:textId="77777777" w:rsidR="002E11BC" w:rsidRPr="009A103E" w:rsidRDefault="002E11BC" w:rsidP="00F04C57">
      <w:pPr>
        <w:pStyle w:val="Nivel3"/>
        <w:numPr>
          <w:ilvl w:val="2"/>
          <w:numId w:val="54"/>
        </w:numPr>
        <w:ind w:left="1418" w:hanging="851"/>
        <w:rPr>
          <w:rFonts w:ascii="Times New Roman" w:hAnsi="Times New Roman" w:cs="Times New Roman"/>
          <w:sz w:val="24"/>
          <w:szCs w:val="24"/>
        </w:rPr>
      </w:pPr>
      <w:r w:rsidRPr="009A103E">
        <w:rPr>
          <w:rFonts w:ascii="Times New Roman" w:hAnsi="Times New Roman" w:cs="Times New Roman"/>
          <w:sz w:val="24"/>
          <w:szCs w:val="24"/>
        </w:rPr>
        <w:t>O contrato poderá ser extinto antes do prazo nele fixado, sem ônus para o Contratante, quando este não dispuser de créditos orçamentários para sua continuidade ou quando entender que o contrato não mais lhe oferece vantagem.</w:t>
      </w:r>
    </w:p>
    <w:p w14:paraId="24CD8CA3" w14:textId="77777777" w:rsidR="002E11BC" w:rsidRPr="009A103E" w:rsidRDefault="002E11BC" w:rsidP="00F04C57">
      <w:pPr>
        <w:pStyle w:val="Nivel3"/>
        <w:numPr>
          <w:ilvl w:val="2"/>
          <w:numId w:val="54"/>
        </w:numPr>
        <w:ind w:left="1418" w:hanging="851"/>
        <w:rPr>
          <w:rFonts w:ascii="Times New Roman" w:hAnsi="Times New Roman" w:cs="Times New Roman"/>
          <w:iCs/>
          <w:color w:val="auto"/>
          <w:sz w:val="24"/>
          <w:szCs w:val="24"/>
        </w:rPr>
      </w:pPr>
      <w:r w:rsidRPr="009A103E">
        <w:rPr>
          <w:rFonts w:ascii="Times New Roman" w:hAnsi="Times New Roman" w:cs="Times New Roman"/>
          <w:iCs/>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7C98FD36" w14:textId="77777777" w:rsidR="002E11BC" w:rsidRPr="009A103E" w:rsidRDefault="002E11BC" w:rsidP="00F04C57">
      <w:pPr>
        <w:pStyle w:val="Nivel3"/>
        <w:numPr>
          <w:ilvl w:val="2"/>
          <w:numId w:val="54"/>
        </w:numPr>
        <w:ind w:left="1418" w:hanging="851"/>
        <w:rPr>
          <w:rFonts w:ascii="Times New Roman" w:hAnsi="Times New Roman" w:cs="Times New Roman"/>
          <w:iCs/>
          <w:color w:val="auto"/>
          <w:sz w:val="24"/>
          <w:szCs w:val="24"/>
        </w:rPr>
      </w:pPr>
      <w:r w:rsidRPr="009A103E">
        <w:rPr>
          <w:rFonts w:ascii="Times New Roman" w:hAnsi="Times New Roman" w:cs="Times New Roman"/>
          <w:iCs/>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14370312" w14:textId="77777777" w:rsidR="002E11BC" w:rsidRPr="009A103E" w:rsidRDefault="002E11BC" w:rsidP="00F04C57">
      <w:pPr>
        <w:pStyle w:val="Nivel2"/>
        <w:numPr>
          <w:ilvl w:val="1"/>
          <w:numId w:val="54"/>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71" w:anchor="art137" w:history="1">
        <w:r w:rsidRPr="009A103E">
          <w:rPr>
            <w:rStyle w:val="Hyperlink"/>
            <w:rFonts w:ascii="Times New Roman" w:hAnsi="Times New Roman"/>
            <w:sz w:val="24"/>
            <w:szCs w:val="24"/>
          </w:rPr>
          <w:t>artigo 137 da Lei Federal nº: 14.133/21</w:t>
        </w:r>
      </w:hyperlink>
      <w:r w:rsidRPr="009A103E">
        <w:rPr>
          <w:rFonts w:ascii="Times New Roman" w:hAnsi="Times New Roman" w:cs="Times New Roman"/>
          <w:sz w:val="24"/>
          <w:szCs w:val="24"/>
        </w:rPr>
        <w:t xml:space="preserve">, bem como amigavelmente, </w:t>
      </w:r>
      <w:r w:rsidRPr="009A103E">
        <w:rPr>
          <w:rFonts w:ascii="Times New Roman" w:hAnsi="Times New Roman" w:cs="Times New Roman"/>
          <w:color w:val="000000" w:themeColor="text1"/>
          <w:sz w:val="24"/>
          <w:szCs w:val="24"/>
        </w:rPr>
        <w:t>assegurados o contraditório e a ampla defesa</w:t>
      </w:r>
      <w:r w:rsidRPr="009A103E">
        <w:rPr>
          <w:rFonts w:ascii="Times New Roman" w:hAnsi="Times New Roman" w:cs="Times New Roman"/>
          <w:sz w:val="24"/>
          <w:szCs w:val="24"/>
        </w:rPr>
        <w:t>.</w:t>
      </w:r>
    </w:p>
    <w:p w14:paraId="1D7D8629" w14:textId="77777777" w:rsidR="002E11BC" w:rsidRPr="009A103E" w:rsidRDefault="002E11BC" w:rsidP="00F04C57">
      <w:pPr>
        <w:pStyle w:val="Nivel3"/>
        <w:numPr>
          <w:ilvl w:val="2"/>
          <w:numId w:val="54"/>
        </w:numPr>
        <w:ind w:left="1418" w:hanging="850"/>
        <w:rPr>
          <w:rFonts w:ascii="Times New Roman" w:hAnsi="Times New Roman" w:cs="Times New Roman"/>
          <w:sz w:val="24"/>
          <w:szCs w:val="24"/>
        </w:rPr>
      </w:pPr>
      <w:r w:rsidRPr="009A103E">
        <w:rPr>
          <w:rFonts w:ascii="Times New Roman" w:hAnsi="Times New Roman" w:cs="Times New Roman"/>
          <w:sz w:val="24"/>
          <w:szCs w:val="24"/>
        </w:rPr>
        <w:t xml:space="preserve">Nesta hipótese, aplicam-se também os </w:t>
      </w:r>
      <w:hyperlink r:id="rId72" w:anchor="art138" w:history="1">
        <w:r w:rsidRPr="009A103E">
          <w:rPr>
            <w:rStyle w:val="Hyperlink"/>
            <w:rFonts w:ascii="Times New Roman" w:hAnsi="Times New Roman"/>
            <w:sz w:val="24"/>
            <w:szCs w:val="24"/>
          </w:rPr>
          <w:t>artigos 138 e 139 da mesma Lei</w:t>
        </w:r>
      </w:hyperlink>
      <w:r w:rsidRPr="009A103E">
        <w:rPr>
          <w:rFonts w:ascii="Times New Roman" w:hAnsi="Times New Roman" w:cs="Times New Roman"/>
          <w:sz w:val="24"/>
          <w:szCs w:val="24"/>
        </w:rPr>
        <w:t>.</w:t>
      </w:r>
    </w:p>
    <w:p w14:paraId="73908458" w14:textId="77777777" w:rsidR="002E11BC" w:rsidRPr="009A103E" w:rsidRDefault="002E11BC" w:rsidP="00F04C57">
      <w:pPr>
        <w:pStyle w:val="Nivel3"/>
        <w:numPr>
          <w:ilvl w:val="2"/>
          <w:numId w:val="54"/>
        </w:numPr>
        <w:ind w:left="1418" w:hanging="850"/>
        <w:rPr>
          <w:rFonts w:ascii="Times New Roman" w:hAnsi="Times New Roman" w:cs="Times New Roman"/>
          <w:sz w:val="24"/>
          <w:szCs w:val="24"/>
        </w:rPr>
      </w:pPr>
      <w:r w:rsidRPr="009A103E">
        <w:rPr>
          <w:rFonts w:ascii="Times New Roman" w:hAnsi="Times New Roman" w:cs="Times New Roman"/>
          <w:sz w:val="24"/>
          <w:szCs w:val="24"/>
        </w:rPr>
        <w:t>A alteração social ou a modificação da finalidade ou da estrutura da empresa não ensejará a extinção se não restringir sua capacidade de concluir o contrato.</w:t>
      </w:r>
    </w:p>
    <w:p w14:paraId="0A321FAE" w14:textId="77777777" w:rsidR="002E11BC" w:rsidRPr="009A103E" w:rsidRDefault="002E11BC" w:rsidP="00F04C57">
      <w:pPr>
        <w:pStyle w:val="Nivel4"/>
        <w:numPr>
          <w:ilvl w:val="3"/>
          <w:numId w:val="54"/>
        </w:numPr>
        <w:ind w:left="2410" w:hanging="992"/>
        <w:rPr>
          <w:rFonts w:ascii="Times New Roman" w:hAnsi="Times New Roman" w:cs="Times New Roman"/>
          <w:sz w:val="24"/>
          <w:szCs w:val="24"/>
        </w:rPr>
      </w:pPr>
      <w:r w:rsidRPr="009A103E">
        <w:rPr>
          <w:rFonts w:ascii="Times New Roman" w:hAnsi="Times New Roman" w:cs="Times New Roman"/>
          <w:color w:val="000000" w:themeColor="text1"/>
          <w:sz w:val="24"/>
          <w:szCs w:val="24"/>
        </w:rPr>
        <w:t xml:space="preserve">Se a </w:t>
      </w:r>
      <w:r w:rsidRPr="009A103E">
        <w:rPr>
          <w:rFonts w:ascii="Times New Roman" w:hAnsi="Times New Roman" w:cs="Times New Roman"/>
          <w:sz w:val="24"/>
          <w:szCs w:val="24"/>
        </w:rPr>
        <w:t>operação</w:t>
      </w:r>
      <w:r w:rsidRPr="009A103E">
        <w:rPr>
          <w:rFonts w:ascii="Times New Roman" w:hAnsi="Times New Roman" w:cs="Times New Roman"/>
          <w:color w:val="000000" w:themeColor="text1"/>
          <w:sz w:val="24"/>
          <w:szCs w:val="24"/>
        </w:rPr>
        <w:t xml:space="preserve"> </w:t>
      </w:r>
      <w:r w:rsidRPr="009A103E">
        <w:rPr>
          <w:rFonts w:ascii="Times New Roman" w:hAnsi="Times New Roman" w:cs="Times New Roman"/>
          <w:sz w:val="24"/>
          <w:szCs w:val="24"/>
        </w:rPr>
        <w:t>implicar mudança da pessoa jurídica contratada, deverá ser formalizado termo aditivo para alteração subjetiva.</w:t>
      </w:r>
    </w:p>
    <w:p w14:paraId="3FF6057E" w14:textId="77777777" w:rsidR="002E11BC" w:rsidRPr="009A103E" w:rsidRDefault="002E11BC" w:rsidP="00F04C57">
      <w:pPr>
        <w:pStyle w:val="Nivel2"/>
        <w:numPr>
          <w:ilvl w:val="1"/>
          <w:numId w:val="54"/>
        </w:numPr>
        <w:ind w:left="0" w:firstLine="0"/>
        <w:rPr>
          <w:rFonts w:ascii="Times New Roman" w:hAnsi="Times New Roman" w:cs="Times New Roman"/>
          <w:sz w:val="24"/>
          <w:szCs w:val="24"/>
        </w:rPr>
      </w:pPr>
      <w:r w:rsidRPr="009A103E">
        <w:rPr>
          <w:rFonts w:ascii="Times New Roman" w:hAnsi="Times New Roman" w:cs="Times New Roman"/>
          <w:sz w:val="24"/>
          <w:szCs w:val="24"/>
        </w:rPr>
        <w:t>O termo de extinção, sempre que possível, será precedido:</w:t>
      </w:r>
    </w:p>
    <w:p w14:paraId="5C3D7DDA" w14:textId="77777777" w:rsidR="002E11BC" w:rsidRPr="009A103E" w:rsidRDefault="002E11BC" w:rsidP="00F04C57">
      <w:pPr>
        <w:pStyle w:val="Nivel3"/>
        <w:numPr>
          <w:ilvl w:val="2"/>
          <w:numId w:val="54"/>
        </w:numPr>
        <w:ind w:left="1418" w:hanging="850"/>
        <w:rPr>
          <w:rFonts w:ascii="Times New Roman" w:hAnsi="Times New Roman" w:cs="Times New Roman"/>
          <w:sz w:val="24"/>
          <w:szCs w:val="24"/>
        </w:rPr>
      </w:pPr>
      <w:r w:rsidRPr="009A103E">
        <w:rPr>
          <w:rFonts w:ascii="Times New Roman" w:hAnsi="Times New Roman" w:cs="Times New Roman"/>
          <w:sz w:val="24"/>
          <w:szCs w:val="24"/>
        </w:rPr>
        <w:t>Balanço dos eventos contratuais já cumpridos ou parcialmente cumpridos;</w:t>
      </w:r>
    </w:p>
    <w:p w14:paraId="3E11EE2F" w14:textId="77777777" w:rsidR="002E11BC" w:rsidRPr="009A103E" w:rsidRDefault="002E11BC" w:rsidP="00F04C57">
      <w:pPr>
        <w:pStyle w:val="Nivel3"/>
        <w:numPr>
          <w:ilvl w:val="2"/>
          <w:numId w:val="54"/>
        </w:numPr>
        <w:ind w:left="1418" w:hanging="850"/>
        <w:rPr>
          <w:rFonts w:ascii="Times New Roman" w:hAnsi="Times New Roman" w:cs="Times New Roman"/>
          <w:sz w:val="24"/>
          <w:szCs w:val="24"/>
        </w:rPr>
      </w:pPr>
      <w:r w:rsidRPr="009A103E">
        <w:rPr>
          <w:rFonts w:ascii="Times New Roman" w:hAnsi="Times New Roman" w:cs="Times New Roman"/>
          <w:sz w:val="24"/>
          <w:szCs w:val="24"/>
        </w:rPr>
        <w:t>Relação dos pagamentos já efetuados e ainda devidos;</w:t>
      </w:r>
    </w:p>
    <w:p w14:paraId="50EB60AF" w14:textId="77777777" w:rsidR="002E11BC" w:rsidRPr="009A103E" w:rsidRDefault="002E11BC" w:rsidP="00F04C57">
      <w:pPr>
        <w:pStyle w:val="Nivel3"/>
        <w:numPr>
          <w:ilvl w:val="2"/>
          <w:numId w:val="54"/>
        </w:numPr>
        <w:ind w:left="1418" w:hanging="850"/>
        <w:rPr>
          <w:rFonts w:ascii="Times New Roman" w:hAnsi="Times New Roman" w:cs="Times New Roman"/>
          <w:sz w:val="24"/>
          <w:szCs w:val="24"/>
        </w:rPr>
      </w:pPr>
      <w:r w:rsidRPr="009A103E">
        <w:rPr>
          <w:rFonts w:ascii="Times New Roman" w:hAnsi="Times New Roman" w:cs="Times New Roman"/>
          <w:sz w:val="24"/>
          <w:szCs w:val="24"/>
        </w:rPr>
        <w:t>Indenizações e multas.</w:t>
      </w:r>
    </w:p>
    <w:p w14:paraId="70E8EAB8" w14:textId="77777777" w:rsidR="002E11BC" w:rsidRPr="009A103E" w:rsidRDefault="002E11BC" w:rsidP="00F04C57">
      <w:pPr>
        <w:pStyle w:val="Nivel2"/>
        <w:numPr>
          <w:ilvl w:val="1"/>
          <w:numId w:val="54"/>
        </w:numPr>
        <w:ind w:left="567" w:hanging="567"/>
        <w:rPr>
          <w:rFonts w:ascii="Times New Roman" w:hAnsi="Times New Roman" w:cs="Times New Roman"/>
          <w:sz w:val="24"/>
          <w:szCs w:val="24"/>
        </w:rPr>
      </w:pPr>
      <w:r w:rsidRPr="009A103E">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73" w:anchor="art131" w:history="1">
        <w:r w:rsidRPr="009A103E">
          <w:rPr>
            <w:rStyle w:val="Hyperlink"/>
            <w:rFonts w:ascii="Times New Roman" w:hAnsi="Times New Roman"/>
            <w:sz w:val="24"/>
            <w:szCs w:val="24"/>
          </w:rPr>
          <w:t>art. 131, caput, da Lei Federal nº: 14.133/2021</w:t>
        </w:r>
      </w:hyperlink>
      <w:r w:rsidRPr="009A103E">
        <w:rPr>
          <w:rFonts w:ascii="Times New Roman" w:hAnsi="Times New Roman" w:cs="Times New Roman"/>
          <w:sz w:val="24"/>
          <w:szCs w:val="24"/>
        </w:rPr>
        <w:t xml:space="preserve">). </w:t>
      </w:r>
    </w:p>
    <w:p w14:paraId="32818A2F" w14:textId="77777777" w:rsidR="002E11BC" w:rsidRPr="009A103E" w:rsidRDefault="002E11BC" w:rsidP="00F04C57">
      <w:pPr>
        <w:pStyle w:val="Nivel2"/>
        <w:numPr>
          <w:ilvl w:val="1"/>
          <w:numId w:val="54"/>
        </w:numPr>
        <w:ind w:left="567" w:hanging="567"/>
        <w:rPr>
          <w:rFonts w:ascii="Times New Roman" w:hAnsi="Times New Roman" w:cs="Times New Roman"/>
          <w:sz w:val="24"/>
          <w:szCs w:val="24"/>
        </w:rPr>
      </w:pPr>
      <w:r w:rsidRPr="009A103E">
        <w:rPr>
          <w:rFonts w:ascii="Times New Roman" w:hAnsi="Times New Roman" w:cs="Times New Roman"/>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Federal nº: 14.133/2021).</w:t>
      </w:r>
    </w:p>
    <w:p w14:paraId="2E9EF1EF" w14:textId="77777777" w:rsidR="002E11BC" w:rsidRPr="009A103E" w:rsidRDefault="002E11BC" w:rsidP="002E11BC">
      <w:pPr>
        <w:pStyle w:val="Nivel2"/>
        <w:numPr>
          <w:ilvl w:val="0"/>
          <w:numId w:val="0"/>
        </w:numPr>
        <w:rPr>
          <w:rFonts w:ascii="Times New Roman" w:hAnsi="Times New Roman" w:cs="Times New Roman"/>
          <w:sz w:val="24"/>
          <w:szCs w:val="24"/>
        </w:rPr>
      </w:pPr>
    </w:p>
    <w:p w14:paraId="22B434E5"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t>CLÁUSULA DÉCIMA TERCEIRA - DOTAÇÃO ORÇAMENTÁRIA (</w:t>
      </w:r>
      <w:hyperlink r:id="rId74" w:anchor="art92" w:history="1">
        <w:r w:rsidRPr="009A103E">
          <w:rPr>
            <w:rStyle w:val="Hyperlink"/>
            <w:rFonts w:ascii="Times New Roman" w:hAnsi="Times New Roman"/>
          </w:rPr>
          <w:t>art. 92, VIII</w:t>
        </w:r>
      </w:hyperlink>
      <w:r w:rsidRPr="009A103E">
        <w:rPr>
          <w:rFonts w:ascii="Times New Roman" w:hAnsi="Times New Roman" w:cs="Times New Roman"/>
        </w:rPr>
        <w:t>)</w:t>
      </w:r>
    </w:p>
    <w:p w14:paraId="765DEB36" w14:textId="77777777" w:rsidR="002E11BC" w:rsidRPr="009A103E" w:rsidRDefault="002E11BC" w:rsidP="00F04C57">
      <w:pPr>
        <w:pStyle w:val="Nivel2"/>
        <w:numPr>
          <w:ilvl w:val="1"/>
          <w:numId w:val="50"/>
        </w:numPr>
        <w:ind w:left="567" w:hanging="567"/>
        <w:rPr>
          <w:rFonts w:ascii="Times New Roman" w:hAnsi="Times New Roman" w:cs="Times New Roman"/>
          <w:sz w:val="24"/>
          <w:szCs w:val="24"/>
        </w:rPr>
      </w:pPr>
      <w:r w:rsidRPr="009A103E">
        <w:rPr>
          <w:rFonts w:ascii="Times New Roman" w:hAnsi="Times New Roman" w:cs="Times New Roman"/>
          <w:sz w:val="24"/>
          <w:szCs w:val="24"/>
        </w:rPr>
        <w:t>As despesas decorrentes da presente contratação correrão à conta de recursos específicos consignados no Orçamento Geral da Prefeitura Municipal de Tupaciguara, na dotação abaixo discriminada:</w:t>
      </w:r>
    </w:p>
    <w:tbl>
      <w:tblPr>
        <w:tblStyle w:val="TableGrid"/>
        <w:tblW w:w="9923" w:type="dxa"/>
        <w:tblInd w:w="-5" w:type="dxa"/>
        <w:tblCellMar>
          <w:left w:w="108" w:type="dxa"/>
          <w:right w:w="47" w:type="dxa"/>
        </w:tblCellMar>
        <w:tblLook w:val="04A0" w:firstRow="1" w:lastRow="0" w:firstColumn="1" w:lastColumn="0" w:noHBand="0" w:noVBand="1"/>
      </w:tblPr>
      <w:tblGrid>
        <w:gridCol w:w="3020"/>
        <w:gridCol w:w="3878"/>
        <w:gridCol w:w="950"/>
        <w:gridCol w:w="2075"/>
      </w:tblGrid>
      <w:tr w:rsidR="002E11BC" w:rsidRPr="009A103E" w14:paraId="15F8D223" w14:textId="77777777" w:rsidTr="003764AA">
        <w:trPr>
          <w:trHeight w:val="264"/>
        </w:trPr>
        <w:tc>
          <w:tcPr>
            <w:tcW w:w="4395" w:type="dxa"/>
            <w:tcBorders>
              <w:top w:val="single" w:sz="4" w:space="0" w:color="000000"/>
              <w:left w:val="single" w:sz="4" w:space="0" w:color="000000"/>
              <w:bottom w:val="single" w:sz="4" w:space="0" w:color="000000"/>
              <w:right w:val="single" w:sz="4" w:space="0" w:color="000000"/>
            </w:tcBorders>
            <w:hideMark/>
          </w:tcPr>
          <w:p w14:paraId="0C157566" w14:textId="77777777" w:rsidR="002E11BC" w:rsidRPr="009A103E" w:rsidRDefault="002E11BC" w:rsidP="00F04C57">
            <w:pPr>
              <w:pStyle w:val="PargrafodaLista"/>
              <w:numPr>
                <w:ilvl w:val="0"/>
                <w:numId w:val="54"/>
              </w:numPr>
              <w:spacing w:after="0" w:line="240" w:lineRule="auto"/>
              <w:contextualSpacing/>
              <w:rPr>
                <w:rFonts w:ascii="Times New Roman" w:hAnsi="Times New Roman" w:cs="Times New Roman"/>
              </w:rPr>
            </w:pPr>
            <w:r w:rsidRPr="009A103E">
              <w:rPr>
                <w:rFonts w:ascii="Times New Roman" w:eastAsia="Arial" w:hAnsi="Times New Roman" w:cs="Times New Roman"/>
                <w:b/>
              </w:rPr>
              <w:t xml:space="preserve">ESPECIFICAÇÃO </w:t>
            </w:r>
          </w:p>
        </w:tc>
        <w:tc>
          <w:tcPr>
            <w:tcW w:w="3260" w:type="dxa"/>
            <w:tcBorders>
              <w:top w:val="single" w:sz="4" w:space="0" w:color="000000"/>
              <w:left w:val="single" w:sz="4" w:space="0" w:color="000000"/>
              <w:bottom w:val="single" w:sz="4" w:space="0" w:color="000000"/>
              <w:right w:val="single" w:sz="4" w:space="0" w:color="000000"/>
            </w:tcBorders>
            <w:hideMark/>
          </w:tcPr>
          <w:p w14:paraId="2E458A6B" w14:textId="77777777" w:rsidR="002E11BC" w:rsidRPr="009A103E" w:rsidRDefault="002E11BC" w:rsidP="003764AA">
            <w:pPr>
              <w:ind w:left="2"/>
              <w:rPr>
                <w:rFonts w:ascii="Times New Roman" w:hAnsi="Times New Roman" w:cs="Times New Roman"/>
              </w:rPr>
            </w:pPr>
            <w:r w:rsidRPr="009A103E">
              <w:rPr>
                <w:rFonts w:ascii="Times New Roman" w:eastAsia="Arial" w:hAnsi="Times New Roman" w:cs="Times New Roman"/>
                <w:b/>
              </w:rPr>
              <w:t xml:space="preserve">DOTAÇÃO  </w:t>
            </w:r>
          </w:p>
        </w:tc>
        <w:tc>
          <w:tcPr>
            <w:tcW w:w="992" w:type="dxa"/>
            <w:tcBorders>
              <w:top w:val="single" w:sz="4" w:space="0" w:color="000000"/>
              <w:left w:val="single" w:sz="4" w:space="0" w:color="000000"/>
              <w:bottom w:val="single" w:sz="4" w:space="0" w:color="000000"/>
              <w:right w:val="single" w:sz="4" w:space="0" w:color="000000"/>
            </w:tcBorders>
            <w:hideMark/>
          </w:tcPr>
          <w:p w14:paraId="3CDC05D6" w14:textId="77777777" w:rsidR="002E11BC" w:rsidRPr="009A103E" w:rsidRDefault="002E11BC" w:rsidP="003764AA">
            <w:pPr>
              <w:rPr>
                <w:rFonts w:ascii="Times New Roman" w:hAnsi="Times New Roman" w:cs="Times New Roman"/>
              </w:rPr>
            </w:pPr>
            <w:r w:rsidRPr="009A103E">
              <w:rPr>
                <w:rFonts w:ascii="Times New Roman" w:eastAsia="Arial" w:hAnsi="Times New Roman" w:cs="Times New Roman"/>
                <w:b/>
              </w:rPr>
              <w:t xml:space="preserve">FICHA </w:t>
            </w:r>
          </w:p>
        </w:tc>
        <w:tc>
          <w:tcPr>
            <w:tcW w:w="1276" w:type="dxa"/>
            <w:tcBorders>
              <w:top w:val="single" w:sz="4" w:space="0" w:color="000000"/>
              <w:left w:val="single" w:sz="4" w:space="0" w:color="000000"/>
              <w:bottom w:val="single" w:sz="4" w:space="0" w:color="000000"/>
              <w:right w:val="single" w:sz="4" w:space="0" w:color="000000"/>
            </w:tcBorders>
            <w:hideMark/>
          </w:tcPr>
          <w:p w14:paraId="5FD8A9D9" w14:textId="77777777" w:rsidR="002E11BC" w:rsidRPr="009A103E" w:rsidRDefault="002E11BC" w:rsidP="003764AA">
            <w:pPr>
              <w:ind w:left="2"/>
              <w:rPr>
                <w:rFonts w:ascii="Times New Roman" w:hAnsi="Times New Roman" w:cs="Times New Roman"/>
              </w:rPr>
            </w:pPr>
            <w:r w:rsidRPr="009A103E">
              <w:rPr>
                <w:rFonts w:ascii="Times New Roman" w:eastAsia="Arial" w:hAnsi="Times New Roman" w:cs="Times New Roman"/>
                <w:b/>
              </w:rPr>
              <w:t xml:space="preserve">FONTE </w:t>
            </w:r>
          </w:p>
        </w:tc>
      </w:tr>
      <w:tr w:rsidR="002E11BC" w:rsidRPr="009A103E" w14:paraId="245BDC2F" w14:textId="77777777" w:rsidTr="003764AA">
        <w:trPr>
          <w:trHeight w:val="467"/>
        </w:trPr>
        <w:tc>
          <w:tcPr>
            <w:tcW w:w="4395" w:type="dxa"/>
            <w:tcBorders>
              <w:top w:val="single" w:sz="4" w:space="0" w:color="000000"/>
              <w:left w:val="single" w:sz="4" w:space="0" w:color="000000"/>
              <w:bottom w:val="single" w:sz="4" w:space="0" w:color="000000"/>
              <w:right w:val="single" w:sz="4" w:space="0" w:color="000000"/>
            </w:tcBorders>
          </w:tcPr>
          <w:p w14:paraId="05A23633" w14:textId="77777777" w:rsidR="002E11BC" w:rsidRPr="009A103E" w:rsidRDefault="002E11BC" w:rsidP="003764AA">
            <w:pPr>
              <w:rPr>
                <w:rFonts w:ascii="Times New Roman" w:hAnsi="Times New Roman" w:cs="Times New Roman"/>
              </w:rPr>
            </w:pPr>
            <w:r w:rsidRPr="009A103E">
              <w:rPr>
                <w:rFonts w:ascii="Times New Roman" w:hAnsi="Times New Roman" w:cs="Times New Roman"/>
              </w:rPr>
              <w:t>Recursos não vinculados de impostos</w:t>
            </w:r>
          </w:p>
        </w:tc>
        <w:tc>
          <w:tcPr>
            <w:tcW w:w="3260" w:type="dxa"/>
            <w:tcBorders>
              <w:top w:val="single" w:sz="4" w:space="0" w:color="000000"/>
              <w:left w:val="single" w:sz="4" w:space="0" w:color="000000"/>
              <w:bottom w:val="single" w:sz="4" w:space="0" w:color="000000"/>
              <w:right w:val="single" w:sz="4" w:space="0" w:color="000000"/>
            </w:tcBorders>
          </w:tcPr>
          <w:p w14:paraId="3B05FFD2" w14:textId="77777777" w:rsidR="002E11BC" w:rsidRPr="009A103E" w:rsidRDefault="002E11BC" w:rsidP="003764AA">
            <w:pPr>
              <w:ind w:left="2"/>
              <w:rPr>
                <w:rFonts w:ascii="Times New Roman" w:hAnsi="Times New Roman" w:cs="Times New Roman"/>
              </w:rPr>
            </w:pPr>
            <w:r w:rsidRPr="009A103E">
              <w:rPr>
                <w:rFonts w:ascii="Times New Roman" w:hAnsi="Times New Roman" w:cs="Times New Roman"/>
              </w:rPr>
              <w:t>02.03.02.12.361.0004.20036.3.3.90.39 – Outros Serviços de Terceiros Pessoa Jurídica</w:t>
            </w:r>
          </w:p>
        </w:tc>
        <w:tc>
          <w:tcPr>
            <w:tcW w:w="992" w:type="dxa"/>
            <w:tcBorders>
              <w:top w:val="single" w:sz="4" w:space="0" w:color="000000"/>
              <w:left w:val="single" w:sz="4" w:space="0" w:color="000000"/>
              <w:bottom w:val="single" w:sz="4" w:space="0" w:color="000000"/>
              <w:right w:val="single" w:sz="4" w:space="0" w:color="000000"/>
            </w:tcBorders>
          </w:tcPr>
          <w:p w14:paraId="7033E517" w14:textId="77777777" w:rsidR="002E11BC" w:rsidRPr="009A103E" w:rsidRDefault="002E11BC" w:rsidP="003764AA">
            <w:pPr>
              <w:jc w:val="center"/>
              <w:rPr>
                <w:rFonts w:ascii="Times New Roman" w:hAnsi="Times New Roman" w:cs="Times New Roman"/>
              </w:rPr>
            </w:pPr>
            <w:r w:rsidRPr="009A103E">
              <w:rPr>
                <w:rFonts w:ascii="Times New Roman" w:hAnsi="Times New Roman" w:cs="Times New Roman"/>
              </w:rPr>
              <w:t>131</w:t>
            </w:r>
          </w:p>
        </w:tc>
        <w:tc>
          <w:tcPr>
            <w:tcW w:w="1276" w:type="dxa"/>
            <w:tcBorders>
              <w:top w:val="single" w:sz="4" w:space="0" w:color="000000"/>
              <w:left w:val="single" w:sz="4" w:space="0" w:color="000000"/>
              <w:bottom w:val="single" w:sz="4" w:space="0" w:color="000000"/>
              <w:right w:val="single" w:sz="4" w:space="0" w:color="000000"/>
            </w:tcBorders>
          </w:tcPr>
          <w:p w14:paraId="11E8A057" w14:textId="77777777" w:rsidR="002E11BC" w:rsidRPr="009A103E" w:rsidRDefault="002E11BC" w:rsidP="003764AA">
            <w:pPr>
              <w:jc w:val="center"/>
              <w:rPr>
                <w:rFonts w:ascii="Times New Roman" w:hAnsi="Times New Roman" w:cs="Times New Roman"/>
              </w:rPr>
            </w:pPr>
            <w:r w:rsidRPr="009A103E">
              <w:rPr>
                <w:rFonts w:ascii="Times New Roman" w:hAnsi="Times New Roman" w:cs="Times New Roman"/>
              </w:rPr>
              <w:t>01.0500.0000.0000. (CO 1001)</w:t>
            </w:r>
          </w:p>
        </w:tc>
      </w:tr>
      <w:tr w:rsidR="002E11BC" w:rsidRPr="009A103E" w14:paraId="1F845476" w14:textId="77777777" w:rsidTr="003764AA">
        <w:trPr>
          <w:trHeight w:val="516"/>
        </w:trPr>
        <w:tc>
          <w:tcPr>
            <w:tcW w:w="4395" w:type="dxa"/>
            <w:tcBorders>
              <w:top w:val="single" w:sz="4" w:space="0" w:color="000000"/>
              <w:left w:val="single" w:sz="4" w:space="0" w:color="000000"/>
              <w:bottom w:val="single" w:sz="4" w:space="0" w:color="000000"/>
              <w:right w:val="single" w:sz="4" w:space="0" w:color="000000"/>
            </w:tcBorders>
          </w:tcPr>
          <w:p w14:paraId="731AC1DA" w14:textId="77777777" w:rsidR="002E11BC" w:rsidRPr="009A103E" w:rsidRDefault="002E11BC" w:rsidP="003764AA">
            <w:pPr>
              <w:rPr>
                <w:rFonts w:ascii="Times New Roman" w:hAnsi="Times New Roman" w:cs="Times New Roman"/>
              </w:rPr>
            </w:pPr>
            <w:r w:rsidRPr="009A103E">
              <w:rPr>
                <w:rFonts w:ascii="Times New Roman" w:hAnsi="Times New Roman" w:cs="Times New Roman"/>
              </w:rPr>
              <w:t>Transferência recebida do programa estadual de transporte escolar de minas gerais</w:t>
            </w:r>
          </w:p>
        </w:tc>
        <w:tc>
          <w:tcPr>
            <w:tcW w:w="3260" w:type="dxa"/>
            <w:tcBorders>
              <w:top w:val="single" w:sz="4" w:space="0" w:color="000000"/>
              <w:left w:val="single" w:sz="4" w:space="0" w:color="000000"/>
              <w:bottom w:val="single" w:sz="4" w:space="0" w:color="000000"/>
              <w:right w:val="single" w:sz="4" w:space="0" w:color="000000"/>
            </w:tcBorders>
          </w:tcPr>
          <w:p w14:paraId="648BACAC" w14:textId="77777777" w:rsidR="002E11BC" w:rsidRPr="009A103E" w:rsidRDefault="002E11BC" w:rsidP="003764AA">
            <w:pPr>
              <w:ind w:left="2"/>
              <w:rPr>
                <w:rFonts w:ascii="Times New Roman" w:hAnsi="Times New Roman" w:cs="Times New Roman"/>
              </w:rPr>
            </w:pPr>
            <w:r w:rsidRPr="009A103E">
              <w:rPr>
                <w:rFonts w:ascii="Times New Roman" w:hAnsi="Times New Roman" w:cs="Times New Roman"/>
              </w:rPr>
              <w:t>02.03.02.12.361.0004.20036.3.3.90.39 – Outros Serviços de Terceiros Pessoa Jurídica</w:t>
            </w:r>
          </w:p>
        </w:tc>
        <w:tc>
          <w:tcPr>
            <w:tcW w:w="992" w:type="dxa"/>
            <w:tcBorders>
              <w:top w:val="single" w:sz="4" w:space="0" w:color="000000"/>
              <w:left w:val="single" w:sz="4" w:space="0" w:color="000000"/>
              <w:bottom w:val="single" w:sz="4" w:space="0" w:color="000000"/>
              <w:right w:val="single" w:sz="4" w:space="0" w:color="000000"/>
            </w:tcBorders>
          </w:tcPr>
          <w:p w14:paraId="5D6C32A7" w14:textId="77777777" w:rsidR="002E11BC" w:rsidRPr="009A103E" w:rsidRDefault="002E11BC" w:rsidP="003764AA">
            <w:pPr>
              <w:jc w:val="center"/>
              <w:rPr>
                <w:rFonts w:ascii="Times New Roman" w:hAnsi="Times New Roman" w:cs="Times New Roman"/>
              </w:rPr>
            </w:pPr>
            <w:r w:rsidRPr="009A103E">
              <w:rPr>
                <w:rFonts w:ascii="Times New Roman" w:hAnsi="Times New Roman" w:cs="Times New Roman"/>
              </w:rPr>
              <w:t>131</w:t>
            </w:r>
          </w:p>
        </w:tc>
        <w:tc>
          <w:tcPr>
            <w:tcW w:w="1276" w:type="dxa"/>
            <w:tcBorders>
              <w:top w:val="single" w:sz="4" w:space="0" w:color="000000"/>
              <w:left w:val="single" w:sz="4" w:space="0" w:color="000000"/>
              <w:bottom w:val="single" w:sz="4" w:space="0" w:color="000000"/>
              <w:right w:val="single" w:sz="4" w:space="0" w:color="000000"/>
            </w:tcBorders>
          </w:tcPr>
          <w:p w14:paraId="1AE0074A" w14:textId="77777777" w:rsidR="002E11BC" w:rsidRPr="009A103E" w:rsidRDefault="002E11BC" w:rsidP="003764AA">
            <w:pPr>
              <w:jc w:val="center"/>
              <w:rPr>
                <w:rFonts w:ascii="Times New Roman" w:hAnsi="Times New Roman" w:cs="Times New Roman"/>
              </w:rPr>
            </w:pPr>
            <w:r w:rsidRPr="009A103E">
              <w:rPr>
                <w:rFonts w:ascii="Times New Roman" w:hAnsi="Times New Roman" w:cs="Times New Roman"/>
              </w:rPr>
              <w:t>01.0576.0000.0000.</w:t>
            </w:r>
          </w:p>
        </w:tc>
      </w:tr>
      <w:tr w:rsidR="002E11BC" w:rsidRPr="009A103E" w14:paraId="354B684D" w14:textId="77777777" w:rsidTr="003764AA">
        <w:trPr>
          <w:trHeight w:val="516"/>
        </w:trPr>
        <w:tc>
          <w:tcPr>
            <w:tcW w:w="4395" w:type="dxa"/>
            <w:tcBorders>
              <w:top w:val="single" w:sz="4" w:space="0" w:color="000000"/>
              <w:left w:val="single" w:sz="4" w:space="0" w:color="000000"/>
              <w:bottom w:val="single" w:sz="4" w:space="0" w:color="000000"/>
              <w:right w:val="single" w:sz="4" w:space="0" w:color="000000"/>
            </w:tcBorders>
          </w:tcPr>
          <w:p w14:paraId="32A8FDA6" w14:textId="77777777" w:rsidR="002E11BC" w:rsidRPr="009A103E" w:rsidRDefault="002E11BC" w:rsidP="003764AA">
            <w:pPr>
              <w:rPr>
                <w:rFonts w:ascii="Times New Roman" w:hAnsi="Times New Roman" w:cs="Times New Roman"/>
              </w:rPr>
            </w:pPr>
            <w:r w:rsidRPr="009A103E">
              <w:rPr>
                <w:rFonts w:ascii="Times New Roman" w:hAnsi="Times New Roman" w:cs="Times New Roman"/>
              </w:rPr>
              <w:t>Transferência FUNDEB recebida do Programa Nacional de Transporte</w:t>
            </w:r>
          </w:p>
        </w:tc>
        <w:tc>
          <w:tcPr>
            <w:tcW w:w="3260" w:type="dxa"/>
            <w:tcBorders>
              <w:top w:val="single" w:sz="4" w:space="0" w:color="000000"/>
              <w:left w:val="single" w:sz="4" w:space="0" w:color="000000"/>
              <w:bottom w:val="single" w:sz="4" w:space="0" w:color="000000"/>
              <w:right w:val="single" w:sz="4" w:space="0" w:color="000000"/>
            </w:tcBorders>
          </w:tcPr>
          <w:p w14:paraId="1817876C" w14:textId="77777777" w:rsidR="002E11BC" w:rsidRPr="009A103E" w:rsidRDefault="002E11BC" w:rsidP="003764AA">
            <w:pPr>
              <w:ind w:left="2"/>
              <w:rPr>
                <w:rFonts w:ascii="Times New Roman" w:hAnsi="Times New Roman" w:cs="Times New Roman"/>
              </w:rPr>
            </w:pPr>
            <w:r w:rsidRPr="009A103E">
              <w:rPr>
                <w:rFonts w:ascii="Times New Roman" w:hAnsi="Times New Roman" w:cs="Times New Roman"/>
              </w:rPr>
              <w:t>02.03.02.12.361.0004.20036.3.3.90.39 – Outros Serviços de Terceiros Pessoa Jurídica</w:t>
            </w:r>
          </w:p>
        </w:tc>
        <w:tc>
          <w:tcPr>
            <w:tcW w:w="992" w:type="dxa"/>
            <w:tcBorders>
              <w:top w:val="single" w:sz="4" w:space="0" w:color="000000"/>
              <w:left w:val="single" w:sz="4" w:space="0" w:color="000000"/>
              <w:bottom w:val="single" w:sz="4" w:space="0" w:color="000000"/>
              <w:right w:val="single" w:sz="4" w:space="0" w:color="000000"/>
            </w:tcBorders>
          </w:tcPr>
          <w:p w14:paraId="59B303F6" w14:textId="77777777" w:rsidR="002E11BC" w:rsidRPr="009A103E" w:rsidRDefault="002E11BC" w:rsidP="003764AA">
            <w:pPr>
              <w:jc w:val="center"/>
              <w:rPr>
                <w:rFonts w:ascii="Times New Roman" w:hAnsi="Times New Roman" w:cs="Times New Roman"/>
              </w:rPr>
            </w:pPr>
            <w:r w:rsidRPr="009A103E">
              <w:rPr>
                <w:rFonts w:ascii="Times New Roman" w:hAnsi="Times New Roman" w:cs="Times New Roman"/>
              </w:rPr>
              <w:t>131</w:t>
            </w:r>
          </w:p>
        </w:tc>
        <w:tc>
          <w:tcPr>
            <w:tcW w:w="1276" w:type="dxa"/>
            <w:tcBorders>
              <w:top w:val="single" w:sz="4" w:space="0" w:color="000000"/>
              <w:left w:val="single" w:sz="4" w:space="0" w:color="000000"/>
              <w:bottom w:val="single" w:sz="4" w:space="0" w:color="000000"/>
              <w:right w:val="single" w:sz="4" w:space="0" w:color="000000"/>
            </w:tcBorders>
          </w:tcPr>
          <w:p w14:paraId="43ABEA61" w14:textId="77777777" w:rsidR="002E11BC" w:rsidRPr="009A103E" w:rsidRDefault="002E11BC" w:rsidP="003764AA">
            <w:pPr>
              <w:jc w:val="center"/>
              <w:rPr>
                <w:rFonts w:ascii="Times New Roman" w:hAnsi="Times New Roman" w:cs="Times New Roman"/>
              </w:rPr>
            </w:pPr>
            <w:r w:rsidRPr="009A103E">
              <w:rPr>
                <w:rFonts w:ascii="Times New Roman" w:hAnsi="Times New Roman" w:cs="Times New Roman"/>
              </w:rPr>
              <w:t>01.0553.0000.0000.</w:t>
            </w:r>
          </w:p>
        </w:tc>
      </w:tr>
    </w:tbl>
    <w:p w14:paraId="28ED1C61" w14:textId="77777777" w:rsidR="002E11BC" w:rsidRPr="009A103E" w:rsidRDefault="002E11BC" w:rsidP="002E11BC">
      <w:pPr>
        <w:pStyle w:val="Nivel2"/>
        <w:numPr>
          <w:ilvl w:val="0"/>
          <w:numId w:val="0"/>
        </w:numPr>
        <w:ind w:left="1418" w:right="-1" w:hanging="851"/>
        <w:rPr>
          <w:rFonts w:ascii="Times New Roman" w:hAnsi="Times New Roman" w:cs="Times New Roman"/>
          <w:iCs/>
          <w:color w:val="auto"/>
          <w:sz w:val="24"/>
          <w:szCs w:val="24"/>
        </w:rPr>
      </w:pPr>
      <w:r w:rsidRPr="009A103E">
        <w:rPr>
          <w:rFonts w:ascii="Times New Roman" w:hAnsi="Times New Roman" w:cs="Times New Roman"/>
          <w:iCs/>
          <w:color w:val="auto"/>
          <w:sz w:val="24"/>
          <w:szCs w:val="24"/>
        </w:rPr>
        <w:t xml:space="preserve">13.1.1. A dotação relativa aos exercícios financeiros subsequentes será indicada após aprovação da Lei Orçamentária respectiva e liberação dos créditos correspondentes, mediante </w:t>
      </w:r>
      <w:proofErr w:type="spellStart"/>
      <w:r w:rsidRPr="009A103E">
        <w:rPr>
          <w:rFonts w:ascii="Times New Roman" w:hAnsi="Times New Roman" w:cs="Times New Roman"/>
          <w:iCs/>
          <w:color w:val="auto"/>
          <w:sz w:val="24"/>
          <w:szCs w:val="24"/>
        </w:rPr>
        <w:t>apostilamento</w:t>
      </w:r>
      <w:proofErr w:type="spellEnd"/>
      <w:r w:rsidRPr="009A103E">
        <w:rPr>
          <w:rFonts w:ascii="Times New Roman" w:hAnsi="Times New Roman" w:cs="Times New Roman"/>
          <w:iCs/>
          <w:color w:val="auto"/>
          <w:sz w:val="24"/>
          <w:szCs w:val="24"/>
        </w:rPr>
        <w:t>.</w:t>
      </w:r>
    </w:p>
    <w:p w14:paraId="2B6676E1" w14:textId="77777777" w:rsidR="002E11BC" w:rsidRPr="009A103E" w:rsidRDefault="002E11BC" w:rsidP="002E11BC">
      <w:pPr>
        <w:pStyle w:val="Nivel2"/>
        <w:numPr>
          <w:ilvl w:val="0"/>
          <w:numId w:val="0"/>
        </w:numPr>
        <w:ind w:left="1288" w:right="1133"/>
        <w:rPr>
          <w:rFonts w:ascii="Times New Roman" w:hAnsi="Times New Roman" w:cs="Times New Roman"/>
          <w:i/>
          <w:iCs/>
          <w:color w:val="auto"/>
          <w:sz w:val="24"/>
          <w:szCs w:val="24"/>
        </w:rPr>
      </w:pPr>
    </w:p>
    <w:p w14:paraId="14EB4DB6" w14:textId="77777777" w:rsidR="002E11BC" w:rsidRPr="009A103E" w:rsidRDefault="002E11BC" w:rsidP="00F70343">
      <w:pPr>
        <w:pStyle w:val="Nivel01"/>
        <w:rPr>
          <w:rFonts w:ascii="Times New Roman" w:hAnsi="Times New Roman" w:cs="Times New Roman"/>
          <w:color w:val="FFFFFF" w:themeColor="background1"/>
        </w:rPr>
      </w:pPr>
      <w:r w:rsidRPr="009A103E">
        <w:rPr>
          <w:rFonts w:ascii="Times New Roman" w:hAnsi="Times New Roman" w:cs="Times New Roman"/>
        </w:rPr>
        <w:t>CLÁUSULA DÉCIMA QUARTA - DOS CASOS OMISSOS (</w:t>
      </w:r>
      <w:hyperlink r:id="rId75" w:anchor="art92" w:history="1">
        <w:r w:rsidRPr="009A103E">
          <w:rPr>
            <w:rStyle w:val="Hyperlink"/>
            <w:rFonts w:ascii="Times New Roman" w:hAnsi="Times New Roman"/>
          </w:rPr>
          <w:t>art. 92, III</w:t>
        </w:r>
      </w:hyperlink>
      <w:r w:rsidRPr="009A103E">
        <w:rPr>
          <w:rFonts w:ascii="Times New Roman" w:hAnsi="Times New Roman" w:cs="Times New Roman"/>
        </w:rPr>
        <w:t>)</w:t>
      </w:r>
    </w:p>
    <w:p w14:paraId="22110CE5" w14:textId="77777777" w:rsidR="002E11BC" w:rsidRPr="009A103E" w:rsidRDefault="002E11BC" w:rsidP="00F04C57">
      <w:pPr>
        <w:pStyle w:val="Nivel2"/>
        <w:numPr>
          <w:ilvl w:val="1"/>
          <w:numId w:val="51"/>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Os casos omissos serão decididos pelo contratante, segundo as disposições contidas na </w:t>
      </w:r>
      <w:r w:rsidRPr="009A103E">
        <w:rPr>
          <w:rStyle w:val="Hyperlink"/>
          <w:rFonts w:ascii="Times New Roman" w:hAnsi="Times New Roman"/>
          <w:sz w:val="24"/>
          <w:szCs w:val="24"/>
        </w:rPr>
        <w:t xml:space="preserve">Lei Federal </w:t>
      </w:r>
      <w:hyperlink r:id="rId76" w:history="1">
        <w:r w:rsidRPr="009A103E">
          <w:rPr>
            <w:rStyle w:val="Hyperlink"/>
            <w:rFonts w:ascii="Times New Roman" w:hAnsi="Times New Roman"/>
            <w:sz w:val="24"/>
            <w:szCs w:val="24"/>
          </w:rPr>
          <w:t>nº: 14.133/2021</w:t>
        </w:r>
      </w:hyperlink>
      <w:r w:rsidRPr="009A103E">
        <w:rPr>
          <w:rFonts w:ascii="Times New Roman" w:hAnsi="Times New Roman" w:cs="Times New Roman"/>
          <w:sz w:val="24"/>
          <w:szCs w:val="24"/>
        </w:rPr>
        <w:t xml:space="preserve">, e demais normas federais aplicáveis e, subsidiariamente, segundo as disposições contidas na </w:t>
      </w:r>
      <w:hyperlink r:id="rId77" w:history="1">
        <w:r w:rsidRPr="009A103E">
          <w:rPr>
            <w:rStyle w:val="Hyperlink"/>
            <w:rFonts w:ascii="Times New Roman" w:hAnsi="Times New Roman"/>
            <w:sz w:val="24"/>
            <w:szCs w:val="24"/>
          </w:rPr>
          <w:t>Lei Federal nº: 8.078/1990 - Código de Defesa do Consumidor</w:t>
        </w:r>
      </w:hyperlink>
      <w:r w:rsidRPr="009A103E">
        <w:rPr>
          <w:rFonts w:ascii="Times New Roman" w:hAnsi="Times New Roman" w:cs="Times New Roman"/>
          <w:sz w:val="24"/>
          <w:szCs w:val="24"/>
        </w:rPr>
        <w:t xml:space="preserve"> - e normas e princípios gerais dos contratos.</w:t>
      </w:r>
    </w:p>
    <w:p w14:paraId="03287580" w14:textId="77777777" w:rsidR="002E11BC" w:rsidRPr="009A103E" w:rsidRDefault="002E11BC" w:rsidP="00F70343">
      <w:pPr>
        <w:pStyle w:val="Nivel01"/>
      </w:pPr>
    </w:p>
    <w:p w14:paraId="42306DD7" w14:textId="77777777" w:rsidR="002E11BC" w:rsidRPr="009A103E" w:rsidRDefault="002E11BC" w:rsidP="00F70343">
      <w:pPr>
        <w:pStyle w:val="Nivel01"/>
        <w:rPr>
          <w:color w:val="FFFFFF" w:themeColor="background1"/>
        </w:rPr>
      </w:pPr>
      <w:r w:rsidRPr="009A103E">
        <w:t>CLÁUSULA DÉCIMA QUINTA - ALTERAÇÕES</w:t>
      </w:r>
    </w:p>
    <w:p w14:paraId="56F2AFBE" w14:textId="77777777" w:rsidR="002E11BC" w:rsidRPr="009A103E" w:rsidRDefault="002E11BC" w:rsidP="00F04C57">
      <w:pPr>
        <w:pStyle w:val="Nivel2"/>
        <w:numPr>
          <w:ilvl w:val="1"/>
          <w:numId w:val="52"/>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Eventuais alterações contratuais reger-se-ão pela disciplina dos </w:t>
      </w:r>
      <w:hyperlink r:id="rId78" w:anchor="art124" w:history="1">
        <w:proofErr w:type="spellStart"/>
        <w:r w:rsidRPr="009A103E">
          <w:rPr>
            <w:rStyle w:val="Hyperlink"/>
            <w:rFonts w:ascii="Times New Roman" w:hAnsi="Times New Roman"/>
            <w:sz w:val="24"/>
            <w:szCs w:val="24"/>
          </w:rPr>
          <w:t>arts</w:t>
        </w:r>
        <w:proofErr w:type="spellEnd"/>
        <w:r w:rsidRPr="009A103E">
          <w:rPr>
            <w:rStyle w:val="Hyperlink"/>
            <w:rFonts w:ascii="Times New Roman" w:hAnsi="Times New Roman"/>
            <w:sz w:val="24"/>
            <w:szCs w:val="24"/>
          </w:rPr>
          <w:t>. 124 e seguintes da Lei Federal nº: 14.133/2021</w:t>
        </w:r>
      </w:hyperlink>
      <w:r w:rsidRPr="009A103E">
        <w:rPr>
          <w:rFonts w:ascii="Times New Roman" w:hAnsi="Times New Roman" w:cs="Times New Roman"/>
          <w:sz w:val="24"/>
          <w:szCs w:val="24"/>
        </w:rPr>
        <w:t>.</w:t>
      </w:r>
    </w:p>
    <w:p w14:paraId="374CE650" w14:textId="77777777" w:rsidR="002E11BC" w:rsidRPr="009A103E" w:rsidRDefault="002E11BC" w:rsidP="00F04C57">
      <w:pPr>
        <w:pStyle w:val="Nivel2"/>
        <w:numPr>
          <w:ilvl w:val="1"/>
          <w:numId w:val="52"/>
        </w:numPr>
        <w:ind w:left="567" w:hanging="567"/>
        <w:rPr>
          <w:rFonts w:ascii="Times New Roman" w:hAnsi="Times New Roman" w:cs="Times New Roman"/>
          <w:sz w:val="24"/>
          <w:szCs w:val="24"/>
        </w:rPr>
      </w:pPr>
      <w:r w:rsidRPr="009A103E">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1C2C602F" w14:textId="77777777" w:rsidR="002E11BC" w:rsidRPr="009A103E" w:rsidRDefault="002E11BC" w:rsidP="00F04C57">
      <w:pPr>
        <w:pStyle w:val="Nivel2"/>
        <w:numPr>
          <w:ilvl w:val="1"/>
          <w:numId w:val="52"/>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As alterações contratuais deverão ser promovidas mediante celebração de termo aditivo, submetido à prévia aprovação da consultoria jurídica do contratante, salvo nos casos de justificada necessidade de antecipação de seus efeitos, hipótese em que </w:t>
      </w:r>
      <w:r w:rsidRPr="009A103E">
        <w:rPr>
          <w:rFonts w:ascii="Times New Roman" w:hAnsi="Times New Roman" w:cs="Times New Roman"/>
          <w:sz w:val="24"/>
          <w:szCs w:val="24"/>
        </w:rPr>
        <w:lastRenderedPageBreak/>
        <w:t>a formalização do aditivo deverá ocorrer no prazo máximo de 1 (um) mês (art. 132 da Lei Federal nº: 14.133/2021).</w:t>
      </w:r>
    </w:p>
    <w:p w14:paraId="6D72ABBC" w14:textId="77777777" w:rsidR="002E11BC" w:rsidRPr="009A103E" w:rsidRDefault="002E11BC" w:rsidP="00F04C57">
      <w:pPr>
        <w:pStyle w:val="Nivel2"/>
        <w:numPr>
          <w:ilvl w:val="1"/>
          <w:numId w:val="52"/>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79" w:anchor="art136" w:history="1">
        <w:r w:rsidRPr="009A103E">
          <w:rPr>
            <w:rStyle w:val="Hyperlink"/>
            <w:rFonts w:ascii="Times New Roman" w:hAnsi="Times New Roman"/>
            <w:sz w:val="24"/>
            <w:szCs w:val="24"/>
          </w:rPr>
          <w:t>art. 136 da Lei Federal nº: 14.133/2021</w:t>
        </w:r>
      </w:hyperlink>
      <w:r w:rsidRPr="009A103E">
        <w:rPr>
          <w:rFonts w:ascii="Times New Roman" w:hAnsi="Times New Roman" w:cs="Times New Roman"/>
          <w:sz w:val="24"/>
          <w:szCs w:val="24"/>
        </w:rPr>
        <w:t>.</w:t>
      </w:r>
    </w:p>
    <w:p w14:paraId="63334222" w14:textId="77777777" w:rsidR="002E11BC" w:rsidRPr="009A103E" w:rsidRDefault="002E11BC" w:rsidP="00F70343">
      <w:pPr>
        <w:pStyle w:val="Nivel01"/>
      </w:pPr>
    </w:p>
    <w:p w14:paraId="407CEF7D" w14:textId="77777777" w:rsidR="002E11BC" w:rsidRPr="009A103E" w:rsidRDefault="002E11BC" w:rsidP="00F70343">
      <w:pPr>
        <w:pStyle w:val="Nivel01"/>
        <w:rPr>
          <w:color w:val="FFFFFF" w:themeColor="background1"/>
        </w:rPr>
      </w:pPr>
      <w:r w:rsidRPr="009A103E">
        <w:t>CLÁUSULA DÉCIMA SEXTA - PUBLICAÇÃO</w:t>
      </w:r>
    </w:p>
    <w:p w14:paraId="13FC5FC9" w14:textId="77777777" w:rsidR="002E11BC" w:rsidRPr="009A103E" w:rsidRDefault="002E11BC" w:rsidP="00F04C57">
      <w:pPr>
        <w:pStyle w:val="Nivel2"/>
        <w:numPr>
          <w:ilvl w:val="1"/>
          <w:numId w:val="39"/>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Incumbirá ao contratante divulgar o presente instrumento no Portal Nacional de Contratações Públicas (PNCP), na forma prevista no </w:t>
      </w:r>
      <w:hyperlink r:id="rId80" w:anchor="art94" w:history="1">
        <w:r w:rsidRPr="009A103E">
          <w:rPr>
            <w:rStyle w:val="Hyperlink"/>
            <w:rFonts w:ascii="Times New Roman" w:hAnsi="Times New Roman"/>
            <w:sz w:val="24"/>
            <w:szCs w:val="24"/>
          </w:rPr>
          <w:t>art. 94 da Lei Federal 14.133/2021</w:t>
        </w:r>
      </w:hyperlink>
      <w:r w:rsidRPr="009A103E">
        <w:rPr>
          <w:rFonts w:ascii="Times New Roman" w:hAnsi="Times New Roman" w:cs="Times New Roman"/>
          <w:sz w:val="24"/>
          <w:szCs w:val="24"/>
        </w:rPr>
        <w:t xml:space="preserve">, bem como no respectivo sítio oficial na Internet, em atenção ao art. 91, caput, da Lei Federal nº: 14.133/2021, e ao </w:t>
      </w:r>
      <w:hyperlink r:id="rId81" w:anchor="art8§2" w:history="1">
        <w:r w:rsidRPr="009A103E">
          <w:rPr>
            <w:rStyle w:val="Hyperlink"/>
            <w:rFonts w:ascii="Times New Roman" w:hAnsi="Times New Roman"/>
            <w:sz w:val="24"/>
            <w:szCs w:val="24"/>
          </w:rPr>
          <w:t>art. 8º, §2º, da Lei Federal nº: 12.527/2011</w:t>
        </w:r>
      </w:hyperlink>
      <w:r w:rsidRPr="009A103E">
        <w:rPr>
          <w:rFonts w:ascii="Times New Roman" w:hAnsi="Times New Roman" w:cs="Times New Roman"/>
          <w:sz w:val="24"/>
          <w:szCs w:val="24"/>
        </w:rPr>
        <w:t xml:space="preserve">, c/c </w:t>
      </w:r>
      <w:hyperlink r:id="rId82" w:anchor="art7§3" w:history="1">
        <w:r w:rsidRPr="009A103E">
          <w:rPr>
            <w:rStyle w:val="Hyperlink"/>
            <w:rFonts w:ascii="Times New Roman" w:hAnsi="Times New Roman"/>
            <w:sz w:val="24"/>
            <w:szCs w:val="24"/>
          </w:rPr>
          <w:t>art. 7º, §3º, inciso V, do Decreto Federal nº: 7.724/2012</w:t>
        </w:r>
      </w:hyperlink>
      <w:r w:rsidRPr="009A103E">
        <w:rPr>
          <w:rFonts w:ascii="Times New Roman" w:hAnsi="Times New Roman" w:cs="Times New Roman"/>
          <w:sz w:val="24"/>
          <w:szCs w:val="24"/>
        </w:rPr>
        <w:t>.</w:t>
      </w:r>
    </w:p>
    <w:p w14:paraId="53F35F89" w14:textId="77777777" w:rsidR="002E11BC" w:rsidRPr="009A103E" w:rsidRDefault="002E11BC" w:rsidP="002E11BC">
      <w:pPr>
        <w:pStyle w:val="Nivel2"/>
        <w:numPr>
          <w:ilvl w:val="0"/>
          <w:numId w:val="0"/>
        </w:numPr>
        <w:ind w:left="567" w:hanging="567"/>
        <w:rPr>
          <w:rFonts w:ascii="Times New Roman" w:hAnsi="Times New Roman" w:cs="Times New Roman"/>
          <w:sz w:val="24"/>
          <w:szCs w:val="24"/>
        </w:rPr>
      </w:pPr>
    </w:p>
    <w:p w14:paraId="3AA4E97B" w14:textId="77777777" w:rsidR="002E11BC" w:rsidRPr="009A103E" w:rsidRDefault="002E11BC" w:rsidP="00F70343">
      <w:pPr>
        <w:pStyle w:val="Nivel01"/>
        <w:rPr>
          <w:color w:val="FFFFFF" w:themeColor="background1"/>
        </w:rPr>
      </w:pPr>
      <w:r w:rsidRPr="009A103E">
        <w:t>CLÁUSULA DÉCIMA SÉTIMA - DA VINCULAÇÃO</w:t>
      </w:r>
    </w:p>
    <w:p w14:paraId="639DDDF0" w14:textId="77777777" w:rsidR="002E11BC" w:rsidRPr="009A103E" w:rsidRDefault="002E11BC" w:rsidP="00F04C57">
      <w:pPr>
        <w:pStyle w:val="Nivel2"/>
        <w:numPr>
          <w:ilvl w:val="1"/>
          <w:numId w:val="53"/>
        </w:numPr>
        <w:ind w:left="567" w:hanging="567"/>
        <w:rPr>
          <w:rFonts w:ascii="Times New Roman" w:hAnsi="Times New Roman" w:cs="Times New Roman"/>
          <w:sz w:val="24"/>
          <w:szCs w:val="24"/>
        </w:rPr>
      </w:pPr>
      <w:r w:rsidRPr="009A103E">
        <w:rPr>
          <w:rFonts w:ascii="Times New Roman" w:hAnsi="Times New Roman" w:cs="Times New Roman"/>
          <w:sz w:val="24"/>
          <w:szCs w:val="24"/>
        </w:rPr>
        <w:t xml:space="preserve"> Vinculam-se a este contrato o Edital decorrente do Processo Licitatório nº XXX/2024, Pregão Eletrônico nº: XXX/2024.</w:t>
      </w:r>
    </w:p>
    <w:p w14:paraId="3A581A41" w14:textId="77777777" w:rsidR="002E11BC" w:rsidRPr="009A103E" w:rsidRDefault="002E11BC" w:rsidP="00F70343">
      <w:pPr>
        <w:pStyle w:val="Nivel01"/>
      </w:pPr>
      <w:r w:rsidRPr="009A103E">
        <w:t>CLÁUSULA DÉCIMA OITAVA- FORO (</w:t>
      </w:r>
      <w:r w:rsidRPr="009A103E">
        <w:rPr>
          <w:rStyle w:val="Hyperlink"/>
          <w:rFonts w:ascii="Times New Roman" w:hAnsi="Times New Roman"/>
        </w:rPr>
        <w:t>art. 92, §1º</w:t>
      </w:r>
      <w:r w:rsidRPr="009A103E">
        <w:t>)</w:t>
      </w:r>
    </w:p>
    <w:p w14:paraId="60F3EFD3" w14:textId="77777777" w:rsidR="002E11BC" w:rsidRPr="009A103E" w:rsidRDefault="002E11BC" w:rsidP="00F04C57">
      <w:pPr>
        <w:pStyle w:val="PargrafodaLista"/>
        <w:numPr>
          <w:ilvl w:val="0"/>
          <w:numId w:val="53"/>
        </w:numPr>
        <w:spacing w:before="120" w:after="120"/>
        <w:jc w:val="both"/>
        <w:rPr>
          <w:rFonts w:ascii="Times New Roman" w:hAnsi="Times New Roman" w:cs="Times New Roman"/>
          <w:vanish/>
          <w:lang w:eastAsia="en-US"/>
        </w:rPr>
      </w:pPr>
    </w:p>
    <w:p w14:paraId="0944650C" w14:textId="77777777" w:rsidR="002E11BC" w:rsidRPr="009A103E" w:rsidRDefault="002E11BC" w:rsidP="00F04C57">
      <w:pPr>
        <w:pStyle w:val="Nivel2"/>
        <w:numPr>
          <w:ilvl w:val="1"/>
          <w:numId w:val="53"/>
        </w:numPr>
        <w:rPr>
          <w:rFonts w:ascii="Times New Roman" w:hAnsi="Times New Roman" w:cs="Times New Roman"/>
          <w:sz w:val="24"/>
          <w:szCs w:val="24"/>
        </w:rPr>
      </w:pPr>
      <w:r w:rsidRPr="009A103E">
        <w:rPr>
          <w:rFonts w:ascii="Times New Roman" w:hAnsi="Times New Roman" w:cs="Times New Roman"/>
          <w:color w:val="auto"/>
          <w:sz w:val="24"/>
          <w:szCs w:val="24"/>
          <w:lang w:eastAsia="en-US"/>
        </w:rPr>
        <w:t>Fica eleito o Foro da Comarca de Tupaciguara</w:t>
      </w:r>
      <w:r w:rsidRPr="009A103E">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83" w:anchor="art92§1" w:history="1">
        <w:r w:rsidRPr="009A103E">
          <w:rPr>
            <w:rStyle w:val="Hyperlink"/>
            <w:rFonts w:ascii="Times New Roman" w:hAnsi="Times New Roman"/>
            <w:sz w:val="24"/>
            <w:szCs w:val="24"/>
          </w:rPr>
          <w:t>art. 92, §1º, da Lei Federal nº: 14.133/21</w:t>
        </w:r>
      </w:hyperlink>
      <w:r w:rsidRPr="009A103E">
        <w:rPr>
          <w:rFonts w:ascii="Times New Roman" w:hAnsi="Times New Roman" w:cs="Times New Roman"/>
          <w:sz w:val="24"/>
          <w:szCs w:val="24"/>
        </w:rPr>
        <w:t>.</w:t>
      </w:r>
    </w:p>
    <w:p w14:paraId="1FE52659" w14:textId="77777777" w:rsidR="002E11BC" w:rsidRPr="009A103E" w:rsidRDefault="002E11BC" w:rsidP="002E11BC">
      <w:pPr>
        <w:spacing w:before="120" w:after="120" w:line="276" w:lineRule="auto"/>
        <w:jc w:val="center"/>
        <w:rPr>
          <w:rFonts w:ascii="Times New Roman" w:hAnsi="Times New Roman"/>
        </w:rPr>
      </w:pPr>
    </w:p>
    <w:p w14:paraId="34FCE585" w14:textId="77777777" w:rsidR="002E11BC" w:rsidRPr="009A103E" w:rsidRDefault="002E11BC" w:rsidP="002E11BC">
      <w:pPr>
        <w:spacing w:before="120" w:after="120" w:line="276" w:lineRule="auto"/>
        <w:jc w:val="center"/>
        <w:rPr>
          <w:rFonts w:ascii="Times New Roman" w:hAnsi="Times New Roman"/>
          <w:color w:val="0000FF"/>
        </w:rPr>
      </w:pPr>
      <w:r w:rsidRPr="009A103E">
        <w:rPr>
          <w:rFonts w:ascii="Times New Roman" w:hAnsi="Times New Roman"/>
        </w:rPr>
        <w:t>Tupaciguara/MG, XX de XXXXXXXX de 2024.</w:t>
      </w:r>
    </w:p>
    <w:p w14:paraId="64FDFA34" w14:textId="77777777" w:rsidR="002E11BC" w:rsidRPr="009A103E" w:rsidRDefault="002E11BC" w:rsidP="002E11BC">
      <w:pPr>
        <w:spacing w:before="120" w:after="120" w:line="276" w:lineRule="auto"/>
        <w:ind w:firstLine="567"/>
        <w:jc w:val="center"/>
        <w:rPr>
          <w:rFonts w:ascii="Times New Roman" w:hAnsi="Times New Roman"/>
          <w:bCs/>
        </w:rPr>
      </w:pPr>
    </w:p>
    <w:p w14:paraId="7E748364" w14:textId="77777777" w:rsidR="002E11BC" w:rsidRPr="009A103E" w:rsidRDefault="002E11BC" w:rsidP="002E11BC">
      <w:pPr>
        <w:ind w:firstLine="567"/>
        <w:jc w:val="center"/>
        <w:rPr>
          <w:rFonts w:ascii="Times New Roman" w:hAnsi="Times New Roman"/>
          <w:bCs/>
        </w:rPr>
      </w:pPr>
      <w:r w:rsidRPr="009A103E">
        <w:rPr>
          <w:rFonts w:ascii="Times New Roman" w:hAnsi="Times New Roman"/>
          <w:bCs/>
        </w:rPr>
        <w:t>_______________________________________</w:t>
      </w:r>
    </w:p>
    <w:p w14:paraId="56E17FC0" w14:textId="77777777" w:rsidR="002E11BC" w:rsidRPr="009A103E" w:rsidRDefault="002E11BC" w:rsidP="002E11BC">
      <w:pPr>
        <w:ind w:firstLine="567"/>
        <w:jc w:val="center"/>
        <w:rPr>
          <w:rFonts w:ascii="Times New Roman" w:hAnsi="Times New Roman"/>
          <w:bCs/>
        </w:rPr>
      </w:pPr>
      <w:r w:rsidRPr="009A103E">
        <w:rPr>
          <w:rFonts w:ascii="Times New Roman" w:hAnsi="Times New Roman"/>
          <w:bCs/>
        </w:rPr>
        <w:t>Representante legal do CONTRATANTE</w:t>
      </w:r>
    </w:p>
    <w:p w14:paraId="23EEBC4C" w14:textId="77777777" w:rsidR="002E11BC" w:rsidRPr="009A103E" w:rsidRDefault="002E11BC" w:rsidP="002E11BC">
      <w:pPr>
        <w:ind w:firstLine="567"/>
        <w:jc w:val="center"/>
        <w:rPr>
          <w:rFonts w:ascii="Times New Roman" w:hAnsi="Times New Roman"/>
          <w:bCs/>
        </w:rPr>
      </w:pPr>
    </w:p>
    <w:p w14:paraId="18BA7765" w14:textId="77777777" w:rsidR="002E11BC" w:rsidRPr="009A103E" w:rsidRDefault="002E11BC" w:rsidP="002E11BC">
      <w:pPr>
        <w:ind w:firstLine="567"/>
        <w:jc w:val="center"/>
        <w:rPr>
          <w:rFonts w:ascii="Times New Roman" w:hAnsi="Times New Roman"/>
          <w:bCs/>
        </w:rPr>
      </w:pPr>
    </w:p>
    <w:p w14:paraId="4483119E" w14:textId="77777777" w:rsidR="002E11BC" w:rsidRPr="009A103E" w:rsidRDefault="002E11BC" w:rsidP="002E11BC">
      <w:pPr>
        <w:ind w:firstLine="567"/>
        <w:jc w:val="center"/>
        <w:rPr>
          <w:rFonts w:ascii="Times New Roman" w:hAnsi="Times New Roman"/>
          <w:bCs/>
        </w:rPr>
      </w:pPr>
      <w:r w:rsidRPr="009A103E">
        <w:rPr>
          <w:rFonts w:ascii="Times New Roman" w:hAnsi="Times New Roman"/>
          <w:bCs/>
        </w:rPr>
        <w:t>_______________________________________</w:t>
      </w:r>
    </w:p>
    <w:p w14:paraId="7347AF84" w14:textId="77777777" w:rsidR="002E11BC" w:rsidRPr="009A103E" w:rsidRDefault="002E11BC" w:rsidP="002E11BC">
      <w:pPr>
        <w:ind w:firstLine="567"/>
        <w:jc w:val="center"/>
        <w:rPr>
          <w:rFonts w:ascii="Times New Roman" w:hAnsi="Times New Roman"/>
        </w:rPr>
      </w:pPr>
      <w:r w:rsidRPr="009A103E">
        <w:rPr>
          <w:rFonts w:ascii="Times New Roman" w:hAnsi="Times New Roman"/>
          <w:bCs/>
        </w:rPr>
        <w:t>Representante</w:t>
      </w:r>
      <w:r w:rsidRPr="009A103E">
        <w:rPr>
          <w:rFonts w:ascii="Times New Roman" w:hAnsi="Times New Roman"/>
        </w:rPr>
        <w:t xml:space="preserve"> legal do CONTRATADO</w:t>
      </w:r>
    </w:p>
    <w:p w14:paraId="202541FB" w14:textId="77777777" w:rsidR="002E11BC" w:rsidRPr="009A103E" w:rsidRDefault="002E11BC" w:rsidP="002E11BC">
      <w:pPr>
        <w:spacing w:before="120" w:after="120" w:line="276" w:lineRule="auto"/>
        <w:ind w:firstLine="567"/>
        <w:jc w:val="center"/>
        <w:rPr>
          <w:rFonts w:ascii="Times New Roman" w:hAnsi="Times New Roman"/>
        </w:rPr>
      </w:pPr>
    </w:p>
    <w:p w14:paraId="50610ABB" w14:textId="77777777" w:rsidR="002E11BC" w:rsidRPr="009A103E" w:rsidRDefault="002E11BC" w:rsidP="002E11BC">
      <w:pPr>
        <w:spacing w:before="120" w:after="120" w:line="276" w:lineRule="auto"/>
        <w:ind w:firstLine="567"/>
        <w:jc w:val="center"/>
        <w:rPr>
          <w:rFonts w:ascii="Times New Roman" w:hAnsi="Times New Roman"/>
        </w:rPr>
      </w:pPr>
    </w:p>
    <w:p w14:paraId="35E58BE4" w14:textId="77777777" w:rsidR="002E11BC" w:rsidRPr="009A103E" w:rsidRDefault="002E11BC" w:rsidP="002E11BC">
      <w:pPr>
        <w:spacing w:before="120" w:after="120" w:line="276" w:lineRule="auto"/>
        <w:ind w:firstLine="567"/>
        <w:jc w:val="center"/>
        <w:rPr>
          <w:rFonts w:ascii="Times New Roman" w:hAnsi="Times New Roman"/>
        </w:rPr>
      </w:pPr>
    </w:p>
    <w:p w14:paraId="42346925" w14:textId="77777777" w:rsidR="002E11BC" w:rsidRPr="009A103E" w:rsidRDefault="002E11BC" w:rsidP="002E11BC">
      <w:pPr>
        <w:spacing w:before="120" w:after="120" w:line="276" w:lineRule="auto"/>
        <w:jc w:val="both"/>
        <w:rPr>
          <w:rFonts w:ascii="Times New Roman" w:eastAsia="Arial Unicode MS" w:hAnsi="Times New Roman"/>
          <w:b/>
        </w:rPr>
      </w:pPr>
      <w:r w:rsidRPr="009A103E">
        <w:rPr>
          <w:rFonts w:ascii="Times New Roman" w:eastAsia="Arial Unicode MS" w:hAnsi="Times New Roman"/>
          <w:b/>
        </w:rPr>
        <w:t xml:space="preserve">TESTEMUNHA: </w:t>
      </w:r>
    </w:p>
    <w:p w14:paraId="6FB27692" w14:textId="77777777" w:rsidR="002E11BC" w:rsidRPr="009A103E" w:rsidRDefault="002E11BC" w:rsidP="002E11BC">
      <w:pPr>
        <w:spacing w:before="120" w:after="120" w:line="276" w:lineRule="auto"/>
        <w:jc w:val="both"/>
        <w:rPr>
          <w:rFonts w:ascii="Times New Roman" w:eastAsia="Arial Unicode MS" w:hAnsi="Times New Roman"/>
          <w:b/>
        </w:rPr>
      </w:pPr>
    </w:p>
    <w:p w14:paraId="2C7BBFD8" w14:textId="77777777" w:rsidR="002E11BC" w:rsidRPr="009A103E" w:rsidRDefault="002E11BC" w:rsidP="002E11BC">
      <w:pPr>
        <w:spacing w:before="120" w:after="120" w:line="276" w:lineRule="auto"/>
        <w:jc w:val="both"/>
        <w:rPr>
          <w:rFonts w:ascii="Times New Roman" w:eastAsia="Arial Unicode MS" w:hAnsi="Times New Roman"/>
        </w:rPr>
      </w:pPr>
      <w:r w:rsidRPr="009A103E">
        <w:rPr>
          <w:rFonts w:ascii="Times New Roman" w:eastAsia="Arial Unicode MS" w:hAnsi="Times New Roman"/>
          <w:b/>
        </w:rPr>
        <w:t>1.</w:t>
      </w:r>
      <w:r w:rsidRPr="009A103E">
        <w:rPr>
          <w:rFonts w:ascii="Times New Roman" w:eastAsia="Arial Unicode MS" w:hAnsi="Times New Roman"/>
        </w:rPr>
        <w:t xml:space="preserve"> _____________________________    </w:t>
      </w:r>
      <w:r w:rsidRPr="009A103E">
        <w:rPr>
          <w:rFonts w:ascii="Times New Roman" w:eastAsia="Arial Unicode MS" w:hAnsi="Times New Roman"/>
          <w:b/>
        </w:rPr>
        <w:t>CPF</w:t>
      </w:r>
      <w:r w:rsidRPr="009A103E">
        <w:rPr>
          <w:rFonts w:ascii="Times New Roman" w:eastAsia="Arial Unicode MS" w:hAnsi="Times New Roman"/>
        </w:rPr>
        <w:t xml:space="preserve"> _____________________________</w:t>
      </w:r>
    </w:p>
    <w:p w14:paraId="227B7E3D" w14:textId="77777777" w:rsidR="002E11BC" w:rsidRPr="009A103E" w:rsidRDefault="002E11BC" w:rsidP="002E11BC">
      <w:pPr>
        <w:spacing w:before="120" w:after="120" w:line="276" w:lineRule="auto"/>
        <w:jc w:val="both"/>
        <w:rPr>
          <w:rFonts w:ascii="Times New Roman" w:eastAsia="Arial Unicode MS" w:hAnsi="Times New Roman"/>
        </w:rPr>
      </w:pPr>
    </w:p>
    <w:p w14:paraId="76A6A98C" w14:textId="77777777" w:rsidR="002E11BC" w:rsidRPr="009A103E" w:rsidRDefault="002E11BC" w:rsidP="002E11BC">
      <w:pPr>
        <w:spacing w:before="120" w:after="120" w:line="276" w:lineRule="auto"/>
        <w:jc w:val="both"/>
        <w:rPr>
          <w:rFonts w:ascii="Times New Roman" w:eastAsia="Arial Unicode MS" w:hAnsi="Times New Roman"/>
        </w:rPr>
      </w:pPr>
      <w:r w:rsidRPr="009A103E">
        <w:rPr>
          <w:rFonts w:ascii="Times New Roman" w:eastAsia="Arial Unicode MS" w:hAnsi="Times New Roman"/>
          <w:b/>
        </w:rPr>
        <w:t>2.</w:t>
      </w:r>
      <w:r w:rsidRPr="009A103E">
        <w:rPr>
          <w:rFonts w:ascii="Times New Roman" w:eastAsia="Arial Unicode MS" w:hAnsi="Times New Roman"/>
        </w:rPr>
        <w:t xml:space="preserve"> _____________________________    </w:t>
      </w:r>
      <w:r w:rsidRPr="009A103E">
        <w:rPr>
          <w:rFonts w:ascii="Times New Roman" w:eastAsia="Arial Unicode MS" w:hAnsi="Times New Roman"/>
          <w:b/>
        </w:rPr>
        <w:t>CPF</w:t>
      </w:r>
      <w:r w:rsidRPr="009A103E">
        <w:rPr>
          <w:rFonts w:ascii="Times New Roman" w:eastAsia="Arial Unicode MS" w:hAnsi="Times New Roman"/>
        </w:rPr>
        <w:t xml:space="preserve"> _____________________________</w:t>
      </w:r>
    </w:p>
    <w:p w14:paraId="72C35352" w14:textId="77777777" w:rsidR="002E11BC" w:rsidRPr="009A103E" w:rsidRDefault="002E11BC" w:rsidP="002E11BC">
      <w:pPr>
        <w:spacing w:before="120" w:after="120" w:line="276" w:lineRule="auto"/>
        <w:jc w:val="both"/>
        <w:rPr>
          <w:rFonts w:ascii="Times New Roman" w:eastAsia="Arial Unicode MS" w:hAnsi="Times New Roman"/>
        </w:rPr>
      </w:pPr>
    </w:p>
    <w:p w14:paraId="4A606D8B" w14:textId="77777777" w:rsidR="002E11BC" w:rsidRPr="009A103E" w:rsidRDefault="002E11BC" w:rsidP="002E11BC">
      <w:pPr>
        <w:spacing w:before="120" w:after="120" w:line="276" w:lineRule="auto"/>
        <w:jc w:val="both"/>
        <w:rPr>
          <w:rFonts w:ascii="Times New Roman" w:eastAsia="Arial Unicode MS" w:hAnsi="Times New Roman"/>
          <w:b/>
        </w:rPr>
      </w:pPr>
      <w:r w:rsidRPr="009A103E">
        <w:rPr>
          <w:rFonts w:ascii="Times New Roman" w:eastAsia="Arial Unicode MS" w:hAnsi="Times New Roman"/>
          <w:b/>
        </w:rPr>
        <w:t>FISCAL DO CONTRATO:</w:t>
      </w:r>
    </w:p>
    <w:p w14:paraId="705757F7" w14:textId="77777777" w:rsidR="002E11BC" w:rsidRPr="009A103E" w:rsidRDefault="002E11BC" w:rsidP="002E11BC">
      <w:pPr>
        <w:spacing w:before="120" w:after="120" w:line="276" w:lineRule="auto"/>
        <w:jc w:val="both"/>
        <w:rPr>
          <w:rFonts w:ascii="Times New Roman" w:eastAsia="Arial Unicode MS" w:hAnsi="Times New Roman"/>
          <w:b/>
        </w:rPr>
      </w:pPr>
    </w:p>
    <w:p w14:paraId="61D6A334" w14:textId="77777777" w:rsidR="002E11BC" w:rsidRPr="009A103E" w:rsidRDefault="002E11BC" w:rsidP="002E11BC">
      <w:pPr>
        <w:spacing w:before="120" w:after="120" w:line="276" w:lineRule="auto"/>
        <w:jc w:val="both"/>
        <w:rPr>
          <w:rFonts w:ascii="Times New Roman" w:eastAsia="Arial Unicode MS" w:hAnsi="Times New Roman"/>
        </w:rPr>
      </w:pPr>
    </w:p>
    <w:p w14:paraId="023FE121" w14:textId="77777777" w:rsidR="002E11BC" w:rsidRPr="009A103E" w:rsidRDefault="002E11BC" w:rsidP="002E11BC">
      <w:pPr>
        <w:spacing w:before="120" w:after="120" w:line="276" w:lineRule="auto"/>
        <w:jc w:val="both"/>
        <w:rPr>
          <w:rFonts w:ascii="Times New Roman" w:eastAsia="Arial Unicode MS" w:hAnsi="Times New Roman"/>
          <w:b/>
        </w:rPr>
      </w:pPr>
    </w:p>
    <w:p w14:paraId="67AC5D4B" w14:textId="77777777" w:rsidR="002E11BC" w:rsidRPr="009A103E" w:rsidRDefault="002E11BC" w:rsidP="002E11BC">
      <w:pPr>
        <w:spacing w:before="120" w:after="120" w:line="276" w:lineRule="auto"/>
        <w:jc w:val="both"/>
        <w:rPr>
          <w:rFonts w:ascii="Times New Roman" w:eastAsia="Arial Unicode MS" w:hAnsi="Times New Roman"/>
          <w:highlight w:val="yellow"/>
        </w:rPr>
      </w:pPr>
      <w:r w:rsidRPr="009A103E">
        <w:rPr>
          <w:rFonts w:ascii="Times New Roman" w:eastAsia="Arial Unicode MS" w:hAnsi="Times New Roman"/>
          <w:b/>
          <w:highlight w:val="yellow"/>
        </w:rPr>
        <w:t>1.</w:t>
      </w:r>
      <w:r w:rsidRPr="009A103E">
        <w:rPr>
          <w:rFonts w:ascii="Times New Roman" w:eastAsia="Arial Unicode MS" w:hAnsi="Times New Roman"/>
          <w:highlight w:val="yellow"/>
        </w:rPr>
        <w:t xml:space="preserve"> _____________________________    </w:t>
      </w:r>
    </w:p>
    <w:p w14:paraId="5A83E9D4" w14:textId="77777777" w:rsidR="002E11BC" w:rsidRPr="009A103E" w:rsidRDefault="002E11BC" w:rsidP="002E11BC">
      <w:pPr>
        <w:spacing w:before="120" w:after="120" w:line="276" w:lineRule="auto"/>
        <w:jc w:val="both"/>
        <w:rPr>
          <w:rFonts w:ascii="Times New Roman" w:eastAsia="Arial Unicode MS" w:hAnsi="Times New Roman"/>
        </w:rPr>
      </w:pPr>
      <w:r w:rsidRPr="009A103E">
        <w:rPr>
          <w:rFonts w:ascii="Times New Roman" w:eastAsia="Arial Unicode MS" w:hAnsi="Times New Roman"/>
          <w:highlight w:val="yellow"/>
        </w:rPr>
        <w:t>Matricula: XXXXXXXXXX</w:t>
      </w:r>
    </w:p>
    <w:p w14:paraId="6872E855"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B47E11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F94066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CC57FD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FC65BA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7B816B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C4CA25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2FD4D2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A85D809"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BBDCFA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BD4E3C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1344C72"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E659FDB"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BB28AD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B865FA9"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D10974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0888A8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1377A64"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85F393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8242DE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F0104A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51C548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AE2D0E6"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A74E0F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0E6722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3B59AD5"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901A95B"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FCAE8F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6573A1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B5B9A2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436C826"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4A95A2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FF4903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414A3A6" w14:textId="6F5F9AC0" w:rsidR="00E2430C" w:rsidRPr="009A103E" w:rsidRDefault="002E11BC" w:rsidP="00975ACE">
      <w:pPr>
        <w:tabs>
          <w:tab w:val="left" w:pos="426"/>
          <w:tab w:val="left" w:pos="851"/>
        </w:tabs>
        <w:jc w:val="center"/>
        <w:rPr>
          <w:rFonts w:ascii="Times New Roman" w:hAnsi="Times New Roman"/>
          <w:b/>
          <w:iCs/>
          <w:sz w:val="30"/>
          <w:szCs w:val="30"/>
          <w:lang w:val="pt-PT"/>
        </w:rPr>
      </w:pPr>
      <w:r w:rsidRPr="009A103E">
        <w:rPr>
          <w:rFonts w:ascii="Times New Roman" w:hAnsi="Times New Roman"/>
          <w:b/>
          <w:iCs/>
          <w:sz w:val="30"/>
          <w:szCs w:val="30"/>
          <w:lang w:val="pt-PT"/>
        </w:rPr>
        <w:t>ANEXO VI - DECLARAÇÃO DE ENQUADRAMENTO DE MICROEMPRESA E EMPRESA DE PEQUENO PORTE.</w:t>
      </w:r>
    </w:p>
    <w:p w14:paraId="41C098A2" w14:textId="77777777" w:rsidR="002E11BC" w:rsidRPr="009A103E" w:rsidRDefault="002E11BC" w:rsidP="00E2430C">
      <w:pPr>
        <w:tabs>
          <w:tab w:val="left" w:pos="426"/>
          <w:tab w:val="left" w:pos="851"/>
        </w:tabs>
        <w:jc w:val="both"/>
        <w:rPr>
          <w:rFonts w:ascii="Times New Roman" w:hAnsi="Times New Roman"/>
          <w:b/>
          <w:iCs/>
          <w:sz w:val="30"/>
          <w:szCs w:val="30"/>
          <w:lang w:val="pt-PT"/>
        </w:rPr>
      </w:pPr>
    </w:p>
    <w:p w14:paraId="31509822" w14:textId="77777777" w:rsidR="00975ACE" w:rsidRPr="009A103E" w:rsidRDefault="00975ACE" w:rsidP="00975ACE">
      <w:pPr>
        <w:spacing w:line="276" w:lineRule="auto"/>
        <w:jc w:val="both"/>
        <w:rPr>
          <w:rFonts w:ascii="Times New Roman" w:hAnsi="Times New Roman"/>
          <w:szCs w:val="24"/>
        </w:rPr>
      </w:pPr>
      <w:r w:rsidRPr="009A103E">
        <w:rPr>
          <w:rFonts w:ascii="Times New Roman" w:hAnsi="Times New Roman"/>
          <w:szCs w:val="24"/>
        </w:rPr>
        <w:t xml:space="preserve">A (empresa proponente), inscrita no cadastro de pessoas jurídicas sob o nº. </w:t>
      </w:r>
      <w:proofErr w:type="spellStart"/>
      <w:r w:rsidRPr="009A103E">
        <w:rPr>
          <w:rFonts w:ascii="Times New Roman" w:hAnsi="Times New Roman"/>
          <w:szCs w:val="24"/>
        </w:rPr>
        <w:t>xxx.xxx.xxx</w:t>
      </w:r>
      <w:proofErr w:type="spellEnd"/>
      <w:r w:rsidRPr="009A103E">
        <w:rPr>
          <w:rFonts w:ascii="Times New Roman" w:hAnsi="Times New Roman"/>
          <w:szCs w:val="24"/>
        </w:rPr>
        <w:t>/</w:t>
      </w:r>
      <w:proofErr w:type="spellStart"/>
      <w:r w:rsidRPr="009A103E">
        <w:rPr>
          <w:rFonts w:ascii="Times New Roman" w:hAnsi="Times New Roman"/>
          <w:szCs w:val="24"/>
        </w:rPr>
        <w:t>xxxx-</w:t>
      </w:r>
      <w:proofErr w:type="gramStart"/>
      <w:r w:rsidRPr="009A103E">
        <w:rPr>
          <w:rFonts w:ascii="Times New Roman" w:hAnsi="Times New Roman"/>
          <w:szCs w:val="24"/>
        </w:rPr>
        <w:t>xx</w:t>
      </w:r>
      <w:proofErr w:type="spellEnd"/>
      <w:r w:rsidRPr="009A103E">
        <w:rPr>
          <w:rFonts w:ascii="Times New Roman" w:hAnsi="Times New Roman"/>
          <w:szCs w:val="24"/>
        </w:rPr>
        <w:t xml:space="preserve"> ,</w:t>
      </w:r>
      <w:proofErr w:type="gramEnd"/>
      <w:r w:rsidRPr="009A103E">
        <w:rPr>
          <w:rFonts w:ascii="Times New Roman" w:hAnsi="Times New Roman"/>
          <w:szCs w:val="24"/>
        </w:rPr>
        <w:t xml:space="preserve"> sediada em </w:t>
      </w:r>
      <w:proofErr w:type="spellStart"/>
      <w:r w:rsidRPr="009A103E">
        <w:rPr>
          <w:rFonts w:ascii="Times New Roman" w:hAnsi="Times New Roman"/>
          <w:szCs w:val="24"/>
        </w:rPr>
        <w:t>xxxxxxxxx</w:t>
      </w:r>
      <w:proofErr w:type="spellEnd"/>
      <w:r w:rsidRPr="009A103E">
        <w:rPr>
          <w:rFonts w:ascii="Times New Roman" w:hAnsi="Times New Roman"/>
          <w:szCs w:val="24"/>
        </w:rPr>
        <w:t>/</w:t>
      </w:r>
      <w:proofErr w:type="spellStart"/>
      <w:r w:rsidRPr="009A103E">
        <w:rPr>
          <w:rFonts w:ascii="Times New Roman" w:hAnsi="Times New Roman"/>
          <w:szCs w:val="24"/>
        </w:rPr>
        <w:t>xx</w:t>
      </w:r>
      <w:proofErr w:type="spellEnd"/>
      <w:r w:rsidRPr="009A103E">
        <w:rPr>
          <w:rFonts w:ascii="Times New Roman" w:hAnsi="Times New Roman"/>
          <w:szCs w:val="24"/>
        </w:rPr>
        <w:t>, por intermédio de seu representante legal, infra-assinado, e para os fins do Pregão Eletrônico nº. ___/____, declara expressamente para os fins da LC 123/06 que na presente data esta enquadrada como microempresa ou empresa de pequeno porte</w:t>
      </w:r>
      <w:r w:rsidRPr="009A103E">
        <w:rPr>
          <w:rFonts w:ascii="Times New Roman" w:hAnsi="Times New Roman"/>
          <w:kern w:val="2"/>
          <w:szCs w:val="24"/>
        </w:rPr>
        <w:t>.</w:t>
      </w:r>
    </w:p>
    <w:p w14:paraId="7BE9234B" w14:textId="77777777" w:rsidR="00975ACE" w:rsidRPr="009A103E" w:rsidRDefault="00975ACE" w:rsidP="00975ACE">
      <w:pPr>
        <w:spacing w:line="276" w:lineRule="auto"/>
        <w:jc w:val="both"/>
        <w:rPr>
          <w:rFonts w:ascii="Times New Roman" w:hAnsi="Times New Roman"/>
          <w:szCs w:val="24"/>
        </w:rPr>
      </w:pPr>
    </w:p>
    <w:p w14:paraId="39FBF75F" w14:textId="77777777" w:rsidR="00975ACE" w:rsidRPr="009A103E" w:rsidRDefault="00975ACE" w:rsidP="00975ACE">
      <w:pPr>
        <w:spacing w:line="276" w:lineRule="auto"/>
        <w:jc w:val="center"/>
        <w:rPr>
          <w:rFonts w:ascii="Times New Roman" w:hAnsi="Times New Roman"/>
          <w:szCs w:val="24"/>
        </w:rPr>
      </w:pPr>
      <w:r w:rsidRPr="009A103E">
        <w:rPr>
          <w:rFonts w:ascii="Times New Roman" w:hAnsi="Times New Roman"/>
          <w:szCs w:val="24"/>
        </w:rPr>
        <w:t xml:space="preserve">___________________, __ de _____________ </w:t>
      </w:r>
      <w:proofErr w:type="spellStart"/>
      <w:r w:rsidRPr="009A103E">
        <w:rPr>
          <w:rFonts w:ascii="Times New Roman" w:hAnsi="Times New Roman"/>
          <w:szCs w:val="24"/>
        </w:rPr>
        <w:t>de</w:t>
      </w:r>
      <w:proofErr w:type="spellEnd"/>
      <w:r w:rsidRPr="009A103E">
        <w:rPr>
          <w:rFonts w:ascii="Times New Roman" w:hAnsi="Times New Roman"/>
          <w:szCs w:val="24"/>
        </w:rPr>
        <w:t xml:space="preserve"> ____.</w:t>
      </w:r>
    </w:p>
    <w:p w14:paraId="124DCC8F" w14:textId="77777777" w:rsidR="00975ACE" w:rsidRPr="009A103E" w:rsidRDefault="00975ACE" w:rsidP="00975ACE">
      <w:pPr>
        <w:spacing w:line="276" w:lineRule="auto"/>
        <w:jc w:val="center"/>
        <w:rPr>
          <w:rFonts w:ascii="Times New Roman" w:hAnsi="Times New Roman"/>
          <w:szCs w:val="24"/>
        </w:rPr>
      </w:pPr>
    </w:p>
    <w:p w14:paraId="4DAD43A5" w14:textId="77777777" w:rsidR="00975ACE" w:rsidRPr="009A103E" w:rsidRDefault="00975ACE" w:rsidP="00975ACE">
      <w:pPr>
        <w:spacing w:line="276" w:lineRule="auto"/>
        <w:jc w:val="center"/>
        <w:rPr>
          <w:rFonts w:ascii="Times New Roman" w:hAnsi="Times New Roman"/>
          <w:szCs w:val="24"/>
        </w:rPr>
      </w:pPr>
    </w:p>
    <w:p w14:paraId="0B08E58A" w14:textId="77777777" w:rsidR="00975ACE" w:rsidRPr="009A103E" w:rsidRDefault="00975ACE" w:rsidP="00975ACE">
      <w:pPr>
        <w:spacing w:line="276" w:lineRule="auto"/>
        <w:jc w:val="center"/>
        <w:rPr>
          <w:rFonts w:ascii="Times New Roman" w:hAnsi="Times New Roman"/>
          <w:szCs w:val="24"/>
        </w:rPr>
      </w:pPr>
      <w:r w:rsidRPr="009A103E">
        <w:rPr>
          <w:rFonts w:ascii="Times New Roman" w:hAnsi="Times New Roman"/>
          <w:szCs w:val="24"/>
        </w:rPr>
        <w:t>_____________________________________</w:t>
      </w:r>
    </w:p>
    <w:p w14:paraId="6F5A9561" w14:textId="77777777" w:rsidR="00975ACE" w:rsidRPr="009A103E" w:rsidRDefault="00975ACE" w:rsidP="00975ACE">
      <w:pPr>
        <w:spacing w:line="276" w:lineRule="auto"/>
        <w:jc w:val="center"/>
        <w:rPr>
          <w:rFonts w:ascii="Times New Roman" w:hAnsi="Times New Roman"/>
          <w:szCs w:val="24"/>
        </w:rPr>
      </w:pPr>
      <w:r w:rsidRPr="009A103E">
        <w:rPr>
          <w:rFonts w:ascii="Times New Roman" w:hAnsi="Times New Roman"/>
          <w:szCs w:val="24"/>
        </w:rPr>
        <w:t>Identificação do Representante da Empresa</w:t>
      </w:r>
    </w:p>
    <w:p w14:paraId="6651934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28C620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E9AD40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4C5170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811B632"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A8774A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993185D"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B1A7EA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278ADF9"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AB6E7D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5EA3B9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5FDDB8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6DD01E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79DAAD9"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6AFEA59"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5BE35E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D274D3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7C91BF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942409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DB5093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52F88E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BA2E9F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3F78F5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B42BCD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A52915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C9D9FC6"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607568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290677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8DD3C6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A6434D5"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14BA64D"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E37800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6D6BCB2" w14:textId="1F485A1A" w:rsidR="00E2430C" w:rsidRPr="009A103E" w:rsidRDefault="00975ACE" w:rsidP="00975ACE">
      <w:pPr>
        <w:tabs>
          <w:tab w:val="left" w:pos="426"/>
          <w:tab w:val="left" w:pos="851"/>
        </w:tabs>
        <w:jc w:val="center"/>
        <w:rPr>
          <w:rFonts w:ascii="Times New Roman" w:hAnsi="Times New Roman"/>
          <w:b/>
          <w:iCs/>
          <w:sz w:val="30"/>
          <w:szCs w:val="30"/>
          <w:lang w:val="pt-PT"/>
        </w:rPr>
      </w:pPr>
      <w:r w:rsidRPr="009A103E">
        <w:rPr>
          <w:rFonts w:ascii="Times New Roman" w:hAnsi="Times New Roman"/>
          <w:b/>
          <w:iCs/>
          <w:sz w:val="30"/>
          <w:szCs w:val="30"/>
          <w:lang w:val="pt-PT"/>
        </w:rPr>
        <w:t>ANEXO VI – DECLARAÇÃO DE QUE NÃO POSSUI EMPREGADOS EXECUTANDO TRABALHO DEGRADANTE OU FORÇADO</w:t>
      </w:r>
    </w:p>
    <w:p w14:paraId="10A3515B"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0A09351" w14:textId="77777777" w:rsidR="00975ACE" w:rsidRPr="009A103E" w:rsidRDefault="00975ACE" w:rsidP="00975ACE">
      <w:pPr>
        <w:spacing w:line="276" w:lineRule="auto"/>
        <w:jc w:val="both"/>
        <w:rPr>
          <w:rFonts w:ascii="Times New Roman" w:hAnsi="Times New Roman"/>
          <w:szCs w:val="24"/>
        </w:rPr>
      </w:pPr>
      <w:r w:rsidRPr="009A103E">
        <w:rPr>
          <w:rFonts w:ascii="Times New Roman" w:hAnsi="Times New Roman"/>
          <w:szCs w:val="24"/>
        </w:rPr>
        <w:t xml:space="preserve">A (empresa proponente), inscrita no cadastro de pessoas jurídicas sob o nº. </w:t>
      </w:r>
      <w:proofErr w:type="spellStart"/>
      <w:r w:rsidRPr="009A103E">
        <w:rPr>
          <w:rFonts w:ascii="Times New Roman" w:hAnsi="Times New Roman"/>
          <w:szCs w:val="24"/>
        </w:rPr>
        <w:t>xxx.xxx.xxx</w:t>
      </w:r>
      <w:proofErr w:type="spellEnd"/>
      <w:r w:rsidRPr="009A103E">
        <w:rPr>
          <w:rFonts w:ascii="Times New Roman" w:hAnsi="Times New Roman"/>
          <w:szCs w:val="24"/>
        </w:rPr>
        <w:t>/</w:t>
      </w:r>
      <w:proofErr w:type="spellStart"/>
      <w:r w:rsidRPr="009A103E">
        <w:rPr>
          <w:rFonts w:ascii="Times New Roman" w:hAnsi="Times New Roman"/>
          <w:szCs w:val="24"/>
        </w:rPr>
        <w:t>xxxx-</w:t>
      </w:r>
      <w:proofErr w:type="gramStart"/>
      <w:r w:rsidRPr="009A103E">
        <w:rPr>
          <w:rFonts w:ascii="Times New Roman" w:hAnsi="Times New Roman"/>
          <w:szCs w:val="24"/>
        </w:rPr>
        <w:t>xx</w:t>
      </w:r>
      <w:proofErr w:type="spellEnd"/>
      <w:r w:rsidRPr="009A103E">
        <w:rPr>
          <w:rFonts w:ascii="Times New Roman" w:hAnsi="Times New Roman"/>
          <w:szCs w:val="24"/>
        </w:rPr>
        <w:t xml:space="preserve"> ,</w:t>
      </w:r>
      <w:proofErr w:type="gramEnd"/>
      <w:r w:rsidRPr="009A103E">
        <w:rPr>
          <w:rFonts w:ascii="Times New Roman" w:hAnsi="Times New Roman"/>
          <w:szCs w:val="24"/>
        </w:rPr>
        <w:t xml:space="preserve"> sediada em </w:t>
      </w:r>
      <w:proofErr w:type="spellStart"/>
      <w:r w:rsidRPr="009A103E">
        <w:rPr>
          <w:rFonts w:ascii="Times New Roman" w:hAnsi="Times New Roman"/>
          <w:szCs w:val="24"/>
        </w:rPr>
        <w:t>xxxxxxxxx</w:t>
      </w:r>
      <w:proofErr w:type="spellEnd"/>
      <w:r w:rsidRPr="009A103E">
        <w:rPr>
          <w:rFonts w:ascii="Times New Roman" w:hAnsi="Times New Roman"/>
          <w:szCs w:val="24"/>
        </w:rPr>
        <w:t>/</w:t>
      </w:r>
      <w:proofErr w:type="spellStart"/>
      <w:r w:rsidRPr="009A103E">
        <w:rPr>
          <w:rFonts w:ascii="Times New Roman" w:hAnsi="Times New Roman"/>
          <w:szCs w:val="24"/>
        </w:rPr>
        <w:t>xx</w:t>
      </w:r>
      <w:proofErr w:type="spellEnd"/>
      <w:r w:rsidRPr="009A103E">
        <w:rPr>
          <w:rFonts w:ascii="Times New Roman" w:hAnsi="Times New Roman"/>
          <w:szCs w:val="24"/>
        </w:rPr>
        <w:t xml:space="preserve">, por intermédio de seu representante legal, infra-assinado, e para os fins do Pregão Eletrônico nº. ___/____, declara expressamente para os fins do art.5º da Constituição Federal que </w:t>
      </w:r>
      <w:r w:rsidRPr="009A103E">
        <w:rPr>
          <w:rFonts w:ascii="Times New Roman" w:hAnsi="Times New Roman"/>
          <w:szCs w:val="24"/>
          <w:lang w:val="pt-PT"/>
        </w:rPr>
        <w:t>não possui empregados executando trabalho degradante ou forçado</w:t>
      </w:r>
      <w:r w:rsidRPr="009A103E">
        <w:rPr>
          <w:rFonts w:ascii="Times New Roman" w:hAnsi="Times New Roman"/>
          <w:szCs w:val="24"/>
        </w:rPr>
        <w:t>.</w:t>
      </w:r>
    </w:p>
    <w:p w14:paraId="1B406790" w14:textId="77777777" w:rsidR="00975ACE" w:rsidRPr="009A103E" w:rsidRDefault="00975ACE" w:rsidP="00975ACE">
      <w:pPr>
        <w:spacing w:line="276" w:lineRule="auto"/>
        <w:jc w:val="both"/>
        <w:rPr>
          <w:rFonts w:ascii="Times New Roman" w:hAnsi="Times New Roman"/>
          <w:szCs w:val="24"/>
        </w:rPr>
      </w:pPr>
    </w:p>
    <w:p w14:paraId="10D1D0B0" w14:textId="77777777" w:rsidR="00975ACE" w:rsidRPr="009A103E" w:rsidRDefault="00975ACE" w:rsidP="00975ACE">
      <w:pPr>
        <w:spacing w:line="276" w:lineRule="auto"/>
        <w:jc w:val="both"/>
        <w:rPr>
          <w:rFonts w:ascii="Times New Roman" w:hAnsi="Times New Roman"/>
          <w:szCs w:val="24"/>
        </w:rPr>
      </w:pPr>
    </w:p>
    <w:p w14:paraId="5C3FAD74" w14:textId="77777777" w:rsidR="00975ACE" w:rsidRPr="009A103E" w:rsidRDefault="00975ACE" w:rsidP="00975ACE">
      <w:pPr>
        <w:spacing w:line="276" w:lineRule="auto"/>
        <w:jc w:val="center"/>
        <w:rPr>
          <w:rFonts w:ascii="Times New Roman" w:hAnsi="Times New Roman"/>
          <w:szCs w:val="24"/>
        </w:rPr>
      </w:pPr>
      <w:r w:rsidRPr="009A103E">
        <w:rPr>
          <w:rFonts w:ascii="Times New Roman" w:hAnsi="Times New Roman"/>
          <w:szCs w:val="24"/>
        </w:rPr>
        <w:t xml:space="preserve">___________________, __ de _____________ </w:t>
      </w:r>
      <w:proofErr w:type="spellStart"/>
      <w:r w:rsidRPr="009A103E">
        <w:rPr>
          <w:rFonts w:ascii="Times New Roman" w:hAnsi="Times New Roman"/>
          <w:szCs w:val="24"/>
        </w:rPr>
        <w:t>de</w:t>
      </w:r>
      <w:proofErr w:type="spellEnd"/>
      <w:r w:rsidRPr="009A103E">
        <w:rPr>
          <w:rFonts w:ascii="Times New Roman" w:hAnsi="Times New Roman"/>
          <w:szCs w:val="24"/>
        </w:rPr>
        <w:t xml:space="preserve"> ____.</w:t>
      </w:r>
    </w:p>
    <w:p w14:paraId="11EE19DA" w14:textId="77777777" w:rsidR="00975ACE" w:rsidRPr="009A103E" w:rsidRDefault="00975ACE" w:rsidP="00975ACE">
      <w:pPr>
        <w:spacing w:line="276" w:lineRule="auto"/>
        <w:jc w:val="center"/>
        <w:rPr>
          <w:rFonts w:ascii="Times New Roman" w:hAnsi="Times New Roman"/>
          <w:szCs w:val="24"/>
        </w:rPr>
      </w:pPr>
    </w:p>
    <w:p w14:paraId="76628A72" w14:textId="77777777" w:rsidR="00975ACE" w:rsidRPr="009A103E" w:rsidRDefault="00975ACE" w:rsidP="00975ACE">
      <w:pPr>
        <w:spacing w:line="276" w:lineRule="auto"/>
        <w:jc w:val="center"/>
        <w:rPr>
          <w:rFonts w:ascii="Times New Roman" w:hAnsi="Times New Roman"/>
          <w:szCs w:val="24"/>
        </w:rPr>
      </w:pPr>
    </w:p>
    <w:p w14:paraId="3D6637D7" w14:textId="77777777" w:rsidR="00975ACE" w:rsidRPr="009A103E" w:rsidRDefault="00975ACE" w:rsidP="00975ACE">
      <w:pPr>
        <w:spacing w:line="276" w:lineRule="auto"/>
        <w:jc w:val="center"/>
        <w:rPr>
          <w:rFonts w:ascii="Times New Roman" w:hAnsi="Times New Roman"/>
          <w:szCs w:val="24"/>
        </w:rPr>
      </w:pPr>
      <w:r w:rsidRPr="009A103E">
        <w:rPr>
          <w:rFonts w:ascii="Times New Roman" w:hAnsi="Times New Roman"/>
          <w:szCs w:val="24"/>
        </w:rPr>
        <w:t>_____________________________________</w:t>
      </w:r>
    </w:p>
    <w:p w14:paraId="157919D6" w14:textId="77777777" w:rsidR="00975ACE" w:rsidRPr="009A103E" w:rsidRDefault="00975ACE" w:rsidP="00975ACE">
      <w:pPr>
        <w:spacing w:line="276" w:lineRule="auto"/>
        <w:jc w:val="center"/>
        <w:rPr>
          <w:rFonts w:ascii="Times New Roman" w:hAnsi="Times New Roman"/>
          <w:szCs w:val="24"/>
        </w:rPr>
      </w:pPr>
      <w:r w:rsidRPr="009A103E">
        <w:rPr>
          <w:rFonts w:ascii="Times New Roman" w:hAnsi="Times New Roman"/>
          <w:szCs w:val="24"/>
        </w:rPr>
        <w:t>Identificação do Representante da Empresa</w:t>
      </w:r>
    </w:p>
    <w:p w14:paraId="35B5605A" w14:textId="77777777" w:rsidR="00975ACE" w:rsidRPr="009A103E" w:rsidRDefault="00975ACE" w:rsidP="00E2430C">
      <w:pPr>
        <w:tabs>
          <w:tab w:val="left" w:pos="426"/>
          <w:tab w:val="left" w:pos="851"/>
        </w:tabs>
        <w:jc w:val="both"/>
        <w:rPr>
          <w:rFonts w:ascii="Times New Roman" w:hAnsi="Times New Roman"/>
          <w:i/>
          <w:iCs/>
          <w:color w:val="FF0000"/>
          <w:szCs w:val="24"/>
          <w:lang w:val="pt-PT"/>
        </w:rPr>
      </w:pPr>
    </w:p>
    <w:p w14:paraId="6474B83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CCC23F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E8CC2F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91FC6C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31AC7A5"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569D39D"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7E82398"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FAA7E46"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ABB073D"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41197C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1F7DD32"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CED9A56"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3246A08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A89E36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6E54692"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4D147A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BB77C6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92C8356"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4BB76743"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6015A31"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CEDF660"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0117BEC"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9CBC54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795D207E"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04B475D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A197A85"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5E7E09BF"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2448BE87"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15C2083A" w14:textId="77777777" w:rsidR="00E2430C" w:rsidRPr="009A103E" w:rsidRDefault="00E2430C" w:rsidP="00E2430C">
      <w:pPr>
        <w:tabs>
          <w:tab w:val="left" w:pos="426"/>
          <w:tab w:val="left" w:pos="851"/>
        </w:tabs>
        <w:jc w:val="both"/>
        <w:rPr>
          <w:rFonts w:ascii="Times New Roman" w:hAnsi="Times New Roman"/>
          <w:i/>
          <w:iCs/>
          <w:color w:val="FF0000"/>
          <w:szCs w:val="24"/>
          <w:lang w:val="pt-PT"/>
        </w:rPr>
      </w:pPr>
    </w:p>
    <w:p w14:paraId="67756735" w14:textId="17ADF1BD" w:rsidR="00E2430C" w:rsidRPr="009A103E" w:rsidRDefault="00975ACE" w:rsidP="00E2430C">
      <w:pPr>
        <w:tabs>
          <w:tab w:val="left" w:pos="426"/>
          <w:tab w:val="left" w:pos="851"/>
        </w:tabs>
        <w:jc w:val="center"/>
        <w:rPr>
          <w:rFonts w:ascii="Times New Roman" w:hAnsi="Times New Roman"/>
          <w:b/>
          <w:iCs/>
          <w:sz w:val="30"/>
          <w:szCs w:val="30"/>
          <w:lang w:val="pt-PT"/>
        </w:rPr>
      </w:pPr>
      <w:r w:rsidRPr="009A103E">
        <w:rPr>
          <w:rFonts w:ascii="Times New Roman" w:hAnsi="Times New Roman"/>
          <w:b/>
          <w:iCs/>
          <w:sz w:val="30"/>
          <w:szCs w:val="30"/>
          <w:lang w:val="pt-PT"/>
        </w:rPr>
        <w:t>ANEXO VII – DECLARAÇÃO DE QUE CUMPRE AS EXIGÊNCIAS DE RESERVA DE CARGOS PARA PESSOA COM DEFICIÊNCIA E PARA REABILITADO DA PREVIDÊNCIA SOCIAL.</w:t>
      </w:r>
    </w:p>
    <w:p w14:paraId="60130D71" w14:textId="77777777" w:rsidR="00975ACE" w:rsidRPr="009A103E" w:rsidRDefault="00975ACE" w:rsidP="00E2430C">
      <w:pPr>
        <w:tabs>
          <w:tab w:val="left" w:pos="426"/>
          <w:tab w:val="left" w:pos="851"/>
        </w:tabs>
        <w:jc w:val="center"/>
        <w:rPr>
          <w:rFonts w:ascii="Times New Roman" w:hAnsi="Times New Roman"/>
          <w:b/>
          <w:iCs/>
          <w:sz w:val="30"/>
          <w:szCs w:val="30"/>
          <w:lang w:val="pt-PT"/>
        </w:rPr>
      </w:pPr>
    </w:p>
    <w:p w14:paraId="01B37011" w14:textId="77777777" w:rsidR="00975ACE" w:rsidRPr="009A103E" w:rsidRDefault="00975ACE" w:rsidP="00975ACE">
      <w:pPr>
        <w:tabs>
          <w:tab w:val="left" w:pos="426"/>
          <w:tab w:val="left" w:pos="851"/>
        </w:tabs>
        <w:jc w:val="both"/>
        <w:rPr>
          <w:rFonts w:ascii="Times New Roman" w:hAnsi="Times New Roman"/>
          <w:szCs w:val="24"/>
          <w:lang w:val="pt-PT"/>
        </w:rPr>
      </w:pPr>
      <w:r w:rsidRPr="009A103E">
        <w:rPr>
          <w:rFonts w:ascii="Times New Roman" w:hAnsi="Times New Roman"/>
          <w:szCs w:val="24"/>
        </w:rPr>
        <w:t xml:space="preserve">A (empresa proponente), inscrita no cadastro de pessoas jurídicas sob o nº. </w:t>
      </w:r>
      <w:proofErr w:type="spellStart"/>
      <w:r w:rsidRPr="009A103E">
        <w:rPr>
          <w:rFonts w:ascii="Times New Roman" w:hAnsi="Times New Roman"/>
          <w:szCs w:val="24"/>
        </w:rPr>
        <w:t>xxx.xxx.xxx</w:t>
      </w:r>
      <w:proofErr w:type="spellEnd"/>
      <w:r w:rsidRPr="009A103E">
        <w:rPr>
          <w:rFonts w:ascii="Times New Roman" w:hAnsi="Times New Roman"/>
          <w:szCs w:val="24"/>
        </w:rPr>
        <w:t>/</w:t>
      </w:r>
      <w:proofErr w:type="spellStart"/>
      <w:r w:rsidRPr="009A103E">
        <w:rPr>
          <w:rFonts w:ascii="Times New Roman" w:hAnsi="Times New Roman"/>
          <w:szCs w:val="24"/>
        </w:rPr>
        <w:t>xxxx-</w:t>
      </w:r>
      <w:proofErr w:type="gramStart"/>
      <w:r w:rsidRPr="009A103E">
        <w:rPr>
          <w:rFonts w:ascii="Times New Roman" w:hAnsi="Times New Roman"/>
          <w:szCs w:val="24"/>
        </w:rPr>
        <w:t>xx</w:t>
      </w:r>
      <w:proofErr w:type="spellEnd"/>
      <w:r w:rsidRPr="009A103E">
        <w:rPr>
          <w:rFonts w:ascii="Times New Roman" w:hAnsi="Times New Roman"/>
          <w:szCs w:val="24"/>
        </w:rPr>
        <w:t xml:space="preserve"> ,</w:t>
      </w:r>
      <w:proofErr w:type="gramEnd"/>
      <w:r w:rsidRPr="009A103E">
        <w:rPr>
          <w:rFonts w:ascii="Times New Roman" w:hAnsi="Times New Roman"/>
          <w:szCs w:val="24"/>
        </w:rPr>
        <w:t xml:space="preserve"> sediada em </w:t>
      </w:r>
      <w:proofErr w:type="spellStart"/>
      <w:r w:rsidRPr="009A103E">
        <w:rPr>
          <w:rFonts w:ascii="Times New Roman" w:hAnsi="Times New Roman"/>
          <w:szCs w:val="24"/>
        </w:rPr>
        <w:t>xxxxxxxxx</w:t>
      </w:r>
      <w:proofErr w:type="spellEnd"/>
      <w:r w:rsidRPr="009A103E">
        <w:rPr>
          <w:rFonts w:ascii="Times New Roman" w:hAnsi="Times New Roman"/>
          <w:szCs w:val="24"/>
        </w:rPr>
        <w:t>/</w:t>
      </w:r>
      <w:proofErr w:type="spellStart"/>
      <w:r w:rsidRPr="009A103E">
        <w:rPr>
          <w:rFonts w:ascii="Times New Roman" w:hAnsi="Times New Roman"/>
          <w:szCs w:val="24"/>
        </w:rPr>
        <w:t>xx</w:t>
      </w:r>
      <w:proofErr w:type="spellEnd"/>
      <w:r w:rsidRPr="009A103E">
        <w:rPr>
          <w:rFonts w:ascii="Times New Roman" w:hAnsi="Times New Roman"/>
          <w:szCs w:val="24"/>
        </w:rPr>
        <w:t xml:space="preserve">, por intermédio de seu representante legal, infra-assinado, e para os fins do Pregão Eletrônico nº. ___/____, declara expressamente para que cumpre </w:t>
      </w:r>
      <w:r w:rsidRPr="009A103E">
        <w:rPr>
          <w:rFonts w:ascii="Times New Roman" w:hAnsi="Times New Roman"/>
          <w:szCs w:val="24"/>
          <w:lang w:val="pt-PT"/>
        </w:rPr>
        <w:t>pre as exigências de reserva de cargos para pessoa com deficiência e para reabilitado da Previdência Social, previstas em lei e em outras normas específicas.</w:t>
      </w:r>
    </w:p>
    <w:p w14:paraId="5BDEF100" w14:textId="77777777" w:rsidR="00975ACE" w:rsidRPr="009A103E" w:rsidRDefault="00975ACE" w:rsidP="00975ACE">
      <w:pPr>
        <w:spacing w:line="276" w:lineRule="auto"/>
        <w:jc w:val="both"/>
        <w:rPr>
          <w:rFonts w:ascii="Times New Roman" w:hAnsi="Times New Roman"/>
          <w:szCs w:val="24"/>
        </w:rPr>
      </w:pPr>
    </w:p>
    <w:p w14:paraId="12D08003" w14:textId="77777777" w:rsidR="00975ACE" w:rsidRPr="009A103E" w:rsidRDefault="00975ACE" w:rsidP="00975ACE">
      <w:pPr>
        <w:spacing w:line="276" w:lineRule="auto"/>
        <w:jc w:val="both"/>
        <w:rPr>
          <w:rFonts w:ascii="Times New Roman" w:hAnsi="Times New Roman"/>
          <w:szCs w:val="24"/>
        </w:rPr>
      </w:pPr>
    </w:p>
    <w:p w14:paraId="63CBBE51" w14:textId="77777777" w:rsidR="00975ACE" w:rsidRPr="009A103E" w:rsidRDefault="00975ACE" w:rsidP="00975ACE">
      <w:pPr>
        <w:spacing w:line="276" w:lineRule="auto"/>
        <w:jc w:val="center"/>
        <w:rPr>
          <w:rFonts w:ascii="Times New Roman" w:hAnsi="Times New Roman"/>
          <w:szCs w:val="24"/>
        </w:rPr>
      </w:pPr>
      <w:r w:rsidRPr="009A103E">
        <w:rPr>
          <w:rFonts w:ascii="Times New Roman" w:hAnsi="Times New Roman"/>
          <w:szCs w:val="24"/>
        </w:rPr>
        <w:t xml:space="preserve">___________________, __ de _____________ </w:t>
      </w:r>
      <w:proofErr w:type="spellStart"/>
      <w:r w:rsidRPr="009A103E">
        <w:rPr>
          <w:rFonts w:ascii="Times New Roman" w:hAnsi="Times New Roman"/>
          <w:szCs w:val="24"/>
        </w:rPr>
        <w:t>de</w:t>
      </w:r>
      <w:proofErr w:type="spellEnd"/>
      <w:r w:rsidRPr="009A103E">
        <w:rPr>
          <w:rFonts w:ascii="Times New Roman" w:hAnsi="Times New Roman"/>
          <w:szCs w:val="24"/>
        </w:rPr>
        <w:t xml:space="preserve"> ____.</w:t>
      </w:r>
    </w:p>
    <w:p w14:paraId="1A51115B" w14:textId="77777777" w:rsidR="00975ACE" w:rsidRPr="009A103E" w:rsidRDefault="00975ACE" w:rsidP="00975ACE">
      <w:pPr>
        <w:spacing w:line="276" w:lineRule="auto"/>
        <w:jc w:val="center"/>
        <w:rPr>
          <w:rFonts w:ascii="Times New Roman" w:hAnsi="Times New Roman"/>
          <w:szCs w:val="24"/>
        </w:rPr>
      </w:pPr>
    </w:p>
    <w:p w14:paraId="33138110" w14:textId="77777777" w:rsidR="00975ACE" w:rsidRPr="009A103E" w:rsidRDefault="00975ACE" w:rsidP="00975ACE">
      <w:pPr>
        <w:spacing w:line="276" w:lineRule="auto"/>
        <w:jc w:val="center"/>
        <w:rPr>
          <w:rFonts w:ascii="Times New Roman" w:hAnsi="Times New Roman"/>
          <w:szCs w:val="24"/>
        </w:rPr>
      </w:pPr>
    </w:p>
    <w:p w14:paraId="0E4B14B6" w14:textId="77777777" w:rsidR="00975ACE" w:rsidRPr="009A103E" w:rsidRDefault="00975ACE" w:rsidP="00975ACE">
      <w:pPr>
        <w:spacing w:line="276" w:lineRule="auto"/>
        <w:jc w:val="center"/>
        <w:rPr>
          <w:rFonts w:ascii="Times New Roman" w:hAnsi="Times New Roman"/>
          <w:szCs w:val="24"/>
        </w:rPr>
      </w:pPr>
      <w:r w:rsidRPr="009A103E">
        <w:rPr>
          <w:rFonts w:ascii="Times New Roman" w:hAnsi="Times New Roman"/>
          <w:szCs w:val="24"/>
        </w:rPr>
        <w:t>_____________________________________</w:t>
      </w:r>
    </w:p>
    <w:p w14:paraId="7166520C" w14:textId="77777777" w:rsidR="00975ACE" w:rsidRPr="009A103E" w:rsidRDefault="00975ACE" w:rsidP="00975ACE">
      <w:pPr>
        <w:spacing w:line="276" w:lineRule="auto"/>
        <w:jc w:val="center"/>
        <w:rPr>
          <w:rFonts w:ascii="Times New Roman" w:hAnsi="Times New Roman"/>
          <w:szCs w:val="24"/>
        </w:rPr>
      </w:pPr>
      <w:r w:rsidRPr="009A103E">
        <w:rPr>
          <w:rFonts w:ascii="Times New Roman" w:hAnsi="Times New Roman"/>
          <w:szCs w:val="24"/>
        </w:rPr>
        <w:t>Identificação do Representante da Empresa</w:t>
      </w:r>
    </w:p>
    <w:p w14:paraId="7D667E95" w14:textId="77777777" w:rsidR="00975ACE" w:rsidRPr="009A103E" w:rsidRDefault="00975ACE" w:rsidP="00975ACE">
      <w:pPr>
        <w:spacing w:after="120" w:line="300" w:lineRule="auto"/>
        <w:jc w:val="both"/>
        <w:rPr>
          <w:rFonts w:ascii="Times New Roman" w:hAnsi="Times New Roman"/>
        </w:rPr>
      </w:pPr>
    </w:p>
    <w:p w14:paraId="071F9CF5" w14:textId="77777777" w:rsidR="00975ACE" w:rsidRPr="009A103E" w:rsidRDefault="00975ACE" w:rsidP="00E2430C">
      <w:pPr>
        <w:tabs>
          <w:tab w:val="left" w:pos="426"/>
          <w:tab w:val="left" w:pos="851"/>
        </w:tabs>
        <w:jc w:val="center"/>
        <w:rPr>
          <w:rFonts w:ascii="Times New Roman" w:hAnsi="Times New Roman"/>
          <w:b/>
          <w:sz w:val="30"/>
          <w:szCs w:val="30"/>
        </w:rPr>
      </w:pPr>
    </w:p>
    <w:sectPr w:rsidR="00975ACE" w:rsidRPr="009A103E" w:rsidSect="00946712">
      <w:pgSz w:w="11907" w:h="16840" w:code="9"/>
      <w:pgMar w:top="1985" w:right="155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3421D" w14:textId="77777777" w:rsidR="00082119" w:rsidRDefault="00082119">
      <w:r>
        <w:separator/>
      </w:r>
    </w:p>
  </w:endnote>
  <w:endnote w:type="continuationSeparator" w:id="0">
    <w:p w14:paraId="77DED5A5" w14:textId="77777777" w:rsidR="00082119" w:rsidRDefault="0008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977F" w14:textId="77777777" w:rsidR="003764AA" w:rsidRDefault="003764AA">
    <w:pPr>
      <w:pStyle w:val="Rodap"/>
    </w:pPr>
  </w:p>
  <w:p w14:paraId="4AFE9DA8" w14:textId="77777777" w:rsidR="003764AA" w:rsidRDefault="003764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949BB" w14:textId="77777777" w:rsidR="00082119" w:rsidRDefault="00082119">
      <w:r>
        <w:separator/>
      </w:r>
    </w:p>
  </w:footnote>
  <w:footnote w:type="continuationSeparator" w:id="0">
    <w:p w14:paraId="70EE5B9E" w14:textId="77777777" w:rsidR="00082119" w:rsidRDefault="0008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12825" w14:textId="165B2597" w:rsidR="003764AA" w:rsidRDefault="003764AA" w:rsidP="00F27B29">
    <w:pPr>
      <w:pStyle w:val="Cabealho"/>
      <w:tabs>
        <w:tab w:val="center" w:pos="4213"/>
      </w:tabs>
      <w:ind w:right="360"/>
      <w:rPr>
        <w:b/>
        <w:bCs/>
      </w:rPr>
    </w:pPr>
    <w:r>
      <w:rPr>
        <w:b/>
        <w:bCs/>
      </w:rPr>
      <w:tab/>
    </w:r>
    <w:r w:rsidRPr="00946712">
      <w:rPr>
        <w:noProof/>
      </w:rPr>
      <w:drawing>
        <wp:inline distT="0" distB="0" distL="0" distR="0" wp14:anchorId="4F33A485" wp14:editId="34D97B47">
          <wp:extent cx="5402580" cy="640080"/>
          <wp:effectExtent l="0" t="0" r="7620" b="7620"/>
          <wp:docPr id="201019404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2580" cy="6400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459D1" w14:textId="77777777" w:rsidR="003764AA" w:rsidRPr="002A41FC" w:rsidRDefault="003764AA" w:rsidP="00686912">
    <w:pPr>
      <w:pStyle w:val="Cabealho"/>
      <w:jc w:val="center"/>
      <w:rPr>
        <w:rFonts w:ascii="Calibri" w:hAnsi="Calibri" w:cs="Arial"/>
        <w:b/>
        <w:sz w:val="20"/>
      </w:rPr>
    </w:pPr>
    <w:r w:rsidRPr="002A41FC">
      <w:rPr>
        <w:rFonts w:ascii="Calibri" w:hAnsi="Calibri" w:cs="Arial"/>
        <w:b/>
        <w:sz w:val="20"/>
      </w:rPr>
      <w:t>PREFEITURA MUNICIPAL DE TUPACIGUARA</w:t>
    </w:r>
  </w:p>
  <w:p w14:paraId="4CE67899" w14:textId="77777777" w:rsidR="003764AA" w:rsidRPr="002A41FC" w:rsidRDefault="003764AA" w:rsidP="00686912">
    <w:pPr>
      <w:pStyle w:val="Cabealho"/>
      <w:jc w:val="center"/>
      <w:rPr>
        <w:rFonts w:ascii="Calibri" w:hAnsi="Calibri" w:cs="Arial"/>
        <w:sz w:val="20"/>
      </w:rPr>
    </w:pPr>
    <w:r w:rsidRPr="002A41FC">
      <w:rPr>
        <w:rFonts w:ascii="Calibri" w:hAnsi="Calibri" w:cs="Arial"/>
        <w:sz w:val="20"/>
      </w:rPr>
      <w:t>Praça Antônio Alves Faria s/nº</w:t>
    </w:r>
  </w:p>
  <w:p w14:paraId="40AD5EF9" w14:textId="77777777" w:rsidR="003764AA" w:rsidRPr="002537A3" w:rsidRDefault="003764AA" w:rsidP="008D1182">
    <w:pPr>
      <w:pStyle w:val="Cabealho"/>
      <w:jc w:val="center"/>
      <w:rPr>
        <w:rFonts w:ascii="Calibri" w:hAnsi="Calibri"/>
        <w:sz w:val="20"/>
      </w:rPr>
    </w:pPr>
    <w:r w:rsidRPr="002537A3">
      <w:rPr>
        <w:rFonts w:ascii="Calibri" w:hAnsi="Calibri"/>
        <w:sz w:val="20"/>
      </w:rPr>
      <w:t>CNPJ: 18.260.489.0001/04 TEL: 34-3281-0000</w:t>
    </w:r>
  </w:p>
  <w:p w14:paraId="562144AE" w14:textId="77777777" w:rsidR="003764AA" w:rsidRPr="002537A3" w:rsidRDefault="003764AA" w:rsidP="008D1182">
    <w:pPr>
      <w:pBdr>
        <w:bottom w:val="single" w:sz="4" w:space="1" w:color="auto"/>
      </w:pBdr>
      <w:jc w:val="center"/>
      <w:rPr>
        <w:rFonts w:ascii="Calibri" w:hAnsi="Calibri" w:cs="Arial"/>
        <w:sz w:val="20"/>
      </w:rPr>
    </w:pPr>
    <w:r w:rsidRPr="002537A3">
      <w:rPr>
        <w:rFonts w:ascii="Calibri" w:hAnsi="Calibri" w:cs="Arial"/>
        <w:sz w:val="20"/>
      </w:rPr>
      <w:t>TUPACIGUARA-MG CEP 38.480-000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nsid w:val="02A80D58"/>
    <w:multiLevelType w:val="multilevel"/>
    <w:tmpl w:val="1D36E75E"/>
    <w:lvl w:ilvl="0">
      <w:start w:val="10"/>
      <w:numFmt w:val="decimal"/>
      <w:lvlText w:val="%1"/>
      <w:lvlJc w:val="left"/>
      <w:pPr>
        <w:ind w:left="420" w:hanging="420"/>
      </w:pPr>
    </w:lvl>
    <w:lvl w:ilvl="1">
      <w:start w:val="2"/>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03087BB7"/>
    <w:multiLevelType w:val="multilevel"/>
    <w:tmpl w:val="2FF2E7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914C61"/>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4">
    <w:nsid w:val="04CC34B5"/>
    <w:multiLevelType w:val="multilevel"/>
    <w:tmpl w:val="BE149444"/>
    <w:lvl w:ilvl="0">
      <w:start w:val="1"/>
      <w:numFmt w:val="decimal"/>
      <w:lvlText w:val="%1."/>
      <w:lvlJc w:val="left"/>
      <w:pPr>
        <w:ind w:left="360" w:hanging="360"/>
      </w:pPr>
      <w:rPr>
        <w:rFonts w:ascii="Calibri" w:hAnsi="Calibri" w:cs="Calibri"/>
        <w:b/>
        <w:bCs/>
        <w:color w:val="auto"/>
      </w:rPr>
    </w:lvl>
    <w:lvl w:ilvl="1">
      <w:start w:val="1"/>
      <w:numFmt w:val="decimal"/>
      <w:lvlText w:val="%1.%2."/>
      <w:lvlJc w:val="left"/>
      <w:pPr>
        <w:ind w:left="792" w:hanging="432"/>
      </w:pPr>
      <w:rPr>
        <w:b/>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9014AF"/>
    <w:multiLevelType w:val="multilevel"/>
    <w:tmpl w:val="62C0BB5E"/>
    <w:lvl w:ilvl="0">
      <w:start w:val="11"/>
      <w:numFmt w:val="decimal"/>
      <w:lvlText w:val="%1."/>
      <w:lvlJc w:val="left"/>
      <w:pPr>
        <w:ind w:left="720" w:hanging="72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99A10F1"/>
    <w:multiLevelType w:val="hybridMultilevel"/>
    <w:tmpl w:val="06D0A1D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3259FB"/>
    <w:multiLevelType w:val="hybridMultilevel"/>
    <w:tmpl w:val="83388F0A"/>
    <w:lvl w:ilvl="0" w:tplc="1AD26352">
      <w:start w:val="1"/>
      <w:numFmt w:val="lowerLetter"/>
      <w:lvlText w:val="%1)"/>
      <w:lvlJc w:val="left"/>
      <w:pPr>
        <w:ind w:left="581" w:hanging="360"/>
      </w:pPr>
      <w:rPr>
        <w:rFonts w:ascii="Calibri" w:eastAsia="Calibri" w:hAnsi="Calibri" w:cs="Calibri" w:hint="default"/>
        <w:w w:val="99"/>
        <w:sz w:val="24"/>
        <w:szCs w:val="24"/>
        <w:lang w:val="pt-PT" w:eastAsia="en-US" w:bidi="ar-SA"/>
      </w:rPr>
    </w:lvl>
    <w:lvl w:ilvl="1" w:tplc="D882B490">
      <w:numFmt w:val="bullet"/>
      <w:lvlText w:val="•"/>
      <w:lvlJc w:val="left"/>
      <w:pPr>
        <w:ind w:left="1478" w:hanging="360"/>
      </w:pPr>
      <w:rPr>
        <w:rFonts w:hint="default"/>
        <w:lang w:val="pt-PT" w:eastAsia="en-US" w:bidi="ar-SA"/>
      </w:rPr>
    </w:lvl>
    <w:lvl w:ilvl="2" w:tplc="6B565C62">
      <w:numFmt w:val="bullet"/>
      <w:lvlText w:val="•"/>
      <w:lvlJc w:val="left"/>
      <w:pPr>
        <w:ind w:left="2376" w:hanging="360"/>
      </w:pPr>
      <w:rPr>
        <w:rFonts w:hint="default"/>
        <w:lang w:val="pt-PT" w:eastAsia="en-US" w:bidi="ar-SA"/>
      </w:rPr>
    </w:lvl>
    <w:lvl w:ilvl="3" w:tplc="B580688E">
      <w:numFmt w:val="bullet"/>
      <w:lvlText w:val="•"/>
      <w:lvlJc w:val="left"/>
      <w:pPr>
        <w:ind w:left="3274" w:hanging="360"/>
      </w:pPr>
      <w:rPr>
        <w:rFonts w:hint="default"/>
        <w:lang w:val="pt-PT" w:eastAsia="en-US" w:bidi="ar-SA"/>
      </w:rPr>
    </w:lvl>
    <w:lvl w:ilvl="4" w:tplc="A5008BE4">
      <w:numFmt w:val="bullet"/>
      <w:lvlText w:val="•"/>
      <w:lvlJc w:val="left"/>
      <w:pPr>
        <w:ind w:left="4172" w:hanging="360"/>
      </w:pPr>
      <w:rPr>
        <w:rFonts w:hint="default"/>
        <w:lang w:val="pt-PT" w:eastAsia="en-US" w:bidi="ar-SA"/>
      </w:rPr>
    </w:lvl>
    <w:lvl w:ilvl="5" w:tplc="2904C9E4">
      <w:numFmt w:val="bullet"/>
      <w:lvlText w:val="•"/>
      <w:lvlJc w:val="left"/>
      <w:pPr>
        <w:ind w:left="5070" w:hanging="360"/>
      </w:pPr>
      <w:rPr>
        <w:rFonts w:hint="default"/>
        <w:lang w:val="pt-PT" w:eastAsia="en-US" w:bidi="ar-SA"/>
      </w:rPr>
    </w:lvl>
    <w:lvl w:ilvl="6" w:tplc="AE8CD334">
      <w:numFmt w:val="bullet"/>
      <w:lvlText w:val="•"/>
      <w:lvlJc w:val="left"/>
      <w:pPr>
        <w:ind w:left="5968" w:hanging="360"/>
      </w:pPr>
      <w:rPr>
        <w:rFonts w:hint="default"/>
        <w:lang w:val="pt-PT" w:eastAsia="en-US" w:bidi="ar-SA"/>
      </w:rPr>
    </w:lvl>
    <w:lvl w:ilvl="7" w:tplc="0BD4265E">
      <w:numFmt w:val="bullet"/>
      <w:lvlText w:val="•"/>
      <w:lvlJc w:val="left"/>
      <w:pPr>
        <w:ind w:left="6866" w:hanging="360"/>
      </w:pPr>
      <w:rPr>
        <w:rFonts w:hint="default"/>
        <w:lang w:val="pt-PT" w:eastAsia="en-US" w:bidi="ar-SA"/>
      </w:rPr>
    </w:lvl>
    <w:lvl w:ilvl="8" w:tplc="706A296E">
      <w:numFmt w:val="bullet"/>
      <w:lvlText w:val="•"/>
      <w:lvlJc w:val="left"/>
      <w:pPr>
        <w:ind w:left="7764" w:hanging="360"/>
      </w:pPr>
      <w:rPr>
        <w:rFonts w:hint="default"/>
        <w:lang w:val="pt-PT" w:eastAsia="en-US" w:bidi="ar-SA"/>
      </w:rPr>
    </w:lvl>
  </w:abstractNum>
  <w:abstractNum w:abstractNumId="9">
    <w:nsid w:val="137A6112"/>
    <w:multiLevelType w:val="multilevel"/>
    <w:tmpl w:val="F55205FA"/>
    <w:lvl w:ilvl="0">
      <w:start w:val="1"/>
      <w:numFmt w:val="decimal"/>
      <w:lvlText w:val="%1."/>
      <w:lvlJc w:val="left"/>
      <w:pPr>
        <w:ind w:left="360" w:hanging="360"/>
      </w:pPr>
      <w:rPr>
        <w:rFonts w:hint="default"/>
      </w:rPr>
    </w:lvl>
    <w:lvl w:ilvl="1">
      <w:start w:val="2"/>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936" w:hanging="1800"/>
      </w:pPr>
      <w:rPr>
        <w:rFonts w:hint="default"/>
      </w:rPr>
    </w:lvl>
  </w:abstractNum>
  <w:abstractNum w:abstractNumId="10">
    <w:nsid w:val="144A1AC3"/>
    <w:multiLevelType w:val="hybridMultilevel"/>
    <w:tmpl w:val="A7644CEA"/>
    <w:lvl w:ilvl="0" w:tplc="C390E20C">
      <w:start w:val="9"/>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58416E7"/>
    <w:multiLevelType w:val="multilevel"/>
    <w:tmpl w:val="8818995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ED5BB2"/>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13">
    <w:nsid w:val="19811075"/>
    <w:multiLevelType w:val="hybridMultilevel"/>
    <w:tmpl w:val="088E866E"/>
    <w:lvl w:ilvl="0" w:tplc="5CD014AA">
      <w:start w:val="5"/>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1A5F6525"/>
    <w:multiLevelType w:val="multilevel"/>
    <w:tmpl w:val="6A6ABD7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B0E0C4E"/>
    <w:multiLevelType w:val="multilevel"/>
    <w:tmpl w:val="E1285C04"/>
    <w:lvl w:ilvl="0">
      <w:start w:val="12"/>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1C2C7F32"/>
    <w:multiLevelType w:val="hybridMultilevel"/>
    <w:tmpl w:val="0C9E7BB4"/>
    <w:lvl w:ilvl="0" w:tplc="447E1C4C">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18DC009C">
      <w:numFmt w:val="bullet"/>
      <w:lvlText w:val="•"/>
      <w:lvlJc w:val="left"/>
      <w:pPr>
        <w:ind w:left="1370" w:hanging="243"/>
      </w:pPr>
      <w:rPr>
        <w:rFonts w:hint="default"/>
        <w:lang w:val="pt-PT" w:eastAsia="en-US" w:bidi="ar-SA"/>
      </w:rPr>
    </w:lvl>
    <w:lvl w:ilvl="2" w:tplc="D9A2B56C">
      <w:numFmt w:val="bullet"/>
      <w:lvlText w:val="•"/>
      <w:lvlJc w:val="left"/>
      <w:pPr>
        <w:ind w:left="2280" w:hanging="243"/>
      </w:pPr>
      <w:rPr>
        <w:rFonts w:hint="default"/>
        <w:lang w:val="pt-PT" w:eastAsia="en-US" w:bidi="ar-SA"/>
      </w:rPr>
    </w:lvl>
    <w:lvl w:ilvl="3" w:tplc="A7642200">
      <w:numFmt w:val="bullet"/>
      <w:lvlText w:val="•"/>
      <w:lvlJc w:val="left"/>
      <w:pPr>
        <w:ind w:left="3190" w:hanging="243"/>
      </w:pPr>
      <w:rPr>
        <w:rFonts w:hint="default"/>
        <w:lang w:val="pt-PT" w:eastAsia="en-US" w:bidi="ar-SA"/>
      </w:rPr>
    </w:lvl>
    <w:lvl w:ilvl="4" w:tplc="AB3A7E5C">
      <w:numFmt w:val="bullet"/>
      <w:lvlText w:val="•"/>
      <w:lvlJc w:val="left"/>
      <w:pPr>
        <w:ind w:left="4100" w:hanging="243"/>
      </w:pPr>
      <w:rPr>
        <w:rFonts w:hint="default"/>
        <w:lang w:val="pt-PT" w:eastAsia="en-US" w:bidi="ar-SA"/>
      </w:rPr>
    </w:lvl>
    <w:lvl w:ilvl="5" w:tplc="1280185A">
      <w:numFmt w:val="bullet"/>
      <w:lvlText w:val="•"/>
      <w:lvlJc w:val="left"/>
      <w:pPr>
        <w:ind w:left="5010" w:hanging="243"/>
      </w:pPr>
      <w:rPr>
        <w:rFonts w:hint="default"/>
        <w:lang w:val="pt-PT" w:eastAsia="en-US" w:bidi="ar-SA"/>
      </w:rPr>
    </w:lvl>
    <w:lvl w:ilvl="6" w:tplc="B30A27A8">
      <w:numFmt w:val="bullet"/>
      <w:lvlText w:val="•"/>
      <w:lvlJc w:val="left"/>
      <w:pPr>
        <w:ind w:left="5920" w:hanging="243"/>
      </w:pPr>
      <w:rPr>
        <w:rFonts w:hint="default"/>
        <w:lang w:val="pt-PT" w:eastAsia="en-US" w:bidi="ar-SA"/>
      </w:rPr>
    </w:lvl>
    <w:lvl w:ilvl="7" w:tplc="9BDA8CEA">
      <w:numFmt w:val="bullet"/>
      <w:lvlText w:val="•"/>
      <w:lvlJc w:val="left"/>
      <w:pPr>
        <w:ind w:left="6830" w:hanging="243"/>
      </w:pPr>
      <w:rPr>
        <w:rFonts w:hint="default"/>
        <w:lang w:val="pt-PT" w:eastAsia="en-US" w:bidi="ar-SA"/>
      </w:rPr>
    </w:lvl>
    <w:lvl w:ilvl="8" w:tplc="576637DA">
      <w:numFmt w:val="bullet"/>
      <w:lvlText w:val="•"/>
      <w:lvlJc w:val="left"/>
      <w:pPr>
        <w:ind w:left="7740" w:hanging="243"/>
      </w:pPr>
      <w:rPr>
        <w:rFonts w:hint="default"/>
        <w:lang w:val="pt-PT" w:eastAsia="en-US" w:bidi="ar-SA"/>
      </w:rPr>
    </w:lvl>
  </w:abstractNum>
  <w:abstractNum w:abstractNumId="17">
    <w:nsid w:val="1CD42B72"/>
    <w:multiLevelType w:val="hybridMultilevel"/>
    <w:tmpl w:val="C55E431C"/>
    <w:lvl w:ilvl="0" w:tplc="E96C74CA">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06EC04E4">
      <w:numFmt w:val="bullet"/>
      <w:lvlText w:val="•"/>
      <w:lvlJc w:val="left"/>
      <w:pPr>
        <w:ind w:left="1370" w:hanging="243"/>
      </w:pPr>
      <w:rPr>
        <w:rFonts w:hint="default"/>
        <w:lang w:val="pt-PT" w:eastAsia="en-US" w:bidi="ar-SA"/>
      </w:rPr>
    </w:lvl>
    <w:lvl w:ilvl="2" w:tplc="F5A206D6">
      <w:numFmt w:val="bullet"/>
      <w:lvlText w:val="•"/>
      <w:lvlJc w:val="left"/>
      <w:pPr>
        <w:ind w:left="2280" w:hanging="243"/>
      </w:pPr>
      <w:rPr>
        <w:rFonts w:hint="default"/>
        <w:lang w:val="pt-PT" w:eastAsia="en-US" w:bidi="ar-SA"/>
      </w:rPr>
    </w:lvl>
    <w:lvl w:ilvl="3" w:tplc="B0B22666">
      <w:numFmt w:val="bullet"/>
      <w:lvlText w:val="•"/>
      <w:lvlJc w:val="left"/>
      <w:pPr>
        <w:ind w:left="3190" w:hanging="243"/>
      </w:pPr>
      <w:rPr>
        <w:rFonts w:hint="default"/>
        <w:lang w:val="pt-PT" w:eastAsia="en-US" w:bidi="ar-SA"/>
      </w:rPr>
    </w:lvl>
    <w:lvl w:ilvl="4" w:tplc="64D8092E">
      <w:numFmt w:val="bullet"/>
      <w:lvlText w:val="•"/>
      <w:lvlJc w:val="left"/>
      <w:pPr>
        <w:ind w:left="4100" w:hanging="243"/>
      </w:pPr>
      <w:rPr>
        <w:rFonts w:hint="default"/>
        <w:lang w:val="pt-PT" w:eastAsia="en-US" w:bidi="ar-SA"/>
      </w:rPr>
    </w:lvl>
    <w:lvl w:ilvl="5" w:tplc="A5BA823A">
      <w:numFmt w:val="bullet"/>
      <w:lvlText w:val="•"/>
      <w:lvlJc w:val="left"/>
      <w:pPr>
        <w:ind w:left="5010" w:hanging="243"/>
      </w:pPr>
      <w:rPr>
        <w:rFonts w:hint="default"/>
        <w:lang w:val="pt-PT" w:eastAsia="en-US" w:bidi="ar-SA"/>
      </w:rPr>
    </w:lvl>
    <w:lvl w:ilvl="6" w:tplc="665092FA">
      <w:numFmt w:val="bullet"/>
      <w:lvlText w:val="•"/>
      <w:lvlJc w:val="left"/>
      <w:pPr>
        <w:ind w:left="5920" w:hanging="243"/>
      </w:pPr>
      <w:rPr>
        <w:rFonts w:hint="default"/>
        <w:lang w:val="pt-PT" w:eastAsia="en-US" w:bidi="ar-SA"/>
      </w:rPr>
    </w:lvl>
    <w:lvl w:ilvl="7" w:tplc="273805CA">
      <w:numFmt w:val="bullet"/>
      <w:lvlText w:val="•"/>
      <w:lvlJc w:val="left"/>
      <w:pPr>
        <w:ind w:left="6830" w:hanging="243"/>
      </w:pPr>
      <w:rPr>
        <w:rFonts w:hint="default"/>
        <w:lang w:val="pt-PT" w:eastAsia="en-US" w:bidi="ar-SA"/>
      </w:rPr>
    </w:lvl>
    <w:lvl w:ilvl="8" w:tplc="5C7ED6BE">
      <w:numFmt w:val="bullet"/>
      <w:lvlText w:val="•"/>
      <w:lvlJc w:val="left"/>
      <w:pPr>
        <w:ind w:left="7740" w:hanging="243"/>
      </w:pPr>
      <w:rPr>
        <w:rFonts w:hint="default"/>
        <w:lang w:val="pt-PT" w:eastAsia="en-US" w:bidi="ar-SA"/>
      </w:rPr>
    </w:lvl>
  </w:abstractNum>
  <w:abstractNum w:abstractNumId="18">
    <w:nsid w:val="1CFF1BFA"/>
    <w:multiLevelType w:val="multilevel"/>
    <w:tmpl w:val="EA80F2DA"/>
    <w:lvl w:ilvl="0">
      <w:start w:val="7"/>
      <w:numFmt w:val="decimal"/>
      <w:lvlText w:val="%1"/>
      <w:lvlJc w:val="left"/>
      <w:pPr>
        <w:ind w:left="420" w:hanging="420"/>
      </w:pPr>
    </w:lvl>
    <w:lvl w:ilvl="1">
      <w:start w:val="1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nsid w:val="1D5C100D"/>
    <w:multiLevelType w:val="multilevel"/>
    <w:tmpl w:val="0F662D94"/>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1638" w:hanging="504"/>
      </w:pPr>
      <w:rPr>
        <w:rFonts w:ascii="Arial" w:hAnsi="Arial"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0AE7166"/>
    <w:multiLevelType w:val="hybridMultilevel"/>
    <w:tmpl w:val="0D38A2F6"/>
    <w:lvl w:ilvl="0" w:tplc="304E6E1E">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29619F9"/>
    <w:multiLevelType w:val="multilevel"/>
    <w:tmpl w:val="4888DBB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58774C1"/>
    <w:multiLevelType w:val="multilevel"/>
    <w:tmpl w:val="B12437A2"/>
    <w:lvl w:ilvl="0">
      <w:start w:val="15"/>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259629FC"/>
    <w:multiLevelType w:val="hybridMultilevel"/>
    <w:tmpl w:val="C1EE3D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5B41541"/>
    <w:multiLevelType w:val="hybridMultilevel"/>
    <w:tmpl w:val="30545C30"/>
    <w:lvl w:ilvl="0" w:tplc="1CE4D702">
      <w:start w:val="1"/>
      <w:numFmt w:val="lowerLetter"/>
      <w:lvlText w:val="(%1)"/>
      <w:lvlJc w:val="left"/>
      <w:pPr>
        <w:ind w:left="1581" w:hanging="436"/>
      </w:pPr>
      <w:rPr>
        <w:rFonts w:ascii="Arial MT" w:eastAsia="Arial MT" w:hAnsi="Arial MT" w:cs="Arial MT" w:hint="default"/>
        <w:w w:val="100"/>
        <w:sz w:val="24"/>
        <w:szCs w:val="24"/>
        <w:lang w:val="pt-PT" w:eastAsia="en-US" w:bidi="ar-SA"/>
      </w:rPr>
    </w:lvl>
    <w:lvl w:ilvl="1" w:tplc="E6CE1C6C">
      <w:numFmt w:val="bullet"/>
      <w:lvlText w:val="•"/>
      <w:lvlJc w:val="left"/>
      <w:pPr>
        <w:ind w:left="2556" w:hanging="436"/>
      </w:pPr>
      <w:rPr>
        <w:rFonts w:hint="default"/>
        <w:lang w:val="pt-PT" w:eastAsia="en-US" w:bidi="ar-SA"/>
      </w:rPr>
    </w:lvl>
    <w:lvl w:ilvl="2" w:tplc="B66860F2">
      <w:numFmt w:val="bullet"/>
      <w:lvlText w:val="•"/>
      <w:lvlJc w:val="left"/>
      <w:pPr>
        <w:ind w:left="3532" w:hanging="436"/>
      </w:pPr>
      <w:rPr>
        <w:rFonts w:hint="default"/>
        <w:lang w:val="pt-PT" w:eastAsia="en-US" w:bidi="ar-SA"/>
      </w:rPr>
    </w:lvl>
    <w:lvl w:ilvl="3" w:tplc="870651FE">
      <w:numFmt w:val="bullet"/>
      <w:lvlText w:val="•"/>
      <w:lvlJc w:val="left"/>
      <w:pPr>
        <w:ind w:left="4508" w:hanging="436"/>
      </w:pPr>
      <w:rPr>
        <w:rFonts w:hint="default"/>
        <w:lang w:val="pt-PT" w:eastAsia="en-US" w:bidi="ar-SA"/>
      </w:rPr>
    </w:lvl>
    <w:lvl w:ilvl="4" w:tplc="D55A96C0">
      <w:numFmt w:val="bullet"/>
      <w:lvlText w:val="•"/>
      <w:lvlJc w:val="left"/>
      <w:pPr>
        <w:ind w:left="5484" w:hanging="436"/>
      </w:pPr>
      <w:rPr>
        <w:rFonts w:hint="default"/>
        <w:lang w:val="pt-PT" w:eastAsia="en-US" w:bidi="ar-SA"/>
      </w:rPr>
    </w:lvl>
    <w:lvl w:ilvl="5" w:tplc="DE983054">
      <w:numFmt w:val="bullet"/>
      <w:lvlText w:val="•"/>
      <w:lvlJc w:val="left"/>
      <w:pPr>
        <w:ind w:left="6460" w:hanging="436"/>
      </w:pPr>
      <w:rPr>
        <w:rFonts w:hint="default"/>
        <w:lang w:val="pt-PT" w:eastAsia="en-US" w:bidi="ar-SA"/>
      </w:rPr>
    </w:lvl>
    <w:lvl w:ilvl="6" w:tplc="618807C0">
      <w:numFmt w:val="bullet"/>
      <w:lvlText w:val="•"/>
      <w:lvlJc w:val="left"/>
      <w:pPr>
        <w:ind w:left="7436" w:hanging="436"/>
      </w:pPr>
      <w:rPr>
        <w:rFonts w:hint="default"/>
        <w:lang w:val="pt-PT" w:eastAsia="en-US" w:bidi="ar-SA"/>
      </w:rPr>
    </w:lvl>
    <w:lvl w:ilvl="7" w:tplc="B75A6E80">
      <w:numFmt w:val="bullet"/>
      <w:lvlText w:val="•"/>
      <w:lvlJc w:val="left"/>
      <w:pPr>
        <w:ind w:left="8412" w:hanging="436"/>
      </w:pPr>
      <w:rPr>
        <w:rFonts w:hint="default"/>
        <w:lang w:val="pt-PT" w:eastAsia="en-US" w:bidi="ar-SA"/>
      </w:rPr>
    </w:lvl>
    <w:lvl w:ilvl="8" w:tplc="C82CDC18">
      <w:numFmt w:val="bullet"/>
      <w:lvlText w:val="•"/>
      <w:lvlJc w:val="left"/>
      <w:pPr>
        <w:ind w:left="9388" w:hanging="436"/>
      </w:pPr>
      <w:rPr>
        <w:rFonts w:hint="default"/>
        <w:lang w:val="pt-PT" w:eastAsia="en-US" w:bidi="ar-SA"/>
      </w:rPr>
    </w:lvl>
  </w:abstractNum>
  <w:abstractNum w:abstractNumId="25">
    <w:nsid w:val="2B6924D5"/>
    <w:multiLevelType w:val="multilevel"/>
    <w:tmpl w:val="51D488F4"/>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F922652"/>
    <w:multiLevelType w:val="hybridMultilevel"/>
    <w:tmpl w:val="A6327896"/>
    <w:lvl w:ilvl="0" w:tplc="7CE6FBCA">
      <w:start w:val="1"/>
      <w:numFmt w:val="lowerLetter"/>
      <w:lvlText w:val="%1)"/>
      <w:lvlJc w:val="left"/>
      <w:pPr>
        <w:ind w:left="221" w:hanging="260"/>
      </w:pPr>
      <w:rPr>
        <w:rFonts w:ascii="Calibri" w:eastAsia="Calibri" w:hAnsi="Calibri" w:cs="Calibri" w:hint="default"/>
        <w:w w:val="99"/>
        <w:sz w:val="24"/>
        <w:szCs w:val="24"/>
        <w:lang w:val="pt-PT" w:eastAsia="en-US" w:bidi="ar-SA"/>
      </w:rPr>
    </w:lvl>
    <w:lvl w:ilvl="1" w:tplc="1104069A">
      <w:numFmt w:val="bullet"/>
      <w:lvlText w:val="•"/>
      <w:lvlJc w:val="left"/>
      <w:pPr>
        <w:ind w:left="1154" w:hanging="260"/>
      </w:pPr>
      <w:rPr>
        <w:rFonts w:hint="default"/>
        <w:lang w:val="pt-PT" w:eastAsia="en-US" w:bidi="ar-SA"/>
      </w:rPr>
    </w:lvl>
    <w:lvl w:ilvl="2" w:tplc="BEF8D0A0">
      <w:numFmt w:val="bullet"/>
      <w:lvlText w:val="•"/>
      <w:lvlJc w:val="left"/>
      <w:pPr>
        <w:ind w:left="2088" w:hanging="260"/>
      </w:pPr>
      <w:rPr>
        <w:rFonts w:hint="default"/>
        <w:lang w:val="pt-PT" w:eastAsia="en-US" w:bidi="ar-SA"/>
      </w:rPr>
    </w:lvl>
    <w:lvl w:ilvl="3" w:tplc="20BE9F78">
      <w:numFmt w:val="bullet"/>
      <w:lvlText w:val="•"/>
      <w:lvlJc w:val="left"/>
      <w:pPr>
        <w:ind w:left="3022" w:hanging="260"/>
      </w:pPr>
      <w:rPr>
        <w:rFonts w:hint="default"/>
        <w:lang w:val="pt-PT" w:eastAsia="en-US" w:bidi="ar-SA"/>
      </w:rPr>
    </w:lvl>
    <w:lvl w:ilvl="4" w:tplc="369EB0FC">
      <w:numFmt w:val="bullet"/>
      <w:lvlText w:val="•"/>
      <w:lvlJc w:val="left"/>
      <w:pPr>
        <w:ind w:left="3956" w:hanging="260"/>
      </w:pPr>
      <w:rPr>
        <w:rFonts w:hint="default"/>
        <w:lang w:val="pt-PT" w:eastAsia="en-US" w:bidi="ar-SA"/>
      </w:rPr>
    </w:lvl>
    <w:lvl w:ilvl="5" w:tplc="50EAA8D4">
      <w:numFmt w:val="bullet"/>
      <w:lvlText w:val="•"/>
      <w:lvlJc w:val="left"/>
      <w:pPr>
        <w:ind w:left="4890" w:hanging="260"/>
      </w:pPr>
      <w:rPr>
        <w:rFonts w:hint="default"/>
        <w:lang w:val="pt-PT" w:eastAsia="en-US" w:bidi="ar-SA"/>
      </w:rPr>
    </w:lvl>
    <w:lvl w:ilvl="6" w:tplc="551461C8">
      <w:numFmt w:val="bullet"/>
      <w:lvlText w:val="•"/>
      <w:lvlJc w:val="left"/>
      <w:pPr>
        <w:ind w:left="5824" w:hanging="260"/>
      </w:pPr>
      <w:rPr>
        <w:rFonts w:hint="default"/>
        <w:lang w:val="pt-PT" w:eastAsia="en-US" w:bidi="ar-SA"/>
      </w:rPr>
    </w:lvl>
    <w:lvl w:ilvl="7" w:tplc="A5401778">
      <w:numFmt w:val="bullet"/>
      <w:lvlText w:val="•"/>
      <w:lvlJc w:val="left"/>
      <w:pPr>
        <w:ind w:left="6758" w:hanging="260"/>
      </w:pPr>
      <w:rPr>
        <w:rFonts w:hint="default"/>
        <w:lang w:val="pt-PT" w:eastAsia="en-US" w:bidi="ar-SA"/>
      </w:rPr>
    </w:lvl>
    <w:lvl w:ilvl="8" w:tplc="DA101FE8">
      <w:numFmt w:val="bullet"/>
      <w:lvlText w:val="•"/>
      <w:lvlJc w:val="left"/>
      <w:pPr>
        <w:ind w:left="7692" w:hanging="260"/>
      </w:pPr>
      <w:rPr>
        <w:rFonts w:hint="default"/>
        <w:lang w:val="pt-PT" w:eastAsia="en-US" w:bidi="ar-SA"/>
      </w:rPr>
    </w:lvl>
  </w:abstractNum>
  <w:abstractNum w:abstractNumId="27">
    <w:nsid w:val="33CA11DB"/>
    <w:multiLevelType w:val="multilevel"/>
    <w:tmpl w:val="783CF2A2"/>
    <w:lvl w:ilvl="0">
      <w:start w:val="9"/>
      <w:numFmt w:val="decimal"/>
      <w:lvlText w:val="%1"/>
      <w:lvlJc w:val="left"/>
      <w:pPr>
        <w:ind w:left="720" w:hanging="360"/>
      </w:pPr>
      <w:rPr>
        <w:color w:val="auto"/>
      </w:r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val="0"/>
      </w:rPr>
    </w:lvl>
    <w:lvl w:ilvl="4">
      <w:start w:val="1"/>
      <w:numFmt w:val="decimal"/>
      <w:isLgl/>
      <w:lvlText w:val="%1.%2.%3.%4.%5."/>
      <w:lvlJc w:val="left"/>
      <w:pPr>
        <w:ind w:left="2268" w:hanging="1080"/>
      </w:pPr>
      <w:rPr>
        <w:b w:val="0"/>
      </w:rPr>
    </w:lvl>
    <w:lvl w:ilvl="5">
      <w:start w:val="1"/>
      <w:numFmt w:val="decimal"/>
      <w:isLgl/>
      <w:lvlText w:val="%1.%2.%3.%4.%5.%6."/>
      <w:lvlJc w:val="left"/>
      <w:pPr>
        <w:ind w:left="2475" w:hanging="1080"/>
      </w:pPr>
      <w:rPr>
        <w:b w:val="0"/>
      </w:rPr>
    </w:lvl>
    <w:lvl w:ilvl="6">
      <w:start w:val="1"/>
      <w:numFmt w:val="decimal"/>
      <w:isLgl/>
      <w:lvlText w:val="%1.%2.%3.%4.%5.%6.%7."/>
      <w:lvlJc w:val="left"/>
      <w:pPr>
        <w:ind w:left="3042" w:hanging="1440"/>
      </w:pPr>
      <w:rPr>
        <w:b w:val="0"/>
      </w:rPr>
    </w:lvl>
    <w:lvl w:ilvl="7">
      <w:start w:val="1"/>
      <w:numFmt w:val="decimal"/>
      <w:isLgl/>
      <w:lvlText w:val="%1.%2.%3.%4.%5.%6.%7.%8."/>
      <w:lvlJc w:val="left"/>
      <w:pPr>
        <w:ind w:left="3249" w:hanging="1440"/>
      </w:pPr>
      <w:rPr>
        <w:b w:val="0"/>
      </w:rPr>
    </w:lvl>
    <w:lvl w:ilvl="8">
      <w:start w:val="1"/>
      <w:numFmt w:val="decimal"/>
      <w:isLgl/>
      <w:lvlText w:val="%1.%2.%3.%4.%5.%6.%7.%8.%9."/>
      <w:lvlJc w:val="left"/>
      <w:pPr>
        <w:ind w:left="3816" w:hanging="1800"/>
      </w:pPr>
      <w:rPr>
        <w:b w:val="0"/>
      </w:rPr>
    </w:lvl>
  </w:abstractNum>
  <w:abstractNum w:abstractNumId="28">
    <w:nsid w:val="34EE4749"/>
    <w:multiLevelType w:val="multilevel"/>
    <w:tmpl w:val="0B2CEBAC"/>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9">
    <w:nsid w:val="35FA0458"/>
    <w:multiLevelType w:val="multilevel"/>
    <w:tmpl w:val="B9EE64F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36F347BA"/>
    <w:multiLevelType w:val="multilevel"/>
    <w:tmpl w:val="D70450E2"/>
    <w:lvl w:ilvl="0">
      <w:start w:val="1"/>
      <w:numFmt w:val="decimal"/>
      <w:lvlText w:val="%1."/>
      <w:lvlJc w:val="left"/>
      <w:pPr>
        <w:ind w:left="432" w:hanging="432"/>
      </w:pPr>
    </w:lvl>
    <w:lvl w:ilvl="1">
      <w:start w:val="1"/>
      <w:numFmt w:val="decimal"/>
      <w:pStyle w:val="Nvel2-Red"/>
      <w:lvlText w:val="%1.%2."/>
      <w:lvlJc w:val="left"/>
      <w:pPr>
        <w:ind w:left="720" w:hanging="720"/>
      </w:pPr>
    </w:lvl>
    <w:lvl w:ilvl="2">
      <w:start w:val="1"/>
      <w:numFmt w:val="decimal"/>
      <w:lvlText w:val="%1.%2.%3."/>
      <w:lvlJc w:val="left"/>
      <w:pPr>
        <w:ind w:left="720" w:hanging="720"/>
      </w:pPr>
    </w:lvl>
    <w:lvl w:ilvl="3">
      <w:start w:val="1"/>
      <w:numFmt w:val="decimal"/>
      <w:pStyle w:val="Nvel4-R"/>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38C52D39"/>
    <w:multiLevelType w:val="hybridMultilevel"/>
    <w:tmpl w:val="5BC889AE"/>
    <w:lvl w:ilvl="0" w:tplc="7A8E3F56">
      <w:start w:val="1"/>
      <w:numFmt w:val="lowerLetter"/>
      <w:lvlText w:val="%1)"/>
      <w:lvlJc w:val="left"/>
      <w:pPr>
        <w:ind w:left="464" w:hanging="243"/>
      </w:pPr>
      <w:rPr>
        <w:rFonts w:ascii="Calibri" w:eastAsia="Calibri" w:hAnsi="Calibri" w:cs="Calibri" w:hint="default"/>
        <w:b w:val="0"/>
        <w:bCs/>
        <w:w w:val="99"/>
        <w:sz w:val="24"/>
        <w:szCs w:val="24"/>
        <w:lang w:val="pt-PT" w:eastAsia="en-US" w:bidi="ar-SA"/>
      </w:rPr>
    </w:lvl>
    <w:lvl w:ilvl="1" w:tplc="D764A78C">
      <w:numFmt w:val="bullet"/>
      <w:lvlText w:val="•"/>
      <w:lvlJc w:val="left"/>
      <w:pPr>
        <w:ind w:left="1370" w:hanging="243"/>
      </w:pPr>
      <w:rPr>
        <w:rFonts w:hint="default"/>
        <w:lang w:val="pt-PT" w:eastAsia="en-US" w:bidi="ar-SA"/>
      </w:rPr>
    </w:lvl>
    <w:lvl w:ilvl="2" w:tplc="3D7412DE">
      <w:numFmt w:val="bullet"/>
      <w:lvlText w:val="•"/>
      <w:lvlJc w:val="left"/>
      <w:pPr>
        <w:ind w:left="2280" w:hanging="243"/>
      </w:pPr>
      <w:rPr>
        <w:rFonts w:hint="default"/>
        <w:lang w:val="pt-PT" w:eastAsia="en-US" w:bidi="ar-SA"/>
      </w:rPr>
    </w:lvl>
    <w:lvl w:ilvl="3" w:tplc="3154C2BA">
      <w:numFmt w:val="bullet"/>
      <w:lvlText w:val="•"/>
      <w:lvlJc w:val="left"/>
      <w:pPr>
        <w:ind w:left="3190" w:hanging="243"/>
      </w:pPr>
      <w:rPr>
        <w:rFonts w:hint="default"/>
        <w:lang w:val="pt-PT" w:eastAsia="en-US" w:bidi="ar-SA"/>
      </w:rPr>
    </w:lvl>
    <w:lvl w:ilvl="4" w:tplc="FBBC20D2">
      <w:numFmt w:val="bullet"/>
      <w:lvlText w:val="•"/>
      <w:lvlJc w:val="left"/>
      <w:pPr>
        <w:ind w:left="4100" w:hanging="243"/>
      </w:pPr>
      <w:rPr>
        <w:rFonts w:hint="default"/>
        <w:lang w:val="pt-PT" w:eastAsia="en-US" w:bidi="ar-SA"/>
      </w:rPr>
    </w:lvl>
    <w:lvl w:ilvl="5" w:tplc="6E8EA8D6">
      <w:numFmt w:val="bullet"/>
      <w:lvlText w:val="•"/>
      <w:lvlJc w:val="left"/>
      <w:pPr>
        <w:ind w:left="5010" w:hanging="243"/>
      </w:pPr>
      <w:rPr>
        <w:rFonts w:hint="default"/>
        <w:lang w:val="pt-PT" w:eastAsia="en-US" w:bidi="ar-SA"/>
      </w:rPr>
    </w:lvl>
    <w:lvl w:ilvl="6" w:tplc="9C224CF6">
      <w:numFmt w:val="bullet"/>
      <w:lvlText w:val="•"/>
      <w:lvlJc w:val="left"/>
      <w:pPr>
        <w:ind w:left="5920" w:hanging="243"/>
      </w:pPr>
      <w:rPr>
        <w:rFonts w:hint="default"/>
        <w:lang w:val="pt-PT" w:eastAsia="en-US" w:bidi="ar-SA"/>
      </w:rPr>
    </w:lvl>
    <w:lvl w:ilvl="7" w:tplc="E24ABBFC">
      <w:numFmt w:val="bullet"/>
      <w:lvlText w:val="•"/>
      <w:lvlJc w:val="left"/>
      <w:pPr>
        <w:ind w:left="6830" w:hanging="243"/>
      </w:pPr>
      <w:rPr>
        <w:rFonts w:hint="default"/>
        <w:lang w:val="pt-PT" w:eastAsia="en-US" w:bidi="ar-SA"/>
      </w:rPr>
    </w:lvl>
    <w:lvl w:ilvl="8" w:tplc="3D2051C6">
      <w:numFmt w:val="bullet"/>
      <w:lvlText w:val="•"/>
      <w:lvlJc w:val="left"/>
      <w:pPr>
        <w:ind w:left="7740" w:hanging="243"/>
      </w:pPr>
      <w:rPr>
        <w:rFonts w:hint="default"/>
        <w:lang w:val="pt-PT" w:eastAsia="en-US" w:bidi="ar-SA"/>
      </w:rPr>
    </w:lvl>
  </w:abstractNum>
  <w:abstractNum w:abstractNumId="32">
    <w:nsid w:val="39E261A8"/>
    <w:multiLevelType w:val="multilevel"/>
    <w:tmpl w:val="74C4DD1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A1F744E"/>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34">
    <w:nsid w:val="3A64434D"/>
    <w:multiLevelType w:val="multilevel"/>
    <w:tmpl w:val="68F63C0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3BDA4EDB"/>
    <w:multiLevelType w:val="hybridMultilevel"/>
    <w:tmpl w:val="EDEC03B0"/>
    <w:lvl w:ilvl="0" w:tplc="F95A8830">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031CAC5A">
      <w:numFmt w:val="bullet"/>
      <w:lvlText w:val="•"/>
      <w:lvlJc w:val="left"/>
      <w:pPr>
        <w:ind w:left="1370" w:hanging="243"/>
      </w:pPr>
      <w:rPr>
        <w:rFonts w:hint="default"/>
        <w:lang w:val="pt-PT" w:eastAsia="en-US" w:bidi="ar-SA"/>
      </w:rPr>
    </w:lvl>
    <w:lvl w:ilvl="2" w:tplc="92CE6B46">
      <w:numFmt w:val="bullet"/>
      <w:lvlText w:val="•"/>
      <w:lvlJc w:val="left"/>
      <w:pPr>
        <w:ind w:left="2280" w:hanging="243"/>
      </w:pPr>
      <w:rPr>
        <w:rFonts w:hint="default"/>
        <w:lang w:val="pt-PT" w:eastAsia="en-US" w:bidi="ar-SA"/>
      </w:rPr>
    </w:lvl>
    <w:lvl w:ilvl="3" w:tplc="F07418C6">
      <w:numFmt w:val="bullet"/>
      <w:lvlText w:val="•"/>
      <w:lvlJc w:val="left"/>
      <w:pPr>
        <w:ind w:left="3190" w:hanging="243"/>
      </w:pPr>
      <w:rPr>
        <w:rFonts w:hint="default"/>
        <w:lang w:val="pt-PT" w:eastAsia="en-US" w:bidi="ar-SA"/>
      </w:rPr>
    </w:lvl>
    <w:lvl w:ilvl="4" w:tplc="D45ED5D0">
      <w:numFmt w:val="bullet"/>
      <w:lvlText w:val="•"/>
      <w:lvlJc w:val="left"/>
      <w:pPr>
        <w:ind w:left="4100" w:hanging="243"/>
      </w:pPr>
      <w:rPr>
        <w:rFonts w:hint="default"/>
        <w:lang w:val="pt-PT" w:eastAsia="en-US" w:bidi="ar-SA"/>
      </w:rPr>
    </w:lvl>
    <w:lvl w:ilvl="5" w:tplc="172653E4">
      <w:numFmt w:val="bullet"/>
      <w:lvlText w:val="•"/>
      <w:lvlJc w:val="left"/>
      <w:pPr>
        <w:ind w:left="5010" w:hanging="243"/>
      </w:pPr>
      <w:rPr>
        <w:rFonts w:hint="default"/>
        <w:lang w:val="pt-PT" w:eastAsia="en-US" w:bidi="ar-SA"/>
      </w:rPr>
    </w:lvl>
    <w:lvl w:ilvl="6" w:tplc="B37AD774">
      <w:numFmt w:val="bullet"/>
      <w:lvlText w:val="•"/>
      <w:lvlJc w:val="left"/>
      <w:pPr>
        <w:ind w:left="5920" w:hanging="243"/>
      </w:pPr>
      <w:rPr>
        <w:rFonts w:hint="default"/>
        <w:lang w:val="pt-PT" w:eastAsia="en-US" w:bidi="ar-SA"/>
      </w:rPr>
    </w:lvl>
    <w:lvl w:ilvl="7" w:tplc="2210293E">
      <w:numFmt w:val="bullet"/>
      <w:lvlText w:val="•"/>
      <w:lvlJc w:val="left"/>
      <w:pPr>
        <w:ind w:left="6830" w:hanging="243"/>
      </w:pPr>
      <w:rPr>
        <w:rFonts w:hint="default"/>
        <w:lang w:val="pt-PT" w:eastAsia="en-US" w:bidi="ar-SA"/>
      </w:rPr>
    </w:lvl>
    <w:lvl w:ilvl="8" w:tplc="7FB84ACE">
      <w:numFmt w:val="bullet"/>
      <w:lvlText w:val="•"/>
      <w:lvlJc w:val="left"/>
      <w:pPr>
        <w:ind w:left="7740" w:hanging="243"/>
      </w:pPr>
      <w:rPr>
        <w:rFonts w:hint="default"/>
        <w:lang w:val="pt-PT" w:eastAsia="en-US" w:bidi="ar-SA"/>
      </w:rPr>
    </w:lvl>
  </w:abstractNum>
  <w:abstractNum w:abstractNumId="36">
    <w:nsid w:val="3BDD5D90"/>
    <w:multiLevelType w:val="multilevel"/>
    <w:tmpl w:val="7208361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3DCF6158"/>
    <w:multiLevelType w:val="multilevel"/>
    <w:tmpl w:val="8E7A83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4B54107C"/>
    <w:multiLevelType w:val="multilevel"/>
    <w:tmpl w:val="1D92C424"/>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4F105E97"/>
    <w:multiLevelType w:val="multilevel"/>
    <w:tmpl w:val="EA8EF70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18F2B9E"/>
    <w:multiLevelType w:val="hybridMultilevel"/>
    <w:tmpl w:val="ED14A84A"/>
    <w:lvl w:ilvl="0" w:tplc="9D7C0FB0">
      <w:start w:val="1"/>
      <w:numFmt w:val="lowerLetter"/>
      <w:lvlText w:val="%1)"/>
      <w:lvlJc w:val="left"/>
      <w:pPr>
        <w:ind w:left="221" w:hanging="308"/>
      </w:pPr>
      <w:rPr>
        <w:rFonts w:ascii="Calibri" w:eastAsia="Calibri" w:hAnsi="Calibri" w:cs="Calibri" w:hint="default"/>
        <w:w w:val="99"/>
        <w:sz w:val="24"/>
        <w:szCs w:val="24"/>
        <w:lang w:val="pt-PT" w:eastAsia="en-US" w:bidi="ar-SA"/>
      </w:rPr>
    </w:lvl>
    <w:lvl w:ilvl="1" w:tplc="323A5DF6">
      <w:numFmt w:val="bullet"/>
      <w:lvlText w:val="•"/>
      <w:lvlJc w:val="left"/>
      <w:pPr>
        <w:ind w:left="1154" w:hanging="308"/>
      </w:pPr>
      <w:rPr>
        <w:rFonts w:hint="default"/>
        <w:lang w:val="pt-PT" w:eastAsia="en-US" w:bidi="ar-SA"/>
      </w:rPr>
    </w:lvl>
    <w:lvl w:ilvl="2" w:tplc="11426CD8">
      <w:numFmt w:val="bullet"/>
      <w:lvlText w:val="•"/>
      <w:lvlJc w:val="left"/>
      <w:pPr>
        <w:ind w:left="2088" w:hanging="308"/>
      </w:pPr>
      <w:rPr>
        <w:rFonts w:hint="default"/>
        <w:lang w:val="pt-PT" w:eastAsia="en-US" w:bidi="ar-SA"/>
      </w:rPr>
    </w:lvl>
    <w:lvl w:ilvl="3" w:tplc="2D9E70EC">
      <w:numFmt w:val="bullet"/>
      <w:lvlText w:val="•"/>
      <w:lvlJc w:val="left"/>
      <w:pPr>
        <w:ind w:left="3022" w:hanging="308"/>
      </w:pPr>
      <w:rPr>
        <w:rFonts w:hint="default"/>
        <w:lang w:val="pt-PT" w:eastAsia="en-US" w:bidi="ar-SA"/>
      </w:rPr>
    </w:lvl>
    <w:lvl w:ilvl="4" w:tplc="7048DB2C">
      <w:numFmt w:val="bullet"/>
      <w:lvlText w:val="•"/>
      <w:lvlJc w:val="left"/>
      <w:pPr>
        <w:ind w:left="3956" w:hanging="308"/>
      </w:pPr>
      <w:rPr>
        <w:rFonts w:hint="default"/>
        <w:lang w:val="pt-PT" w:eastAsia="en-US" w:bidi="ar-SA"/>
      </w:rPr>
    </w:lvl>
    <w:lvl w:ilvl="5" w:tplc="A6BC0B98">
      <w:numFmt w:val="bullet"/>
      <w:lvlText w:val="•"/>
      <w:lvlJc w:val="left"/>
      <w:pPr>
        <w:ind w:left="4890" w:hanging="308"/>
      </w:pPr>
      <w:rPr>
        <w:rFonts w:hint="default"/>
        <w:lang w:val="pt-PT" w:eastAsia="en-US" w:bidi="ar-SA"/>
      </w:rPr>
    </w:lvl>
    <w:lvl w:ilvl="6" w:tplc="3DD2F1EE">
      <w:numFmt w:val="bullet"/>
      <w:lvlText w:val="•"/>
      <w:lvlJc w:val="left"/>
      <w:pPr>
        <w:ind w:left="5824" w:hanging="308"/>
      </w:pPr>
      <w:rPr>
        <w:rFonts w:hint="default"/>
        <w:lang w:val="pt-PT" w:eastAsia="en-US" w:bidi="ar-SA"/>
      </w:rPr>
    </w:lvl>
    <w:lvl w:ilvl="7" w:tplc="EBD6F8A0">
      <w:numFmt w:val="bullet"/>
      <w:lvlText w:val="•"/>
      <w:lvlJc w:val="left"/>
      <w:pPr>
        <w:ind w:left="6758" w:hanging="308"/>
      </w:pPr>
      <w:rPr>
        <w:rFonts w:hint="default"/>
        <w:lang w:val="pt-PT" w:eastAsia="en-US" w:bidi="ar-SA"/>
      </w:rPr>
    </w:lvl>
    <w:lvl w:ilvl="8" w:tplc="C5C22BAE">
      <w:numFmt w:val="bullet"/>
      <w:lvlText w:val="•"/>
      <w:lvlJc w:val="left"/>
      <w:pPr>
        <w:ind w:left="7692" w:hanging="308"/>
      </w:pPr>
      <w:rPr>
        <w:rFonts w:hint="default"/>
        <w:lang w:val="pt-PT" w:eastAsia="en-US" w:bidi="ar-SA"/>
      </w:rPr>
    </w:lvl>
  </w:abstractNum>
  <w:abstractNum w:abstractNumId="41">
    <w:nsid w:val="52107A39"/>
    <w:multiLevelType w:val="hybridMultilevel"/>
    <w:tmpl w:val="0C9E7BB4"/>
    <w:lvl w:ilvl="0" w:tplc="FFFFFFFF">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FFFFFFFF">
      <w:numFmt w:val="bullet"/>
      <w:lvlText w:val="•"/>
      <w:lvlJc w:val="left"/>
      <w:pPr>
        <w:ind w:left="1370" w:hanging="243"/>
      </w:pPr>
      <w:rPr>
        <w:rFonts w:hint="default"/>
        <w:lang w:val="pt-PT" w:eastAsia="en-US" w:bidi="ar-SA"/>
      </w:rPr>
    </w:lvl>
    <w:lvl w:ilvl="2" w:tplc="FFFFFFFF">
      <w:numFmt w:val="bullet"/>
      <w:lvlText w:val="•"/>
      <w:lvlJc w:val="left"/>
      <w:pPr>
        <w:ind w:left="2280" w:hanging="243"/>
      </w:pPr>
      <w:rPr>
        <w:rFonts w:hint="default"/>
        <w:lang w:val="pt-PT" w:eastAsia="en-US" w:bidi="ar-SA"/>
      </w:rPr>
    </w:lvl>
    <w:lvl w:ilvl="3" w:tplc="FFFFFFFF">
      <w:numFmt w:val="bullet"/>
      <w:lvlText w:val="•"/>
      <w:lvlJc w:val="left"/>
      <w:pPr>
        <w:ind w:left="3190" w:hanging="243"/>
      </w:pPr>
      <w:rPr>
        <w:rFonts w:hint="default"/>
        <w:lang w:val="pt-PT" w:eastAsia="en-US" w:bidi="ar-SA"/>
      </w:rPr>
    </w:lvl>
    <w:lvl w:ilvl="4" w:tplc="FFFFFFFF">
      <w:numFmt w:val="bullet"/>
      <w:lvlText w:val="•"/>
      <w:lvlJc w:val="left"/>
      <w:pPr>
        <w:ind w:left="4100" w:hanging="243"/>
      </w:pPr>
      <w:rPr>
        <w:rFonts w:hint="default"/>
        <w:lang w:val="pt-PT" w:eastAsia="en-US" w:bidi="ar-SA"/>
      </w:rPr>
    </w:lvl>
    <w:lvl w:ilvl="5" w:tplc="FFFFFFFF">
      <w:numFmt w:val="bullet"/>
      <w:lvlText w:val="•"/>
      <w:lvlJc w:val="left"/>
      <w:pPr>
        <w:ind w:left="5010" w:hanging="243"/>
      </w:pPr>
      <w:rPr>
        <w:rFonts w:hint="default"/>
        <w:lang w:val="pt-PT" w:eastAsia="en-US" w:bidi="ar-SA"/>
      </w:rPr>
    </w:lvl>
    <w:lvl w:ilvl="6" w:tplc="FFFFFFFF">
      <w:numFmt w:val="bullet"/>
      <w:lvlText w:val="•"/>
      <w:lvlJc w:val="left"/>
      <w:pPr>
        <w:ind w:left="5920" w:hanging="243"/>
      </w:pPr>
      <w:rPr>
        <w:rFonts w:hint="default"/>
        <w:lang w:val="pt-PT" w:eastAsia="en-US" w:bidi="ar-SA"/>
      </w:rPr>
    </w:lvl>
    <w:lvl w:ilvl="7" w:tplc="FFFFFFFF">
      <w:numFmt w:val="bullet"/>
      <w:lvlText w:val="•"/>
      <w:lvlJc w:val="left"/>
      <w:pPr>
        <w:ind w:left="6830" w:hanging="243"/>
      </w:pPr>
      <w:rPr>
        <w:rFonts w:hint="default"/>
        <w:lang w:val="pt-PT" w:eastAsia="en-US" w:bidi="ar-SA"/>
      </w:rPr>
    </w:lvl>
    <w:lvl w:ilvl="8" w:tplc="FFFFFFFF">
      <w:numFmt w:val="bullet"/>
      <w:lvlText w:val="•"/>
      <w:lvlJc w:val="left"/>
      <w:pPr>
        <w:ind w:left="7740" w:hanging="243"/>
      </w:pPr>
      <w:rPr>
        <w:rFonts w:hint="default"/>
        <w:lang w:val="pt-PT" w:eastAsia="en-US" w:bidi="ar-SA"/>
      </w:rPr>
    </w:lvl>
  </w:abstractNum>
  <w:abstractNum w:abstractNumId="42">
    <w:nsid w:val="52246E56"/>
    <w:multiLevelType w:val="multilevel"/>
    <w:tmpl w:val="61B6107A"/>
    <w:lvl w:ilvl="0">
      <w:start w:val="17"/>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3">
    <w:nsid w:val="530B219C"/>
    <w:multiLevelType w:val="multilevel"/>
    <w:tmpl w:val="17CC4F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555D144E"/>
    <w:multiLevelType w:val="multilevel"/>
    <w:tmpl w:val="9606FD12"/>
    <w:lvl w:ilvl="0">
      <w:start w:val="1"/>
      <w:numFmt w:val="decimal"/>
      <w:lvlText w:val="%1"/>
      <w:lvlJc w:val="left"/>
      <w:pPr>
        <w:ind w:left="504" w:hanging="284"/>
      </w:pPr>
      <w:rPr>
        <w:rFonts w:ascii="Calibri" w:eastAsia="Calibri" w:hAnsi="Calibri" w:cs="Calibri" w:hint="default"/>
        <w:b/>
        <w:bCs/>
        <w:w w:val="99"/>
        <w:sz w:val="24"/>
        <w:szCs w:val="24"/>
        <w:lang w:val="pt-PT" w:eastAsia="en-US" w:bidi="ar-SA"/>
      </w:rPr>
    </w:lvl>
    <w:lvl w:ilvl="1">
      <w:start w:val="1"/>
      <w:numFmt w:val="decimal"/>
      <w:lvlText w:val="%1.%2"/>
      <w:lvlJc w:val="left"/>
      <w:pPr>
        <w:ind w:left="495" w:hanging="495"/>
      </w:pPr>
      <w:rPr>
        <w:rFonts w:asciiTheme="minorHAnsi" w:hAnsiTheme="minorHAnsi" w:cstheme="minorHAnsi" w:hint="default"/>
        <w:b/>
        <w:bCs w:val="0"/>
        <w:color w:val="auto"/>
        <w:spacing w:val="-1"/>
        <w:w w:val="99"/>
        <w:sz w:val="24"/>
        <w:szCs w:val="24"/>
        <w:lang w:val="pt-PT" w:eastAsia="en-US" w:bidi="ar-SA"/>
      </w:rPr>
    </w:lvl>
    <w:lvl w:ilvl="2">
      <w:start w:val="1"/>
      <w:numFmt w:val="decimal"/>
      <w:lvlText w:val="%1.%2.%3"/>
      <w:lvlJc w:val="left"/>
      <w:pPr>
        <w:ind w:left="221" w:hanging="495"/>
      </w:pPr>
      <w:rPr>
        <w:rFonts w:ascii="Calibri" w:eastAsia="Calibri" w:hAnsi="Calibri" w:cs="Calibri" w:hint="default"/>
        <w:b/>
        <w:bCs/>
        <w:color w:val="auto"/>
        <w:spacing w:val="-1"/>
        <w:w w:val="99"/>
        <w:sz w:val="24"/>
        <w:szCs w:val="24"/>
        <w:lang w:val="pt-PT" w:eastAsia="en-US" w:bidi="ar-SA"/>
      </w:rPr>
    </w:lvl>
    <w:lvl w:ilvl="3">
      <w:numFmt w:val="bullet"/>
      <w:lvlText w:val="•"/>
      <w:lvlJc w:val="left"/>
      <w:pPr>
        <w:ind w:left="1020" w:hanging="495"/>
      </w:pPr>
      <w:rPr>
        <w:rFonts w:hint="default"/>
        <w:lang w:val="pt-PT" w:eastAsia="en-US" w:bidi="ar-SA"/>
      </w:rPr>
    </w:lvl>
    <w:lvl w:ilvl="4">
      <w:numFmt w:val="bullet"/>
      <w:lvlText w:val="•"/>
      <w:lvlJc w:val="left"/>
      <w:pPr>
        <w:ind w:left="2240" w:hanging="495"/>
      </w:pPr>
      <w:rPr>
        <w:rFonts w:hint="default"/>
        <w:lang w:val="pt-PT" w:eastAsia="en-US" w:bidi="ar-SA"/>
      </w:rPr>
    </w:lvl>
    <w:lvl w:ilvl="5">
      <w:numFmt w:val="bullet"/>
      <w:lvlText w:val="•"/>
      <w:lvlJc w:val="left"/>
      <w:pPr>
        <w:ind w:left="3460" w:hanging="495"/>
      </w:pPr>
      <w:rPr>
        <w:rFonts w:hint="default"/>
        <w:lang w:val="pt-PT" w:eastAsia="en-US" w:bidi="ar-SA"/>
      </w:rPr>
    </w:lvl>
    <w:lvl w:ilvl="6">
      <w:numFmt w:val="bullet"/>
      <w:lvlText w:val="•"/>
      <w:lvlJc w:val="left"/>
      <w:pPr>
        <w:ind w:left="4680" w:hanging="495"/>
      </w:pPr>
      <w:rPr>
        <w:rFonts w:hint="default"/>
        <w:lang w:val="pt-PT" w:eastAsia="en-US" w:bidi="ar-SA"/>
      </w:rPr>
    </w:lvl>
    <w:lvl w:ilvl="7">
      <w:numFmt w:val="bullet"/>
      <w:lvlText w:val="•"/>
      <w:lvlJc w:val="left"/>
      <w:pPr>
        <w:ind w:left="5900" w:hanging="495"/>
      </w:pPr>
      <w:rPr>
        <w:rFonts w:hint="default"/>
        <w:lang w:val="pt-PT" w:eastAsia="en-US" w:bidi="ar-SA"/>
      </w:rPr>
    </w:lvl>
    <w:lvl w:ilvl="8">
      <w:numFmt w:val="bullet"/>
      <w:lvlText w:val="•"/>
      <w:lvlJc w:val="left"/>
      <w:pPr>
        <w:ind w:left="7120" w:hanging="495"/>
      </w:pPr>
      <w:rPr>
        <w:rFonts w:hint="default"/>
        <w:lang w:val="pt-PT" w:eastAsia="en-US" w:bidi="ar-SA"/>
      </w:rPr>
    </w:lvl>
  </w:abstractNum>
  <w:abstractNum w:abstractNumId="45">
    <w:nsid w:val="574D5B29"/>
    <w:multiLevelType w:val="hybridMultilevel"/>
    <w:tmpl w:val="748695D0"/>
    <w:lvl w:ilvl="0" w:tplc="490484FE">
      <w:start w:val="1"/>
      <w:numFmt w:val="lowerLetter"/>
      <w:lvlText w:val="%1)"/>
      <w:lvlJc w:val="left"/>
      <w:pPr>
        <w:ind w:left="581" w:hanging="360"/>
      </w:pPr>
      <w:rPr>
        <w:rFonts w:hint="default"/>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46">
    <w:nsid w:val="64C53035"/>
    <w:multiLevelType w:val="multilevel"/>
    <w:tmpl w:val="B81ED37A"/>
    <w:lvl w:ilvl="0">
      <w:start w:val="11"/>
      <w:numFmt w:val="decimal"/>
      <w:lvlText w:val="%1."/>
      <w:lvlJc w:val="left"/>
      <w:pPr>
        <w:ind w:left="720" w:hanging="720"/>
      </w:pPr>
      <w:rPr>
        <w:rFonts w:hint="default"/>
        <w:b/>
      </w:rPr>
    </w:lvl>
    <w:lvl w:ilvl="1">
      <w:start w:val="2"/>
      <w:numFmt w:val="decimal"/>
      <w:lvlText w:val="%1.%2."/>
      <w:lvlJc w:val="left"/>
      <w:pPr>
        <w:ind w:left="1183" w:hanging="720"/>
      </w:pPr>
      <w:rPr>
        <w:rFonts w:hint="default"/>
        <w:b/>
      </w:rPr>
    </w:lvl>
    <w:lvl w:ilvl="2">
      <w:start w:val="1"/>
      <w:numFmt w:val="decimal"/>
      <w:lvlText w:val="%1.%2.%3."/>
      <w:lvlJc w:val="left"/>
      <w:pPr>
        <w:ind w:left="1646" w:hanging="720"/>
      </w:pPr>
      <w:rPr>
        <w:rFonts w:hint="default"/>
        <w:b/>
      </w:rPr>
    </w:lvl>
    <w:lvl w:ilvl="3">
      <w:start w:val="1"/>
      <w:numFmt w:val="decimal"/>
      <w:lvlText w:val="%1.%2.%3.%4."/>
      <w:lvlJc w:val="left"/>
      <w:pPr>
        <w:ind w:left="2469" w:hanging="1080"/>
      </w:pPr>
      <w:rPr>
        <w:rFonts w:hint="default"/>
        <w:b w:val="0"/>
      </w:rPr>
    </w:lvl>
    <w:lvl w:ilvl="4">
      <w:start w:val="1"/>
      <w:numFmt w:val="decimal"/>
      <w:lvlText w:val="%1.%2.%3.%4.%5."/>
      <w:lvlJc w:val="left"/>
      <w:pPr>
        <w:ind w:left="2932" w:hanging="1080"/>
      </w:pPr>
      <w:rPr>
        <w:rFonts w:hint="default"/>
        <w:b/>
      </w:rPr>
    </w:lvl>
    <w:lvl w:ilvl="5">
      <w:start w:val="1"/>
      <w:numFmt w:val="decimal"/>
      <w:lvlText w:val="%1.%2.%3.%4.%5.%6."/>
      <w:lvlJc w:val="left"/>
      <w:pPr>
        <w:ind w:left="3755" w:hanging="1440"/>
      </w:pPr>
      <w:rPr>
        <w:rFonts w:hint="default"/>
        <w:b/>
      </w:rPr>
    </w:lvl>
    <w:lvl w:ilvl="6">
      <w:start w:val="1"/>
      <w:numFmt w:val="decimal"/>
      <w:lvlText w:val="%1.%2.%3.%4.%5.%6.%7."/>
      <w:lvlJc w:val="left"/>
      <w:pPr>
        <w:ind w:left="4218" w:hanging="1440"/>
      </w:pPr>
      <w:rPr>
        <w:rFonts w:hint="default"/>
        <w:b/>
      </w:rPr>
    </w:lvl>
    <w:lvl w:ilvl="7">
      <w:start w:val="1"/>
      <w:numFmt w:val="decimal"/>
      <w:lvlText w:val="%1.%2.%3.%4.%5.%6.%7.%8."/>
      <w:lvlJc w:val="left"/>
      <w:pPr>
        <w:ind w:left="5041" w:hanging="1800"/>
      </w:pPr>
      <w:rPr>
        <w:rFonts w:hint="default"/>
        <w:b/>
      </w:rPr>
    </w:lvl>
    <w:lvl w:ilvl="8">
      <w:start w:val="1"/>
      <w:numFmt w:val="decimal"/>
      <w:lvlText w:val="%1.%2.%3.%4.%5.%6.%7.%8.%9."/>
      <w:lvlJc w:val="left"/>
      <w:pPr>
        <w:ind w:left="5864" w:hanging="2160"/>
      </w:pPr>
      <w:rPr>
        <w:rFonts w:hint="default"/>
        <w:b/>
      </w:rPr>
    </w:lvl>
  </w:abstractNum>
  <w:abstractNum w:abstractNumId="47">
    <w:nsid w:val="65D6154E"/>
    <w:multiLevelType w:val="hybridMultilevel"/>
    <w:tmpl w:val="F26A5284"/>
    <w:lvl w:ilvl="0" w:tplc="E2CC4E14">
      <w:start w:val="1"/>
      <w:numFmt w:val="lowerLetter"/>
      <w:lvlText w:val="%1)"/>
      <w:lvlJc w:val="left"/>
      <w:pPr>
        <w:ind w:left="464" w:hanging="243"/>
      </w:pPr>
      <w:rPr>
        <w:rFonts w:ascii="Calibri" w:eastAsia="Calibri" w:hAnsi="Calibri" w:cs="Calibri" w:hint="default"/>
        <w:w w:val="99"/>
        <w:sz w:val="24"/>
        <w:szCs w:val="24"/>
        <w:lang w:val="pt-PT" w:eastAsia="en-US" w:bidi="ar-SA"/>
      </w:rPr>
    </w:lvl>
    <w:lvl w:ilvl="1" w:tplc="E01409A0">
      <w:numFmt w:val="bullet"/>
      <w:lvlText w:val="•"/>
      <w:lvlJc w:val="left"/>
      <w:pPr>
        <w:ind w:left="1370" w:hanging="243"/>
      </w:pPr>
      <w:rPr>
        <w:rFonts w:hint="default"/>
        <w:lang w:val="pt-PT" w:eastAsia="en-US" w:bidi="ar-SA"/>
      </w:rPr>
    </w:lvl>
    <w:lvl w:ilvl="2" w:tplc="9DE8661C">
      <w:numFmt w:val="bullet"/>
      <w:lvlText w:val="•"/>
      <w:lvlJc w:val="left"/>
      <w:pPr>
        <w:ind w:left="2280" w:hanging="243"/>
      </w:pPr>
      <w:rPr>
        <w:rFonts w:hint="default"/>
        <w:lang w:val="pt-PT" w:eastAsia="en-US" w:bidi="ar-SA"/>
      </w:rPr>
    </w:lvl>
    <w:lvl w:ilvl="3" w:tplc="CD4A094E">
      <w:numFmt w:val="bullet"/>
      <w:lvlText w:val="•"/>
      <w:lvlJc w:val="left"/>
      <w:pPr>
        <w:ind w:left="3190" w:hanging="243"/>
      </w:pPr>
      <w:rPr>
        <w:rFonts w:hint="default"/>
        <w:lang w:val="pt-PT" w:eastAsia="en-US" w:bidi="ar-SA"/>
      </w:rPr>
    </w:lvl>
    <w:lvl w:ilvl="4" w:tplc="621AF73E">
      <w:numFmt w:val="bullet"/>
      <w:lvlText w:val="•"/>
      <w:lvlJc w:val="left"/>
      <w:pPr>
        <w:ind w:left="4100" w:hanging="243"/>
      </w:pPr>
      <w:rPr>
        <w:rFonts w:hint="default"/>
        <w:lang w:val="pt-PT" w:eastAsia="en-US" w:bidi="ar-SA"/>
      </w:rPr>
    </w:lvl>
    <w:lvl w:ilvl="5" w:tplc="C936D1EA">
      <w:numFmt w:val="bullet"/>
      <w:lvlText w:val="•"/>
      <w:lvlJc w:val="left"/>
      <w:pPr>
        <w:ind w:left="5010" w:hanging="243"/>
      </w:pPr>
      <w:rPr>
        <w:rFonts w:hint="default"/>
        <w:lang w:val="pt-PT" w:eastAsia="en-US" w:bidi="ar-SA"/>
      </w:rPr>
    </w:lvl>
    <w:lvl w:ilvl="6" w:tplc="BD52902E">
      <w:numFmt w:val="bullet"/>
      <w:lvlText w:val="•"/>
      <w:lvlJc w:val="left"/>
      <w:pPr>
        <w:ind w:left="5920" w:hanging="243"/>
      </w:pPr>
      <w:rPr>
        <w:rFonts w:hint="default"/>
        <w:lang w:val="pt-PT" w:eastAsia="en-US" w:bidi="ar-SA"/>
      </w:rPr>
    </w:lvl>
    <w:lvl w:ilvl="7" w:tplc="B82E3EA2">
      <w:numFmt w:val="bullet"/>
      <w:lvlText w:val="•"/>
      <w:lvlJc w:val="left"/>
      <w:pPr>
        <w:ind w:left="6830" w:hanging="243"/>
      </w:pPr>
      <w:rPr>
        <w:rFonts w:hint="default"/>
        <w:lang w:val="pt-PT" w:eastAsia="en-US" w:bidi="ar-SA"/>
      </w:rPr>
    </w:lvl>
    <w:lvl w:ilvl="8" w:tplc="295CF4F6">
      <w:numFmt w:val="bullet"/>
      <w:lvlText w:val="•"/>
      <w:lvlJc w:val="left"/>
      <w:pPr>
        <w:ind w:left="7740" w:hanging="243"/>
      </w:pPr>
      <w:rPr>
        <w:rFonts w:hint="default"/>
        <w:lang w:val="pt-PT" w:eastAsia="en-US" w:bidi="ar-SA"/>
      </w:rPr>
    </w:lvl>
  </w:abstractNum>
  <w:abstractNum w:abstractNumId="48">
    <w:nsid w:val="716B6BA2"/>
    <w:multiLevelType w:val="hybridMultilevel"/>
    <w:tmpl w:val="CF266A90"/>
    <w:lvl w:ilvl="0" w:tplc="70480166">
      <w:start w:val="1"/>
      <w:numFmt w:val="lowerLetter"/>
      <w:lvlText w:val="%1)"/>
      <w:lvlJc w:val="left"/>
      <w:pPr>
        <w:ind w:left="221" w:hanging="245"/>
      </w:pPr>
      <w:rPr>
        <w:rFonts w:ascii="Calibri" w:eastAsia="Calibri" w:hAnsi="Calibri" w:cs="Calibri" w:hint="default"/>
        <w:w w:val="99"/>
        <w:sz w:val="24"/>
        <w:szCs w:val="24"/>
        <w:lang w:val="pt-PT" w:eastAsia="en-US" w:bidi="ar-SA"/>
      </w:rPr>
    </w:lvl>
    <w:lvl w:ilvl="1" w:tplc="1EC0EF74">
      <w:numFmt w:val="bullet"/>
      <w:lvlText w:val="•"/>
      <w:lvlJc w:val="left"/>
      <w:pPr>
        <w:ind w:left="1154" w:hanging="245"/>
      </w:pPr>
      <w:rPr>
        <w:rFonts w:hint="default"/>
        <w:lang w:val="pt-PT" w:eastAsia="en-US" w:bidi="ar-SA"/>
      </w:rPr>
    </w:lvl>
    <w:lvl w:ilvl="2" w:tplc="F5266378">
      <w:numFmt w:val="bullet"/>
      <w:lvlText w:val="•"/>
      <w:lvlJc w:val="left"/>
      <w:pPr>
        <w:ind w:left="2088" w:hanging="245"/>
      </w:pPr>
      <w:rPr>
        <w:rFonts w:hint="default"/>
        <w:lang w:val="pt-PT" w:eastAsia="en-US" w:bidi="ar-SA"/>
      </w:rPr>
    </w:lvl>
    <w:lvl w:ilvl="3" w:tplc="50E6E766">
      <w:numFmt w:val="bullet"/>
      <w:lvlText w:val="•"/>
      <w:lvlJc w:val="left"/>
      <w:pPr>
        <w:ind w:left="3022" w:hanging="245"/>
      </w:pPr>
      <w:rPr>
        <w:rFonts w:hint="default"/>
        <w:lang w:val="pt-PT" w:eastAsia="en-US" w:bidi="ar-SA"/>
      </w:rPr>
    </w:lvl>
    <w:lvl w:ilvl="4" w:tplc="D988DEC2">
      <w:numFmt w:val="bullet"/>
      <w:lvlText w:val="•"/>
      <w:lvlJc w:val="left"/>
      <w:pPr>
        <w:ind w:left="3956" w:hanging="245"/>
      </w:pPr>
      <w:rPr>
        <w:rFonts w:hint="default"/>
        <w:lang w:val="pt-PT" w:eastAsia="en-US" w:bidi="ar-SA"/>
      </w:rPr>
    </w:lvl>
    <w:lvl w:ilvl="5" w:tplc="751E666A">
      <w:numFmt w:val="bullet"/>
      <w:lvlText w:val="•"/>
      <w:lvlJc w:val="left"/>
      <w:pPr>
        <w:ind w:left="4890" w:hanging="245"/>
      </w:pPr>
      <w:rPr>
        <w:rFonts w:hint="default"/>
        <w:lang w:val="pt-PT" w:eastAsia="en-US" w:bidi="ar-SA"/>
      </w:rPr>
    </w:lvl>
    <w:lvl w:ilvl="6" w:tplc="5924153E">
      <w:numFmt w:val="bullet"/>
      <w:lvlText w:val="•"/>
      <w:lvlJc w:val="left"/>
      <w:pPr>
        <w:ind w:left="5824" w:hanging="245"/>
      </w:pPr>
      <w:rPr>
        <w:rFonts w:hint="default"/>
        <w:lang w:val="pt-PT" w:eastAsia="en-US" w:bidi="ar-SA"/>
      </w:rPr>
    </w:lvl>
    <w:lvl w:ilvl="7" w:tplc="54BE86D4">
      <w:numFmt w:val="bullet"/>
      <w:lvlText w:val="•"/>
      <w:lvlJc w:val="left"/>
      <w:pPr>
        <w:ind w:left="6758" w:hanging="245"/>
      </w:pPr>
      <w:rPr>
        <w:rFonts w:hint="default"/>
        <w:lang w:val="pt-PT" w:eastAsia="en-US" w:bidi="ar-SA"/>
      </w:rPr>
    </w:lvl>
    <w:lvl w:ilvl="8" w:tplc="EF8094DC">
      <w:numFmt w:val="bullet"/>
      <w:lvlText w:val="•"/>
      <w:lvlJc w:val="left"/>
      <w:pPr>
        <w:ind w:left="7692" w:hanging="245"/>
      </w:pPr>
      <w:rPr>
        <w:rFonts w:hint="default"/>
        <w:lang w:val="pt-PT" w:eastAsia="en-US" w:bidi="ar-SA"/>
      </w:rPr>
    </w:lvl>
  </w:abstractNum>
  <w:abstractNum w:abstractNumId="49">
    <w:nsid w:val="75D12EEC"/>
    <w:multiLevelType w:val="multilevel"/>
    <w:tmpl w:val="B0A8C3F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0">
    <w:nsid w:val="78EA710E"/>
    <w:multiLevelType w:val="multilevel"/>
    <w:tmpl w:val="914E03A2"/>
    <w:lvl w:ilvl="0">
      <w:start w:val="8"/>
      <w:numFmt w:val="decimal"/>
      <w:lvlText w:val="%1."/>
      <w:lvlJc w:val="left"/>
      <w:pPr>
        <w:ind w:left="390" w:hanging="390"/>
      </w:pPr>
      <w:rPr>
        <w:rFonts w:hint="default"/>
        <w:b w:val="0"/>
      </w:rPr>
    </w:lvl>
    <w:lvl w:ilvl="1">
      <w:start w:val="1"/>
      <w:numFmt w:val="decimal"/>
      <w:lvlText w:val="%1.%2."/>
      <w:lvlJc w:val="left"/>
      <w:pPr>
        <w:ind w:left="1287" w:hanging="720"/>
      </w:pPr>
      <w:rPr>
        <w:rFonts w:hint="default"/>
        <w:b w:val="0"/>
        <w:color w:val="auto"/>
      </w:rPr>
    </w:lvl>
    <w:lvl w:ilvl="2">
      <w:start w:val="1"/>
      <w:numFmt w:val="decimal"/>
      <w:lvlText w:val="%1.%2.%3."/>
      <w:lvlJc w:val="left"/>
      <w:pPr>
        <w:ind w:left="1854" w:hanging="720"/>
      </w:pPr>
      <w:rPr>
        <w:rFonts w:hint="default"/>
        <w:b w:val="0"/>
        <w:i w:val="0"/>
        <w:color w:val="auto"/>
      </w:rPr>
    </w:lvl>
    <w:lvl w:ilvl="3">
      <w:start w:val="1"/>
      <w:numFmt w:val="decimal"/>
      <w:lvlText w:val="%1.%2.%3.%4."/>
      <w:lvlJc w:val="left"/>
      <w:pPr>
        <w:ind w:left="2781" w:hanging="1080"/>
      </w:pPr>
      <w:rPr>
        <w:rFonts w:hint="default"/>
        <w:b w:val="0"/>
      </w:rPr>
    </w:lvl>
    <w:lvl w:ilvl="4">
      <w:start w:val="1"/>
      <w:numFmt w:val="decimalZero"/>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abstractNum w:abstractNumId="51">
    <w:nsid w:val="7C8007B9"/>
    <w:multiLevelType w:val="multilevel"/>
    <w:tmpl w:val="4176B8AA"/>
    <w:lvl w:ilvl="0">
      <w:start w:val="1"/>
      <w:numFmt w:val="decimal"/>
      <w:lvlText w:val="%1."/>
      <w:lvlJc w:val="left"/>
      <w:pPr>
        <w:ind w:left="375" w:hanging="375"/>
      </w:pPr>
      <w:rPr>
        <w:rFonts w:hint="default"/>
        <w:b w:val="0"/>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5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7F803580"/>
    <w:multiLevelType w:val="multilevel"/>
    <w:tmpl w:val="41523C06"/>
    <w:lvl w:ilvl="0">
      <w:start w:val="11"/>
      <w:numFmt w:val="decimal"/>
      <w:lvlText w:val="%1."/>
      <w:lvlJc w:val="left"/>
      <w:pPr>
        <w:ind w:left="525" w:hanging="525"/>
      </w:pPr>
      <w:rPr>
        <w:rFonts w:hint="default"/>
      </w:rPr>
    </w:lvl>
    <w:lvl w:ilvl="1">
      <w:start w:val="2"/>
      <w:numFmt w:val="decimal"/>
      <w:lvlText w:val="%1.%2."/>
      <w:lvlJc w:val="left"/>
      <w:pPr>
        <w:ind w:left="1287" w:hanging="720"/>
      </w:pPr>
      <w:rPr>
        <w:rFonts w:hint="default"/>
      </w:rPr>
    </w:lvl>
    <w:lvl w:ilvl="2">
      <w:start w:val="1"/>
      <w:numFmt w:val="low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4">
    <w:nsid w:val="7F88607C"/>
    <w:multiLevelType w:val="multilevel"/>
    <w:tmpl w:val="7F3EE35E"/>
    <w:lvl w:ilvl="0">
      <w:start w:val="7"/>
      <w:numFmt w:val="decimal"/>
      <w:lvlText w:val="%1"/>
      <w:lvlJc w:val="left"/>
      <w:pPr>
        <w:ind w:left="420" w:hanging="420"/>
      </w:pPr>
    </w:lvl>
    <w:lvl w:ilvl="1">
      <w:start w:val="18"/>
      <w:numFmt w:val="decimal"/>
      <w:lvlText w:val="%1.%2"/>
      <w:lvlJc w:val="left"/>
      <w:pPr>
        <w:ind w:left="420" w:hanging="420"/>
      </w:pPr>
    </w:lvl>
    <w:lvl w:ilvl="2">
      <w:start w:val="1"/>
      <w:numFmt w:val="decimal"/>
      <w:lvlText w:val="%1.%2.%3"/>
      <w:lvlJc w:val="left"/>
      <w:pPr>
        <w:ind w:left="2814" w:hanging="720"/>
      </w:pPr>
    </w:lvl>
    <w:lvl w:ilvl="3">
      <w:start w:val="1"/>
      <w:numFmt w:val="decimal"/>
      <w:lvlText w:val="%1.%2.%3.%4"/>
      <w:lvlJc w:val="left"/>
      <w:pPr>
        <w:ind w:left="3861" w:hanging="720"/>
      </w:pPr>
    </w:lvl>
    <w:lvl w:ilvl="4">
      <w:start w:val="1"/>
      <w:numFmt w:val="decimal"/>
      <w:lvlText w:val="%1.%2.%3.%4.%5"/>
      <w:lvlJc w:val="left"/>
      <w:pPr>
        <w:ind w:left="5268" w:hanging="1080"/>
      </w:pPr>
    </w:lvl>
    <w:lvl w:ilvl="5">
      <w:start w:val="1"/>
      <w:numFmt w:val="decimal"/>
      <w:lvlText w:val="%1.%2.%3.%4.%5.%6"/>
      <w:lvlJc w:val="left"/>
      <w:pPr>
        <w:ind w:left="6315" w:hanging="1080"/>
      </w:pPr>
    </w:lvl>
    <w:lvl w:ilvl="6">
      <w:start w:val="1"/>
      <w:numFmt w:val="decimal"/>
      <w:lvlText w:val="%1.%2.%3.%4.%5.%6.%7"/>
      <w:lvlJc w:val="left"/>
      <w:pPr>
        <w:ind w:left="7722" w:hanging="1440"/>
      </w:pPr>
    </w:lvl>
    <w:lvl w:ilvl="7">
      <w:start w:val="1"/>
      <w:numFmt w:val="decimal"/>
      <w:lvlText w:val="%1.%2.%3.%4.%5.%6.%7.%8"/>
      <w:lvlJc w:val="left"/>
      <w:pPr>
        <w:ind w:left="8769" w:hanging="1440"/>
      </w:pPr>
    </w:lvl>
    <w:lvl w:ilvl="8">
      <w:start w:val="1"/>
      <w:numFmt w:val="decimal"/>
      <w:lvlText w:val="%1.%2.%3.%4.%5.%6.%7.%8.%9"/>
      <w:lvlJc w:val="left"/>
      <w:pPr>
        <w:ind w:left="10176" w:hanging="1800"/>
      </w:pPr>
    </w:lvl>
  </w:abstractNum>
  <w:num w:numId="1">
    <w:abstractNumId w:val="7"/>
  </w:num>
  <w:num w:numId="2">
    <w:abstractNumId w:val="44"/>
  </w:num>
  <w:num w:numId="3">
    <w:abstractNumId w:val="8"/>
  </w:num>
  <w:num w:numId="4">
    <w:abstractNumId w:val="16"/>
  </w:num>
  <w:num w:numId="5">
    <w:abstractNumId w:val="26"/>
  </w:num>
  <w:num w:numId="6">
    <w:abstractNumId w:val="48"/>
  </w:num>
  <w:num w:numId="7">
    <w:abstractNumId w:val="47"/>
  </w:num>
  <w:num w:numId="8">
    <w:abstractNumId w:val="31"/>
  </w:num>
  <w:num w:numId="9">
    <w:abstractNumId w:val="35"/>
  </w:num>
  <w:num w:numId="10">
    <w:abstractNumId w:val="40"/>
  </w:num>
  <w:num w:numId="11">
    <w:abstractNumId w:val="17"/>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1"/>
  </w:num>
  <w:num w:numId="15">
    <w:abstractNumId w:val="3"/>
  </w:num>
  <w:num w:numId="16">
    <w:abstractNumId w:val="33"/>
  </w:num>
  <w:num w:numId="17">
    <w:abstractNumId w:val="9"/>
  </w:num>
  <w:num w:numId="18">
    <w:abstractNumId w:val="51"/>
  </w:num>
  <w:num w:numId="19">
    <w:abstractNumId w:val="45"/>
  </w:num>
  <w:num w:numId="20">
    <w:abstractNumId w:val="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7"/>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1"/>
  </w:num>
  <w:num w:numId="31">
    <w:abstractNumId w:val="10"/>
  </w:num>
  <w:num w:numId="32">
    <w:abstractNumId w:val="28"/>
  </w:num>
  <w:num w:numId="33">
    <w:abstractNumId w:val="4"/>
  </w:num>
  <w:num w:numId="34">
    <w:abstractNumId w:val="24"/>
  </w:num>
  <w:num w:numId="35">
    <w:abstractNumId w:val="20"/>
  </w:num>
  <w:num w:numId="36">
    <w:abstractNumId w:val="34"/>
  </w:num>
  <w:num w:numId="37">
    <w:abstractNumId w:val="5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43"/>
  </w:num>
  <w:num w:numId="43">
    <w:abstractNumId w:val="32"/>
  </w:num>
  <w:num w:numId="44">
    <w:abstractNumId w:val="38"/>
  </w:num>
  <w:num w:numId="45">
    <w:abstractNumId w:val="37"/>
  </w:num>
  <w:num w:numId="46">
    <w:abstractNumId w:val="50"/>
  </w:num>
  <w:num w:numId="47">
    <w:abstractNumId w:val="39"/>
  </w:num>
  <w:num w:numId="48">
    <w:abstractNumId w:val="53"/>
  </w:num>
  <w:num w:numId="49">
    <w:abstractNumId w:val="15"/>
  </w:num>
  <w:num w:numId="50">
    <w:abstractNumId w:val="25"/>
  </w:num>
  <w:num w:numId="51">
    <w:abstractNumId w:val="21"/>
  </w:num>
  <w:num w:numId="52">
    <w:abstractNumId w:val="22"/>
  </w:num>
  <w:num w:numId="53">
    <w:abstractNumId w:val="42"/>
  </w:num>
  <w:num w:numId="54">
    <w:abstractNumId w:val="19"/>
  </w:num>
  <w:num w:numId="55">
    <w:abstractNumId w:val="46"/>
  </w:num>
  <w:num w:numId="56">
    <w:abstractNumId w:val="5"/>
  </w:num>
  <w:num w:numId="57">
    <w:abstractNumId w:val="6"/>
  </w:num>
  <w:num w:numId="58">
    <w:abstractNumId w:val="2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13"/>
    <w:rsid w:val="00005455"/>
    <w:rsid w:val="0000706A"/>
    <w:rsid w:val="00016311"/>
    <w:rsid w:val="00022B3E"/>
    <w:rsid w:val="00033D31"/>
    <w:rsid w:val="00036560"/>
    <w:rsid w:val="00040A01"/>
    <w:rsid w:val="00043ABB"/>
    <w:rsid w:val="0004474F"/>
    <w:rsid w:val="000454AF"/>
    <w:rsid w:val="00054C1C"/>
    <w:rsid w:val="00062913"/>
    <w:rsid w:val="00067EAE"/>
    <w:rsid w:val="00073CEB"/>
    <w:rsid w:val="00073F69"/>
    <w:rsid w:val="0007764F"/>
    <w:rsid w:val="0007786B"/>
    <w:rsid w:val="00082119"/>
    <w:rsid w:val="000846F4"/>
    <w:rsid w:val="00090B57"/>
    <w:rsid w:val="0009633B"/>
    <w:rsid w:val="000A1920"/>
    <w:rsid w:val="000A1EF4"/>
    <w:rsid w:val="000A7037"/>
    <w:rsid w:val="000A7D89"/>
    <w:rsid w:val="000B0498"/>
    <w:rsid w:val="000B0848"/>
    <w:rsid w:val="000B6FD3"/>
    <w:rsid w:val="000B7C5D"/>
    <w:rsid w:val="000D1097"/>
    <w:rsid w:val="000D2044"/>
    <w:rsid w:val="000D26A4"/>
    <w:rsid w:val="000D4125"/>
    <w:rsid w:val="000D5A52"/>
    <w:rsid w:val="000D68C0"/>
    <w:rsid w:val="000E0958"/>
    <w:rsid w:val="000E0C8B"/>
    <w:rsid w:val="000E538F"/>
    <w:rsid w:val="000E5CD2"/>
    <w:rsid w:val="000F5682"/>
    <w:rsid w:val="001003BD"/>
    <w:rsid w:val="00103753"/>
    <w:rsid w:val="00112041"/>
    <w:rsid w:val="001149BF"/>
    <w:rsid w:val="00120ACA"/>
    <w:rsid w:val="00123959"/>
    <w:rsid w:val="00125E77"/>
    <w:rsid w:val="0012620A"/>
    <w:rsid w:val="0013456E"/>
    <w:rsid w:val="001350E7"/>
    <w:rsid w:val="001365A5"/>
    <w:rsid w:val="00137F73"/>
    <w:rsid w:val="00140AEB"/>
    <w:rsid w:val="00140CE2"/>
    <w:rsid w:val="00145DB5"/>
    <w:rsid w:val="00153802"/>
    <w:rsid w:val="00154157"/>
    <w:rsid w:val="0015643E"/>
    <w:rsid w:val="00157831"/>
    <w:rsid w:val="00162D34"/>
    <w:rsid w:val="00164585"/>
    <w:rsid w:val="00170353"/>
    <w:rsid w:val="00176960"/>
    <w:rsid w:val="00177340"/>
    <w:rsid w:val="00181509"/>
    <w:rsid w:val="00182505"/>
    <w:rsid w:val="00185E02"/>
    <w:rsid w:val="0019354B"/>
    <w:rsid w:val="00194753"/>
    <w:rsid w:val="00195707"/>
    <w:rsid w:val="00197B06"/>
    <w:rsid w:val="001A1F83"/>
    <w:rsid w:val="001A2DFC"/>
    <w:rsid w:val="001A3103"/>
    <w:rsid w:val="001A38EE"/>
    <w:rsid w:val="001A5E35"/>
    <w:rsid w:val="001A6A0B"/>
    <w:rsid w:val="001B1B51"/>
    <w:rsid w:val="001B1F2E"/>
    <w:rsid w:val="001B248C"/>
    <w:rsid w:val="001B383E"/>
    <w:rsid w:val="001B485D"/>
    <w:rsid w:val="001B5370"/>
    <w:rsid w:val="001D33EB"/>
    <w:rsid w:val="001D3ED3"/>
    <w:rsid w:val="001D5D36"/>
    <w:rsid w:val="001D6BDC"/>
    <w:rsid w:val="001E0534"/>
    <w:rsid w:val="001E525D"/>
    <w:rsid w:val="001E5EB8"/>
    <w:rsid w:val="001F390E"/>
    <w:rsid w:val="001F76F5"/>
    <w:rsid w:val="00202E8A"/>
    <w:rsid w:val="00210061"/>
    <w:rsid w:val="00210E3F"/>
    <w:rsid w:val="00215FB9"/>
    <w:rsid w:val="00221445"/>
    <w:rsid w:val="00227BF6"/>
    <w:rsid w:val="002327D2"/>
    <w:rsid w:val="00236B13"/>
    <w:rsid w:val="002378A0"/>
    <w:rsid w:val="0025283D"/>
    <w:rsid w:val="00253193"/>
    <w:rsid w:val="002537A3"/>
    <w:rsid w:val="00257C7E"/>
    <w:rsid w:val="00262C4C"/>
    <w:rsid w:val="00264EBA"/>
    <w:rsid w:val="00267D14"/>
    <w:rsid w:val="00267EB0"/>
    <w:rsid w:val="00270013"/>
    <w:rsid w:val="00274EA8"/>
    <w:rsid w:val="00275A4A"/>
    <w:rsid w:val="002861E7"/>
    <w:rsid w:val="00286322"/>
    <w:rsid w:val="002906DE"/>
    <w:rsid w:val="002919C5"/>
    <w:rsid w:val="00292C92"/>
    <w:rsid w:val="0029347F"/>
    <w:rsid w:val="00295515"/>
    <w:rsid w:val="002A0B7D"/>
    <w:rsid w:val="002A2136"/>
    <w:rsid w:val="002A2350"/>
    <w:rsid w:val="002A2AFD"/>
    <w:rsid w:val="002A41FC"/>
    <w:rsid w:val="002A4FFA"/>
    <w:rsid w:val="002A6360"/>
    <w:rsid w:val="002B1147"/>
    <w:rsid w:val="002B633D"/>
    <w:rsid w:val="002B7910"/>
    <w:rsid w:val="002C0F48"/>
    <w:rsid w:val="002C61AC"/>
    <w:rsid w:val="002D38BE"/>
    <w:rsid w:val="002E11BC"/>
    <w:rsid w:val="002E74B4"/>
    <w:rsid w:val="002F0291"/>
    <w:rsid w:val="002F0CF3"/>
    <w:rsid w:val="002F240A"/>
    <w:rsid w:val="002F3B90"/>
    <w:rsid w:val="002F7442"/>
    <w:rsid w:val="002F7CB6"/>
    <w:rsid w:val="00300D6E"/>
    <w:rsid w:val="00307D76"/>
    <w:rsid w:val="00325CD6"/>
    <w:rsid w:val="003273CD"/>
    <w:rsid w:val="0032784B"/>
    <w:rsid w:val="00332F65"/>
    <w:rsid w:val="00334BF4"/>
    <w:rsid w:val="00337917"/>
    <w:rsid w:val="0034271B"/>
    <w:rsid w:val="0034528B"/>
    <w:rsid w:val="00346B34"/>
    <w:rsid w:val="00360FA8"/>
    <w:rsid w:val="00362C70"/>
    <w:rsid w:val="003660D0"/>
    <w:rsid w:val="003764AA"/>
    <w:rsid w:val="003800D5"/>
    <w:rsid w:val="003824F5"/>
    <w:rsid w:val="00390DA1"/>
    <w:rsid w:val="00392612"/>
    <w:rsid w:val="003A26C1"/>
    <w:rsid w:val="003A4838"/>
    <w:rsid w:val="003A5DDF"/>
    <w:rsid w:val="003A6318"/>
    <w:rsid w:val="003A6E4F"/>
    <w:rsid w:val="003B4476"/>
    <w:rsid w:val="003B5663"/>
    <w:rsid w:val="003B7A55"/>
    <w:rsid w:val="003C699D"/>
    <w:rsid w:val="003D426E"/>
    <w:rsid w:val="003D659D"/>
    <w:rsid w:val="003E2B33"/>
    <w:rsid w:val="003E4249"/>
    <w:rsid w:val="003E4CE2"/>
    <w:rsid w:val="003E6C8C"/>
    <w:rsid w:val="003F188B"/>
    <w:rsid w:val="003F4714"/>
    <w:rsid w:val="003F6984"/>
    <w:rsid w:val="00400C22"/>
    <w:rsid w:val="00401B8C"/>
    <w:rsid w:val="004144EE"/>
    <w:rsid w:val="00417423"/>
    <w:rsid w:val="00417EB1"/>
    <w:rsid w:val="00424604"/>
    <w:rsid w:val="004318E0"/>
    <w:rsid w:val="00431FF6"/>
    <w:rsid w:val="004321E0"/>
    <w:rsid w:val="00433F74"/>
    <w:rsid w:val="00436176"/>
    <w:rsid w:val="004364B3"/>
    <w:rsid w:val="00441A78"/>
    <w:rsid w:val="0044266B"/>
    <w:rsid w:val="0045331F"/>
    <w:rsid w:val="004544F4"/>
    <w:rsid w:val="00463F58"/>
    <w:rsid w:val="00464A24"/>
    <w:rsid w:val="00465407"/>
    <w:rsid w:val="00471764"/>
    <w:rsid w:val="004718AD"/>
    <w:rsid w:val="00476617"/>
    <w:rsid w:val="00477F74"/>
    <w:rsid w:val="00484283"/>
    <w:rsid w:val="0048480F"/>
    <w:rsid w:val="00494D1F"/>
    <w:rsid w:val="004A4BD6"/>
    <w:rsid w:val="004A7691"/>
    <w:rsid w:val="004A7E87"/>
    <w:rsid w:val="004B4953"/>
    <w:rsid w:val="004B5156"/>
    <w:rsid w:val="004B7BA1"/>
    <w:rsid w:val="004C1EE1"/>
    <w:rsid w:val="004C680E"/>
    <w:rsid w:val="004E5168"/>
    <w:rsid w:val="004E54C9"/>
    <w:rsid w:val="004E67D4"/>
    <w:rsid w:val="004F0324"/>
    <w:rsid w:val="004F2351"/>
    <w:rsid w:val="004F2852"/>
    <w:rsid w:val="004F2DEF"/>
    <w:rsid w:val="004F5AB8"/>
    <w:rsid w:val="004F7D72"/>
    <w:rsid w:val="005017B2"/>
    <w:rsid w:val="00501EFA"/>
    <w:rsid w:val="00502735"/>
    <w:rsid w:val="0050398B"/>
    <w:rsid w:val="005109A3"/>
    <w:rsid w:val="0051286A"/>
    <w:rsid w:val="005157D3"/>
    <w:rsid w:val="00515EF7"/>
    <w:rsid w:val="00520626"/>
    <w:rsid w:val="005212ED"/>
    <w:rsid w:val="00527598"/>
    <w:rsid w:val="00533641"/>
    <w:rsid w:val="00534714"/>
    <w:rsid w:val="00543592"/>
    <w:rsid w:val="0054423C"/>
    <w:rsid w:val="00546227"/>
    <w:rsid w:val="00552125"/>
    <w:rsid w:val="005534B0"/>
    <w:rsid w:val="005568E8"/>
    <w:rsid w:val="00561846"/>
    <w:rsid w:val="0056778D"/>
    <w:rsid w:val="00571F10"/>
    <w:rsid w:val="00572405"/>
    <w:rsid w:val="00573199"/>
    <w:rsid w:val="00576172"/>
    <w:rsid w:val="005827DC"/>
    <w:rsid w:val="00583412"/>
    <w:rsid w:val="00584FD0"/>
    <w:rsid w:val="00586902"/>
    <w:rsid w:val="005930C1"/>
    <w:rsid w:val="00595531"/>
    <w:rsid w:val="005959DB"/>
    <w:rsid w:val="005A345A"/>
    <w:rsid w:val="005A3586"/>
    <w:rsid w:val="005A6EB3"/>
    <w:rsid w:val="005C1352"/>
    <w:rsid w:val="005C3C2D"/>
    <w:rsid w:val="005C47CA"/>
    <w:rsid w:val="005C774B"/>
    <w:rsid w:val="005D0017"/>
    <w:rsid w:val="005D16AE"/>
    <w:rsid w:val="005E017F"/>
    <w:rsid w:val="005E7548"/>
    <w:rsid w:val="005F618C"/>
    <w:rsid w:val="00601287"/>
    <w:rsid w:val="0060141A"/>
    <w:rsid w:val="00607132"/>
    <w:rsid w:val="00611725"/>
    <w:rsid w:val="0061256C"/>
    <w:rsid w:val="006132FA"/>
    <w:rsid w:val="00617FCA"/>
    <w:rsid w:val="006214C4"/>
    <w:rsid w:val="00622740"/>
    <w:rsid w:val="00624B66"/>
    <w:rsid w:val="0063219D"/>
    <w:rsid w:val="0063323D"/>
    <w:rsid w:val="00633B97"/>
    <w:rsid w:val="006348F2"/>
    <w:rsid w:val="006411FF"/>
    <w:rsid w:val="00641FC0"/>
    <w:rsid w:val="00653914"/>
    <w:rsid w:val="00654C55"/>
    <w:rsid w:val="00657074"/>
    <w:rsid w:val="00660BD6"/>
    <w:rsid w:val="00666739"/>
    <w:rsid w:val="00674DE6"/>
    <w:rsid w:val="006751C6"/>
    <w:rsid w:val="00681290"/>
    <w:rsid w:val="00686912"/>
    <w:rsid w:val="006904DF"/>
    <w:rsid w:val="00693773"/>
    <w:rsid w:val="0069727B"/>
    <w:rsid w:val="006A37FD"/>
    <w:rsid w:val="006B20C6"/>
    <w:rsid w:val="006C39F3"/>
    <w:rsid w:val="006C42A0"/>
    <w:rsid w:val="006C6F3A"/>
    <w:rsid w:val="006D20B9"/>
    <w:rsid w:val="006D3D68"/>
    <w:rsid w:val="006E2BA9"/>
    <w:rsid w:val="006E40F0"/>
    <w:rsid w:val="006E5BF0"/>
    <w:rsid w:val="006E66F4"/>
    <w:rsid w:val="006E6D5F"/>
    <w:rsid w:val="006E7508"/>
    <w:rsid w:val="006F1935"/>
    <w:rsid w:val="006F238D"/>
    <w:rsid w:val="00705F9F"/>
    <w:rsid w:val="0070651F"/>
    <w:rsid w:val="00710F6B"/>
    <w:rsid w:val="0071374D"/>
    <w:rsid w:val="00727CCB"/>
    <w:rsid w:val="00734607"/>
    <w:rsid w:val="00742BA0"/>
    <w:rsid w:val="007440C6"/>
    <w:rsid w:val="0074490C"/>
    <w:rsid w:val="007452BF"/>
    <w:rsid w:val="0074760B"/>
    <w:rsid w:val="0075305B"/>
    <w:rsid w:val="007600DB"/>
    <w:rsid w:val="00760331"/>
    <w:rsid w:val="0076389F"/>
    <w:rsid w:val="00774FBD"/>
    <w:rsid w:val="00775446"/>
    <w:rsid w:val="00777FC5"/>
    <w:rsid w:val="007817C2"/>
    <w:rsid w:val="007821F1"/>
    <w:rsid w:val="007A60C7"/>
    <w:rsid w:val="007B1138"/>
    <w:rsid w:val="007B274C"/>
    <w:rsid w:val="007B5C40"/>
    <w:rsid w:val="007C212D"/>
    <w:rsid w:val="007C315A"/>
    <w:rsid w:val="007C4CFF"/>
    <w:rsid w:val="007C5B72"/>
    <w:rsid w:val="007C69D7"/>
    <w:rsid w:val="007D0E93"/>
    <w:rsid w:val="007D4132"/>
    <w:rsid w:val="007D71B1"/>
    <w:rsid w:val="007E14D5"/>
    <w:rsid w:val="007E2996"/>
    <w:rsid w:val="007E2B1F"/>
    <w:rsid w:val="007E334A"/>
    <w:rsid w:val="007E4243"/>
    <w:rsid w:val="007E4CCD"/>
    <w:rsid w:val="007F435E"/>
    <w:rsid w:val="007F4C48"/>
    <w:rsid w:val="007F7A87"/>
    <w:rsid w:val="00801DE8"/>
    <w:rsid w:val="008024C7"/>
    <w:rsid w:val="0080346A"/>
    <w:rsid w:val="00806138"/>
    <w:rsid w:val="008207E3"/>
    <w:rsid w:val="0082207B"/>
    <w:rsid w:val="008248C4"/>
    <w:rsid w:val="00824E3B"/>
    <w:rsid w:val="00825570"/>
    <w:rsid w:val="008268F8"/>
    <w:rsid w:val="008277A7"/>
    <w:rsid w:val="00834C68"/>
    <w:rsid w:val="00844A85"/>
    <w:rsid w:val="00845F75"/>
    <w:rsid w:val="008505C3"/>
    <w:rsid w:val="008536FF"/>
    <w:rsid w:val="0085563F"/>
    <w:rsid w:val="00855E43"/>
    <w:rsid w:val="00855F83"/>
    <w:rsid w:val="00862E0E"/>
    <w:rsid w:val="00863195"/>
    <w:rsid w:val="00863339"/>
    <w:rsid w:val="0087075D"/>
    <w:rsid w:val="00883A9E"/>
    <w:rsid w:val="008847F3"/>
    <w:rsid w:val="00886CB0"/>
    <w:rsid w:val="00892846"/>
    <w:rsid w:val="008940FF"/>
    <w:rsid w:val="00897AF0"/>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03471"/>
    <w:rsid w:val="009079B0"/>
    <w:rsid w:val="009117E7"/>
    <w:rsid w:val="0091231B"/>
    <w:rsid w:val="00913AE8"/>
    <w:rsid w:val="00921875"/>
    <w:rsid w:val="00922ED4"/>
    <w:rsid w:val="00933529"/>
    <w:rsid w:val="0093378F"/>
    <w:rsid w:val="0093707D"/>
    <w:rsid w:val="00941039"/>
    <w:rsid w:val="009416C8"/>
    <w:rsid w:val="00942599"/>
    <w:rsid w:val="009425AC"/>
    <w:rsid w:val="00945084"/>
    <w:rsid w:val="00946712"/>
    <w:rsid w:val="009474A7"/>
    <w:rsid w:val="00956D44"/>
    <w:rsid w:val="0097433C"/>
    <w:rsid w:val="00974625"/>
    <w:rsid w:val="00975ACE"/>
    <w:rsid w:val="00985C2D"/>
    <w:rsid w:val="009861C2"/>
    <w:rsid w:val="00987C32"/>
    <w:rsid w:val="009907B1"/>
    <w:rsid w:val="00991721"/>
    <w:rsid w:val="009932D5"/>
    <w:rsid w:val="00995095"/>
    <w:rsid w:val="009962CF"/>
    <w:rsid w:val="009A103E"/>
    <w:rsid w:val="009A2438"/>
    <w:rsid w:val="009A472A"/>
    <w:rsid w:val="009A6951"/>
    <w:rsid w:val="009B5315"/>
    <w:rsid w:val="009B5B97"/>
    <w:rsid w:val="009B60AF"/>
    <w:rsid w:val="009B6E01"/>
    <w:rsid w:val="009C0B10"/>
    <w:rsid w:val="009C1752"/>
    <w:rsid w:val="009C3147"/>
    <w:rsid w:val="009C3CC3"/>
    <w:rsid w:val="009C40C6"/>
    <w:rsid w:val="009C7204"/>
    <w:rsid w:val="009D6218"/>
    <w:rsid w:val="009E455C"/>
    <w:rsid w:val="009F379B"/>
    <w:rsid w:val="009F5E8E"/>
    <w:rsid w:val="00A02412"/>
    <w:rsid w:val="00A04559"/>
    <w:rsid w:val="00A0632D"/>
    <w:rsid w:val="00A06B51"/>
    <w:rsid w:val="00A111A2"/>
    <w:rsid w:val="00A1530E"/>
    <w:rsid w:val="00A16995"/>
    <w:rsid w:val="00A2086B"/>
    <w:rsid w:val="00A27D31"/>
    <w:rsid w:val="00A27F05"/>
    <w:rsid w:val="00A323A4"/>
    <w:rsid w:val="00A41651"/>
    <w:rsid w:val="00A6095C"/>
    <w:rsid w:val="00A63203"/>
    <w:rsid w:val="00A650BF"/>
    <w:rsid w:val="00A6543A"/>
    <w:rsid w:val="00A672B6"/>
    <w:rsid w:val="00A67461"/>
    <w:rsid w:val="00A70BEB"/>
    <w:rsid w:val="00A723E8"/>
    <w:rsid w:val="00A76A08"/>
    <w:rsid w:val="00A80470"/>
    <w:rsid w:val="00A80BCE"/>
    <w:rsid w:val="00A80DC4"/>
    <w:rsid w:val="00A833C1"/>
    <w:rsid w:val="00A85D72"/>
    <w:rsid w:val="00A871D3"/>
    <w:rsid w:val="00A8754F"/>
    <w:rsid w:val="00A87702"/>
    <w:rsid w:val="00AA130D"/>
    <w:rsid w:val="00AA3A7D"/>
    <w:rsid w:val="00AA6400"/>
    <w:rsid w:val="00AB1C13"/>
    <w:rsid w:val="00AB2031"/>
    <w:rsid w:val="00AB250B"/>
    <w:rsid w:val="00AB3401"/>
    <w:rsid w:val="00AC121E"/>
    <w:rsid w:val="00AC5B88"/>
    <w:rsid w:val="00AD4A4E"/>
    <w:rsid w:val="00AD74B9"/>
    <w:rsid w:val="00AE2944"/>
    <w:rsid w:val="00AE3E27"/>
    <w:rsid w:val="00AE4CC5"/>
    <w:rsid w:val="00AF024B"/>
    <w:rsid w:val="00AF13AD"/>
    <w:rsid w:val="00AF1B42"/>
    <w:rsid w:val="00AF24DE"/>
    <w:rsid w:val="00AF3898"/>
    <w:rsid w:val="00AF54CA"/>
    <w:rsid w:val="00AF565C"/>
    <w:rsid w:val="00AF66FB"/>
    <w:rsid w:val="00AF7186"/>
    <w:rsid w:val="00B001A9"/>
    <w:rsid w:val="00B02913"/>
    <w:rsid w:val="00B02E1F"/>
    <w:rsid w:val="00B075E6"/>
    <w:rsid w:val="00B1146E"/>
    <w:rsid w:val="00B116EC"/>
    <w:rsid w:val="00B1550F"/>
    <w:rsid w:val="00B202C8"/>
    <w:rsid w:val="00B20362"/>
    <w:rsid w:val="00B318CC"/>
    <w:rsid w:val="00B32649"/>
    <w:rsid w:val="00B32994"/>
    <w:rsid w:val="00B33AEB"/>
    <w:rsid w:val="00B354DB"/>
    <w:rsid w:val="00B372A1"/>
    <w:rsid w:val="00B44791"/>
    <w:rsid w:val="00B46D29"/>
    <w:rsid w:val="00B52802"/>
    <w:rsid w:val="00B53C65"/>
    <w:rsid w:val="00B62000"/>
    <w:rsid w:val="00B6333E"/>
    <w:rsid w:val="00B63E88"/>
    <w:rsid w:val="00B65F7D"/>
    <w:rsid w:val="00B66C56"/>
    <w:rsid w:val="00B7726A"/>
    <w:rsid w:val="00B82AC4"/>
    <w:rsid w:val="00B833A7"/>
    <w:rsid w:val="00B83D46"/>
    <w:rsid w:val="00B86169"/>
    <w:rsid w:val="00B906B3"/>
    <w:rsid w:val="00B93ADD"/>
    <w:rsid w:val="00BA0013"/>
    <w:rsid w:val="00BA3BB9"/>
    <w:rsid w:val="00BB2965"/>
    <w:rsid w:val="00BB3975"/>
    <w:rsid w:val="00BC0079"/>
    <w:rsid w:val="00BC074C"/>
    <w:rsid w:val="00BC3853"/>
    <w:rsid w:val="00BC3B42"/>
    <w:rsid w:val="00BC474B"/>
    <w:rsid w:val="00BD121E"/>
    <w:rsid w:val="00BD6794"/>
    <w:rsid w:val="00BD6B58"/>
    <w:rsid w:val="00BE44AD"/>
    <w:rsid w:val="00BE5654"/>
    <w:rsid w:val="00BE65D7"/>
    <w:rsid w:val="00BF2DD1"/>
    <w:rsid w:val="00BF2F08"/>
    <w:rsid w:val="00BF3B50"/>
    <w:rsid w:val="00BF5151"/>
    <w:rsid w:val="00BF77F9"/>
    <w:rsid w:val="00C01670"/>
    <w:rsid w:val="00C027FE"/>
    <w:rsid w:val="00C037F2"/>
    <w:rsid w:val="00C052BF"/>
    <w:rsid w:val="00C110D5"/>
    <w:rsid w:val="00C13F6D"/>
    <w:rsid w:val="00C1601E"/>
    <w:rsid w:val="00C24DA7"/>
    <w:rsid w:val="00C33D45"/>
    <w:rsid w:val="00C372C1"/>
    <w:rsid w:val="00C40412"/>
    <w:rsid w:val="00C41D3A"/>
    <w:rsid w:val="00C56E28"/>
    <w:rsid w:val="00C600B9"/>
    <w:rsid w:val="00C60AC5"/>
    <w:rsid w:val="00C6229C"/>
    <w:rsid w:val="00C62D63"/>
    <w:rsid w:val="00C63E2A"/>
    <w:rsid w:val="00C64044"/>
    <w:rsid w:val="00C66214"/>
    <w:rsid w:val="00C66869"/>
    <w:rsid w:val="00C70862"/>
    <w:rsid w:val="00C70E36"/>
    <w:rsid w:val="00C72F46"/>
    <w:rsid w:val="00C73376"/>
    <w:rsid w:val="00C73C91"/>
    <w:rsid w:val="00C761BF"/>
    <w:rsid w:val="00C770DB"/>
    <w:rsid w:val="00C82CB6"/>
    <w:rsid w:val="00C87915"/>
    <w:rsid w:val="00C924A1"/>
    <w:rsid w:val="00C95482"/>
    <w:rsid w:val="00CA0986"/>
    <w:rsid w:val="00CA294F"/>
    <w:rsid w:val="00CA3553"/>
    <w:rsid w:val="00CA5A17"/>
    <w:rsid w:val="00CB0745"/>
    <w:rsid w:val="00CB5667"/>
    <w:rsid w:val="00CC5453"/>
    <w:rsid w:val="00CD381B"/>
    <w:rsid w:val="00CE31E5"/>
    <w:rsid w:val="00CF249B"/>
    <w:rsid w:val="00CF43DC"/>
    <w:rsid w:val="00CF7DFC"/>
    <w:rsid w:val="00D04065"/>
    <w:rsid w:val="00D0469A"/>
    <w:rsid w:val="00D15BC2"/>
    <w:rsid w:val="00D15F90"/>
    <w:rsid w:val="00D22337"/>
    <w:rsid w:val="00D2295F"/>
    <w:rsid w:val="00D3380F"/>
    <w:rsid w:val="00D34344"/>
    <w:rsid w:val="00D37283"/>
    <w:rsid w:val="00D51B25"/>
    <w:rsid w:val="00D5204C"/>
    <w:rsid w:val="00D61B16"/>
    <w:rsid w:val="00D669CB"/>
    <w:rsid w:val="00D73BFC"/>
    <w:rsid w:val="00D7701B"/>
    <w:rsid w:val="00D929BB"/>
    <w:rsid w:val="00D96BFA"/>
    <w:rsid w:val="00D9779E"/>
    <w:rsid w:val="00DA087E"/>
    <w:rsid w:val="00DA5F7E"/>
    <w:rsid w:val="00DA7CA6"/>
    <w:rsid w:val="00DB666D"/>
    <w:rsid w:val="00DC2A80"/>
    <w:rsid w:val="00DC6B24"/>
    <w:rsid w:val="00DD0410"/>
    <w:rsid w:val="00DD65E7"/>
    <w:rsid w:val="00DE148F"/>
    <w:rsid w:val="00DE2074"/>
    <w:rsid w:val="00DF2589"/>
    <w:rsid w:val="00DF450C"/>
    <w:rsid w:val="00DF67B6"/>
    <w:rsid w:val="00DF72B4"/>
    <w:rsid w:val="00E0093D"/>
    <w:rsid w:val="00E02E15"/>
    <w:rsid w:val="00E10612"/>
    <w:rsid w:val="00E15D20"/>
    <w:rsid w:val="00E15DA0"/>
    <w:rsid w:val="00E21594"/>
    <w:rsid w:val="00E228BE"/>
    <w:rsid w:val="00E2430C"/>
    <w:rsid w:val="00E244FA"/>
    <w:rsid w:val="00E2527B"/>
    <w:rsid w:val="00E31F5D"/>
    <w:rsid w:val="00E3294D"/>
    <w:rsid w:val="00E42A9C"/>
    <w:rsid w:val="00E43FF7"/>
    <w:rsid w:val="00E465ED"/>
    <w:rsid w:val="00E5135F"/>
    <w:rsid w:val="00E513D2"/>
    <w:rsid w:val="00E569E6"/>
    <w:rsid w:val="00E605DF"/>
    <w:rsid w:val="00E63447"/>
    <w:rsid w:val="00E77012"/>
    <w:rsid w:val="00E77F4D"/>
    <w:rsid w:val="00E91275"/>
    <w:rsid w:val="00E94066"/>
    <w:rsid w:val="00E96604"/>
    <w:rsid w:val="00EA0110"/>
    <w:rsid w:val="00EA568B"/>
    <w:rsid w:val="00EA7E99"/>
    <w:rsid w:val="00EC14A5"/>
    <w:rsid w:val="00EC414B"/>
    <w:rsid w:val="00EC5A36"/>
    <w:rsid w:val="00EC6FE1"/>
    <w:rsid w:val="00EE59E0"/>
    <w:rsid w:val="00EE5A8B"/>
    <w:rsid w:val="00EE6423"/>
    <w:rsid w:val="00EE7F0A"/>
    <w:rsid w:val="00EE7F6A"/>
    <w:rsid w:val="00EF0976"/>
    <w:rsid w:val="00EF2560"/>
    <w:rsid w:val="00F04C57"/>
    <w:rsid w:val="00F05606"/>
    <w:rsid w:val="00F11D7E"/>
    <w:rsid w:val="00F15C75"/>
    <w:rsid w:val="00F20C18"/>
    <w:rsid w:val="00F27B29"/>
    <w:rsid w:val="00F31903"/>
    <w:rsid w:val="00F32272"/>
    <w:rsid w:val="00F335D7"/>
    <w:rsid w:val="00F46FD0"/>
    <w:rsid w:val="00F537A8"/>
    <w:rsid w:val="00F557D8"/>
    <w:rsid w:val="00F632C9"/>
    <w:rsid w:val="00F64108"/>
    <w:rsid w:val="00F64E00"/>
    <w:rsid w:val="00F70343"/>
    <w:rsid w:val="00F728C7"/>
    <w:rsid w:val="00F738A0"/>
    <w:rsid w:val="00F802CB"/>
    <w:rsid w:val="00F822B3"/>
    <w:rsid w:val="00F827B9"/>
    <w:rsid w:val="00F84E48"/>
    <w:rsid w:val="00F939CE"/>
    <w:rsid w:val="00F96B75"/>
    <w:rsid w:val="00FA008F"/>
    <w:rsid w:val="00FA6959"/>
    <w:rsid w:val="00FB135C"/>
    <w:rsid w:val="00FB63BB"/>
    <w:rsid w:val="00FB6717"/>
    <w:rsid w:val="00FB79A4"/>
    <w:rsid w:val="00FC241E"/>
    <w:rsid w:val="00FD09FA"/>
    <w:rsid w:val="00FD2FAA"/>
    <w:rsid w:val="00FD310D"/>
    <w:rsid w:val="00FD3DEE"/>
    <w:rsid w:val="00FD43F6"/>
    <w:rsid w:val="00FD64C1"/>
    <w:rsid w:val="00FD73AD"/>
    <w:rsid w:val="00FE0F48"/>
    <w:rsid w:val="00FE13D6"/>
    <w:rsid w:val="00FE24A0"/>
    <w:rsid w:val="00FE379F"/>
    <w:rsid w:val="00FE4AEA"/>
    <w:rsid w:val="00FE642D"/>
    <w:rsid w:val="00FF20C6"/>
    <w:rsid w:val="00FF3C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D5629"/>
  <w15:docId w15:val="{3EB831B7-FCBD-4393-9FEA-A833012B3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link w:val="Ttulo1Char"/>
    <w:uiPriority w:val="9"/>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uiPriority w:val="99"/>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uiPriority w:val="1"/>
    <w:qFormat/>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uiPriority w:val="99"/>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uiPriority w:val="39"/>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link w:val="TtuloChar"/>
    <w:uiPriority w:val="10"/>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uiPriority w:val="99"/>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uiPriority w:val="1"/>
    <w:rsid w:val="00BC474B"/>
    <w:rPr>
      <w:rFonts w:ascii="Arial" w:hAnsi="Arial" w:cs="Arial"/>
      <w:sz w:val="24"/>
    </w:rPr>
  </w:style>
  <w:style w:type="character" w:styleId="Hyperlink">
    <w:name w:val="Hyperlink"/>
    <w:basedOn w:val="Fontepargpadro"/>
    <w:uiPriority w:val="99"/>
    <w:rsid w:val="00BC474B"/>
    <w:rPr>
      <w:rFonts w:cs="Times New Roman"/>
      <w:color w:val="0000FF"/>
      <w:u w:val="single"/>
    </w:rPr>
  </w:style>
  <w:style w:type="paragraph" w:styleId="PargrafodaLista">
    <w:name w:val="List Paragraph"/>
    <w:basedOn w:val="Normal"/>
    <w:link w:val="PargrafodaListaChar"/>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uiPriority w:val="99"/>
    <w:rsid w:val="00AA6400"/>
    <w:rPr>
      <w:rFonts w:ascii="Tahoma" w:hAnsi="Tahoma" w:cs="Tahoma"/>
      <w:sz w:val="16"/>
      <w:szCs w:val="16"/>
    </w:rPr>
  </w:style>
  <w:style w:type="character" w:customStyle="1" w:styleId="TextodebaloChar">
    <w:name w:val="Texto de balão Char"/>
    <w:basedOn w:val="Fontepargpadro"/>
    <w:link w:val="Textodebalo"/>
    <w:uiPriority w:val="99"/>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elaSimples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Fontepargpadro"/>
    <w:uiPriority w:val="99"/>
    <w:semiHidden/>
    <w:unhideWhenUsed/>
    <w:rsid w:val="002537A3"/>
    <w:rPr>
      <w:color w:val="605E5C"/>
      <w:shd w:val="clear" w:color="auto" w:fill="E1DFDD"/>
    </w:rPr>
  </w:style>
  <w:style w:type="character" w:customStyle="1" w:styleId="Ttulo1Char">
    <w:name w:val="Título 1 Char"/>
    <w:basedOn w:val="Fontepargpadro"/>
    <w:link w:val="Ttulo1"/>
    <w:uiPriority w:val="9"/>
    <w:rsid w:val="00B7726A"/>
    <w:rPr>
      <w:rFonts w:ascii="Arial" w:hAnsi="Arial" w:cs="Arial"/>
      <w:b/>
      <w:bCs/>
      <w:kern w:val="32"/>
      <w:sz w:val="32"/>
      <w:szCs w:val="32"/>
    </w:rPr>
  </w:style>
  <w:style w:type="table" w:customStyle="1" w:styleId="TableNormal">
    <w:name w:val="Table Normal"/>
    <w:uiPriority w:val="2"/>
    <w:semiHidden/>
    <w:unhideWhenUsed/>
    <w:qFormat/>
    <w:rsid w:val="00B772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726A"/>
    <w:pPr>
      <w:overflowPunct/>
      <w:adjustRightInd/>
      <w:textAlignment w:val="auto"/>
    </w:pPr>
    <w:rPr>
      <w:rFonts w:ascii="Calibri" w:eastAsia="Calibri" w:hAnsi="Calibri" w:cs="Calibri"/>
      <w:sz w:val="22"/>
      <w:szCs w:val="22"/>
      <w:lang w:val="pt-PT" w:eastAsia="en-US"/>
    </w:rPr>
  </w:style>
  <w:style w:type="paragraph" w:styleId="Textodecomentrio">
    <w:name w:val="annotation text"/>
    <w:basedOn w:val="Normal"/>
    <w:link w:val="TextodecomentrioChar"/>
    <w:unhideWhenUsed/>
    <w:rsid w:val="00B7726A"/>
    <w:pPr>
      <w:widowControl/>
      <w:overflowPunct/>
      <w:autoSpaceDE/>
      <w:autoSpaceDN/>
      <w:adjustRightInd/>
      <w:textAlignment w:val="auto"/>
    </w:pPr>
    <w:rPr>
      <w:rFonts w:ascii="Ecofont_Spranq_eco_Sans" w:eastAsiaTheme="minorEastAsia" w:hAnsi="Ecofont_Spranq_eco_Sans" w:cs="Tahoma"/>
      <w:sz w:val="20"/>
    </w:rPr>
  </w:style>
  <w:style w:type="character" w:customStyle="1" w:styleId="TextodecomentrioChar">
    <w:name w:val="Texto de comentário Char"/>
    <w:basedOn w:val="Fontepargpadro"/>
    <w:link w:val="Textodecomentrio"/>
    <w:qFormat/>
    <w:rsid w:val="00B7726A"/>
    <w:rPr>
      <w:rFonts w:ascii="Ecofont_Spranq_eco_Sans" w:eastAsiaTheme="minorEastAsia" w:hAnsi="Ecofont_Spranq_eco_Sans" w:cs="Tahoma"/>
    </w:rPr>
  </w:style>
  <w:style w:type="character" w:styleId="Refdecomentrio">
    <w:name w:val="annotation reference"/>
    <w:basedOn w:val="Fontepargpadro"/>
    <w:unhideWhenUsed/>
    <w:rsid w:val="00B7726A"/>
    <w:rPr>
      <w:sz w:val="16"/>
      <w:szCs w:val="16"/>
    </w:rPr>
  </w:style>
  <w:style w:type="paragraph" w:customStyle="1" w:styleId="Nivel01">
    <w:name w:val="Nivel 01"/>
    <w:basedOn w:val="Ttulo1"/>
    <w:next w:val="Normal"/>
    <w:link w:val="Nivel01Char"/>
    <w:autoRedefine/>
    <w:qFormat/>
    <w:rsid w:val="00F70343"/>
    <w:pPr>
      <w:keepLines/>
      <w:widowControl/>
      <w:overflowPunct/>
      <w:autoSpaceDE/>
      <w:autoSpaceDN/>
      <w:adjustRightInd/>
      <w:spacing w:beforeLines="120" w:before="288" w:afterLines="120" w:after="288" w:line="312" w:lineRule="auto"/>
      <w:jc w:val="both"/>
      <w:textAlignment w:val="auto"/>
    </w:pPr>
    <w:rPr>
      <w:rFonts w:eastAsiaTheme="majorEastAsia"/>
      <w:kern w:val="0"/>
      <w:sz w:val="20"/>
      <w:szCs w:val="20"/>
    </w:rPr>
  </w:style>
  <w:style w:type="character" w:customStyle="1" w:styleId="Nivel2Char">
    <w:name w:val="Nivel 2 Char"/>
    <w:basedOn w:val="Fontepargpadro"/>
    <w:link w:val="Nivel2"/>
    <w:locked/>
    <w:rsid w:val="00B7726A"/>
    <w:rPr>
      <w:rFonts w:ascii="Arial" w:hAnsi="Arial" w:cs="Arial"/>
      <w:color w:val="000000"/>
    </w:rPr>
  </w:style>
  <w:style w:type="paragraph" w:customStyle="1" w:styleId="Nivel2">
    <w:name w:val="Nivel 2"/>
    <w:basedOn w:val="Normal"/>
    <w:link w:val="Nivel2Char"/>
    <w:qFormat/>
    <w:rsid w:val="00B7726A"/>
    <w:pPr>
      <w:widowControl/>
      <w:numPr>
        <w:ilvl w:val="1"/>
        <w:numId w:val="12"/>
      </w:numPr>
      <w:overflowPunct/>
      <w:autoSpaceDE/>
      <w:autoSpaceDN/>
      <w:adjustRightInd/>
      <w:spacing w:before="120" w:after="120" w:line="276" w:lineRule="auto"/>
      <w:ind w:left="0" w:firstLine="0"/>
      <w:jc w:val="both"/>
      <w:textAlignment w:val="auto"/>
    </w:pPr>
    <w:rPr>
      <w:rFonts w:ascii="Arial" w:hAnsi="Arial" w:cs="Arial"/>
      <w:color w:val="000000"/>
      <w:sz w:val="20"/>
    </w:rPr>
  </w:style>
  <w:style w:type="character" w:customStyle="1" w:styleId="Nivel3Char">
    <w:name w:val="Nivel 3 Char"/>
    <w:basedOn w:val="Fontepargpadro"/>
    <w:link w:val="Nivel3"/>
    <w:locked/>
    <w:rsid w:val="00B7726A"/>
    <w:rPr>
      <w:rFonts w:ascii="Arial" w:hAnsi="Arial" w:cs="Arial"/>
      <w:color w:val="000000"/>
    </w:rPr>
  </w:style>
  <w:style w:type="paragraph" w:customStyle="1" w:styleId="Nivel3">
    <w:name w:val="Nivel 3"/>
    <w:basedOn w:val="Normal"/>
    <w:link w:val="Nivel3Char"/>
    <w:qFormat/>
    <w:rsid w:val="00B7726A"/>
    <w:pPr>
      <w:widowControl/>
      <w:numPr>
        <w:ilvl w:val="2"/>
        <w:numId w:val="12"/>
      </w:numPr>
      <w:overflowPunct/>
      <w:autoSpaceDE/>
      <w:autoSpaceDN/>
      <w:adjustRightInd/>
      <w:spacing w:before="120" w:after="120" w:line="276" w:lineRule="auto"/>
      <w:ind w:left="284" w:firstLine="0"/>
      <w:jc w:val="both"/>
      <w:textAlignment w:val="auto"/>
    </w:pPr>
    <w:rPr>
      <w:rFonts w:ascii="Arial" w:hAnsi="Arial" w:cs="Arial"/>
      <w:color w:val="000000"/>
      <w:sz w:val="20"/>
    </w:rPr>
  </w:style>
  <w:style w:type="paragraph" w:customStyle="1" w:styleId="Nivel4">
    <w:name w:val="Nivel 4"/>
    <w:basedOn w:val="Nivel3"/>
    <w:link w:val="Nivel4Char"/>
    <w:qFormat/>
    <w:rsid w:val="00B7726A"/>
    <w:pPr>
      <w:numPr>
        <w:ilvl w:val="3"/>
      </w:numPr>
      <w:tabs>
        <w:tab w:val="num" w:pos="360"/>
      </w:tabs>
      <w:ind w:left="567" w:firstLine="0"/>
    </w:pPr>
    <w:rPr>
      <w:color w:val="auto"/>
    </w:rPr>
  </w:style>
  <w:style w:type="paragraph" w:customStyle="1" w:styleId="Nivel5">
    <w:name w:val="Nivel 5"/>
    <w:basedOn w:val="Nivel4"/>
    <w:qFormat/>
    <w:rsid w:val="00B7726A"/>
    <w:pPr>
      <w:numPr>
        <w:ilvl w:val="4"/>
      </w:numPr>
      <w:tabs>
        <w:tab w:val="num" w:pos="360"/>
      </w:tabs>
      <w:ind w:left="851" w:firstLine="0"/>
    </w:pPr>
  </w:style>
  <w:style w:type="character" w:customStyle="1" w:styleId="Nvel3-RChar">
    <w:name w:val="Nível 3-R Char"/>
    <w:basedOn w:val="Nivel3Char"/>
    <w:link w:val="Nvel3-R"/>
    <w:locked/>
    <w:rsid w:val="00B7726A"/>
    <w:rPr>
      <w:rFonts w:ascii="Arial" w:hAnsi="Arial" w:cs="Arial"/>
      <w:i/>
      <w:iCs/>
      <w:color w:val="FF0000"/>
    </w:rPr>
  </w:style>
  <w:style w:type="paragraph" w:customStyle="1" w:styleId="Nvel3-R">
    <w:name w:val="Nível 3-R"/>
    <w:basedOn w:val="Nivel3"/>
    <w:link w:val="Nvel3-RChar"/>
    <w:qFormat/>
    <w:rsid w:val="00B7726A"/>
    <w:rPr>
      <w:i/>
      <w:iCs/>
      <w:color w:val="FF0000"/>
    </w:rPr>
  </w:style>
  <w:style w:type="character" w:customStyle="1" w:styleId="Nivel4Char">
    <w:name w:val="Nivel 4 Char"/>
    <w:basedOn w:val="Fontepargpadro"/>
    <w:link w:val="Nivel4"/>
    <w:rsid w:val="00B7726A"/>
    <w:rPr>
      <w:rFonts w:ascii="Arial" w:hAnsi="Arial" w:cs="Arial"/>
    </w:rPr>
  </w:style>
  <w:style w:type="character" w:styleId="HiperlinkVisitado">
    <w:name w:val="FollowedHyperlink"/>
    <w:basedOn w:val="Fontepargpadro"/>
    <w:uiPriority w:val="99"/>
    <w:semiHidden/>
    <w:unhideWhenUsed/>
    <w:rsid w:val="00B7726A"/>
    <w:rPr>
      <w:color w:val="800080" w:themeColor="followedHyperlink"/>
      <w:u w:val="single"/>
    </w:rPr>
  </w:style>
  <w:style w:type="paragraph" w:styleId="CabealhodoSumrio">
    <w:name w:val="TOC Heading"/>
    <w:basedOn w:val="Ttulo1"/>
    <w:next w:val="Normal"/>
    <w:uiPriority w:val="39"/>
    <w:unhideWhenUsed/>
    <w:qFormat/>
    <w:rsid w:val="00A80470"/>
    <w:pPr>
      <w:keepLines/>
      <w:widowControl/>
      <w:overflowPunct/>
      <w:autoSpaceDE/>
      <w:autoSpaceDN/>
      <w:adjustRightInd/>
      <w:spacing w:after="0" w:line="259" w:lineRule="auto"/>
      <w:textAlignment w:val="auto"/>
      <w:outlineLvl w:val="9"/>
    </w:pPr>
    <w:rPr>
      <w:rFonts w:asciiTheme="majorHAnsi" w:eastAsiaTheme="majorEastAsia" w:hAnsiTheme="majorHAnsi" w:cstheme="majorBidi"/>
      <w:b w:val="0"/>
      <w:bCs w:val="0"/>
      <w:color w:val="365F91" w:themeColor="accent1" w:themeShade="BF"/>
      <w:kern w:val="0"/>
    </w:rPr>
  </w:style>
  <w:style w:type="paragraph" w:styleId="Sumrio2">
    <w:name w:val="toc 2"/>
    <w:basedOn w:val="Normal"/>
    <w:next w:val="Normal"/>
    <w:autoRedefine/>
    <w:uiPriority w:val="39"/>
    <w:unhideWhenUsed/>
    <w:rsid w:val="00A80470"/>
    <w:pPr>
      <w:widowControl/>
      <w:overflowPunct/>
      <w:autoSpaceDE/>
      <w:autoSpaceDN/>
      <w:adjustRightInd/>
      <w:spacing w:after="100" w:line="259" w:lineRule="auto"/>
      <w:ind w:left="220"/>
      <w:textAlignment w:val="auto"/>
    </w:pPr>
    <w:rPr>
      <w:rFonts w:asciiTheme="minorHAnsi" w:eastAsiaTheme="minorEastAsia" w:hAnsiTheme="minorHAnsi"/>
      <w:sz w:val="22"/>
      <w:szCs w:val="22"/>
    </w:rPr>
  </w:style>
  <w:style w:type="paragraph" w:styleId="Sumrio3">
    <w:name w:val="toc 3"/>
    <w:basedOn w:val="Normal"/>
    <w:next w:val="Normal"/>
    <w:autoRedefine/>
    <w:uiPriority w:val="39"/>
    <w:unhideWhenUsed/>
    <w:rsid w:val="00A80470"/>
    <w:pPr>
      <w:widowControl/>
      <w:overflowPunct/>
      <w:autoSpaceDE/>
      <w:autoSpaceDN/>
      <w:adjustRightInd/>
      <w:spacing w:after="100" w:line="259" w:lineRule="auto"/>
      <w:ind w:left="440"/>
      <w:textAlignment w:val="auto"/>
    </w:pPr>
    <w:rPr>
      <w:rFonts w:asciiTheme="minorHAnsi" w:eastAsiaTheme="minorEastAsia" w:hAnsiTheme="minorHAnsi"/>
      <w:sz w:val="22"/>
      <w:szCs w:val="22"/>
    </w:rPr>
  </w:style>
  <w:style w:type="paragraph" w:customStyle="1" w:styleId="Standard">
    <w:name w:val="Standard"/>
    <w:rsid w:val="00AA130D"/>
    <w:pPr>
      <w:widowControl w:val="0"/>
      <w:suppressAutoHyphens/>
      <w:autoSpaceDN w:val="0"/>
      <w:textAlignment w:val="baseline"/>
    </w:pPr>
    <w:rPr>
      <w:rFonts w:eastAsia="SimSun" w:cs="Tahoma"/>
      <w:kern w:val="3"/>
      <w:sz w:val="24"/>
      <w:szCs w:val="24"/>
      <w:lang w:eastAsia="zh-CN" w:bidi="hi-IN"/>
    </w:rPr>
  </w:style>
  <w:style w:type="paragraph" w:customStyle="1" w:styleId="TableContents">
    <w:name w:val="Table Contents"/>
    <w:basedOn w:val="Standard"/>
    <w:rsid w:val="00AA130D"/>
    <w:pPr>
      <w:suppressLineNumbers/>
    </w:pPr>
  </w:style>
  <w:style w:type="character" w:customStyle="1" w:styleId="TtuloChar">
    <w:name w:val="Título Char"/>
    <w:basedOn w:val="Fontepargpadro"/>
    <w:link w:val="Ttulo"/>
    <w:uiPriority w:val="10"/>
    <w:rsid w:val="00AA130D"/>
    <w:rPr>
      <w:b/>
      <w:sz w:val="32"/>
    </w:rPr>
  </w:style>
  <w:style w:type="character" w:customStyle="1" w:styleId="PargrafodaListaChar">
    <w:name w:val="Parágrafo da Lista Char"/>
    <w:basedOn w:val="Fontepargpadro"/>
    <w:link w:val="PargrafodaLista"/>
    <w:uiPriority w:val="34"/>
    <w:locked/>
    <w:rsid w:val="00AA130D"/>
    <w:rPr>
      <w:rFonts w:ascii="Calibri" w:hAnsi="Calibri" w:cs="Calibri"/>
      <w:sz w:val="22"/>
      <w:szCs w:val="22"/>
    </w:rPr>
  </w:style>
  <w:style w:type="character" w:customStyle="1" w:styleId="Nvel2-RedChar">
    <w:name w:val="Nível 2 -Red Char"/>
    <w:basedOn w:val="Nivel2Char"/>
    <w:link w:val="Nvel2-Red"/>
    <w:locked/>
    <w:rsid w:val="00AA130D"/>
    <w:rPr>
      <w:rFonts w:ascii="Arial" w:eastAsiaTheme="minorEastAsia" w:hAnsi="Arial" w:cs="Arial"/>
      <w:i/>
      <w:iCs/>
      <w:color w:val="FF0000"/>
    </w:rPr>
  </w:style>
  <w:style w:type="paragraph" w:customStyle="1" w:styleId="Nvel2-Red">
    <w:name w:val="Nível 2 -Red"/>
    <w:basedOn w:val="Nivel2"/>
    <w:link w:val="Nvel2-RedChar"/>
    <w:qFormat/>
    <w:rsid w:val="00AA130D"/>
    <w:pPr>
      <w:numPr>
        <w:numId w:val="21"/>
      </w:numPr>
    </w:pPr>
    <w:rPr>
      <w:rFonts w:eastAsiaTheme="minorEastAsia"/>
      <w:i/>
      <w:iCs/>
      <w:color w:val="FF0000"/>
    </w:rPr>
  </w:style>
  <w:style w:type="character" w:customStyle="1" w:styleId="Nvel1-SemNumChar">
    <w:name w:val="Nível 1-Sem Num Char"/>
    <w:basedOn w:val="Fontepargpadro"/>
    <w:link w:val="Nvel1-SemNum"/>
    <w:locked/>
    <w:rsid w:val="00AA130D"/>
    <w:rPr>
      <w:rFonts w:ascii="Arial" w:eastAsiaTheme="majorEastAsia" w:hAnsi="Arial" w:cs="Arial"/>
      <w:b/>
      <w:bCs/>
      <w:color w:val="FF0000"/>
    </w:rPr>
  </w:style>
  <w:style w:type="paragraph" w:customStyle="1" w:styleId="Nvel1-SemNum">
    <w:name w:val="Nível 1-Sem Num"/>
    <w:basedOn w:val="Nivel01"/>
    <w:link w:val="Nvel1-SemNumChar"/>
    <w:qFormat/>
    <w:rsid w:val="00AA130D"/>
    <w:pPr>
      <w:spacing w:beforeLines="0" w:before="240" w:afterLines="0" w:line="240" w:lineRule="auto"/>
      <w:ind w:left="357"/>
      <w:outlineLvl w:val="1"/>
    </w:pPr>
    <w:rPr>
      <w:color w:val="FF0000"/>
    </w:rPr>
  </w:style>
  <w:style w:type="paragraph" w:customStyle="1" w:styleId="Nvel4-R">
    <w:name w:val="Nível 4-R"/>
    <w:basedOn w:val="Nivel4"/>
    <w:qFormat/>
    <w:rsid w:val="00AA130D"/>
    <w:pPr>
      <w:numPr>
        <w:numId w:val="21"/>
      </w:numPr>
      <w:tabs>
        <w:tab w:val="num" w:pos="360"/>
      </w:tabs>
      <w:ind w:left="2491" w:hanging="648"/>
    </w:pPr>
    <w:rPr>
      <w:rFonts w:eastAsiaTheme="minorEastAsia"/>
      <w:i/>
      <w:iCs/>
      <w:color w:val="FF0000"/>
    </w:rPr>
  </w:style>
  <w:style w:type="numbering" w:customStyle="1" w:styleId="WWNum1">
    <w:name w:val="WWNum1"/>
    <w:basedOn w:val="Semlista"/>
    <w:rsid w:val="00AA130D"/>
    <w:pPr>
      <w:numPr>
        <w:numId w:val="32"/>
      </w:numPr>
    </w:pPr>
  </w:style>
  <w:style w:type="character" w:customStyle="1" w:styleId="Nivel01Char">
    <w:name w:val="Nivel 01 Char"/>
    <w:basedOn w:val="TtuloChar"/>
    <w:link w:val="Nivel01"/>
    <w:rsid w:val="00F70343"/>
    <w:rPr>
      <w:rFonts w:ascii="Arial" w:eastAsiaTheme="majorEastAsia" w:hAnsi="Arial" w:cs="Arial"/>
      <w:b/>
      <w:bCs/>
      <w:sz w:val="32"/>
    </w:rPr>
  </w:style>
  <w:style w:type="paragraph" w:customStyle="1" w:styleId="Prembulo">
    <w:name w:val="Preâmbulo"/>
    <w:basedOn w:val="Normal"/>
    <w:link w:val="PrembuloChar"/>
    <w:qFormat/>
    <w:rsid w:val="002E11BC"/>
    <w:pPr>
      <w:widowControl/>
      <w:overflowPunct/>
      <w:autoSpaceDE/>
      <w:autoSpaceDN/>
      <w:adjustRightInd/>
      <w:spacing w:before="480" w:after="120" w:line="360" w:lineRule="auto"/>
      <w:ind w:left="4253" w:right="-17"/>
      <w:jc w:val="both"/>
      <w:textAlignment w:val="auto"/>
    </w:pPr>
    <w:rPr>
      <w:rFonts w:ascii="Arial" w:eastAsia="Arial" w:hAnsi="Arial" w:cs="Arial"/>
      <w:bCs/>
      <w:sz w:val="20"/>
    </w:rPr>
  </w:style>
  <w:style w:type="character" w:customStyle="1" w:styleId="PrembuloChar">
    <w:name w:val="Preâmbulo Char"/>
    <w:basedOn w:val="Fontepargpadro"/>
    <w:link w:val="Prembulo"/>
    <w:rsid w:val="002E11BC"/>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NET.COM.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planalto.gov.br/ccivil_03/leis/lcp/lcp123.htm"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licitanet.com.br/" TargetMode="Externa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www.tupaciguara.mg.gov.br/editais/"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25art159"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_ato2011-2014/2012/decreto/d7724.htm" TargetMode="External"/><Relationship Id="rId19" Type="http://schemas.openxmlformats.org/officeDocument/2006/relationships/hyperlink" Target="http://www.licitanet.com.b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icitanet.com.br/"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image" Target="media/image2.png"/><Relationship Id="rId30" Type="http://schemas.openxmlformats.org/officeDocument/2006/relationships/hyperlink" Target="http://www.diariomunicipal.com.br/amm-mg"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leis/l8078compilado.htm" TargetMode="External"/><Relationship Id="rId8" Type="http://schemas.openxmlformats.org/officeDocument/2006/relationships/header" Target="header1.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LICITANET.COM.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licitanet.com.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licitanet.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citanet.com.br/" TargetMode="External"/><Relationship Id="rId23" Type="http://schemas.openxmlformats.org/officeDocument/2006/relationships/hyperlink" Target="https://licitanet.com.br/" TargetMode="External"/><Relationship Id="rId28" Type="http://schemas.openxmlformats.org/officeDocument/2006/relationships/hyperlink" Target="http://www.portaldoempreendedor.gov.br/" TargetMode="External"/><Relationship Id="rId36" Type="http://schemas.openxmlformats.org/officeDocument/2006/relationships/hyperlink" Target="mailto:licitacaogestao20212024@gmail.com" TargetMode="External"/><Relationship Id="rId49" Type="http://schemas.openxmlformats.org/officeDocument/2006/relationships/hyperlink" Target="https://www.planalto.gov.br/ccivil_03/leis/l8078compilado.htm" TargetMode="External"/><Relationship Id="rId57" Type="http://schemas.openxmlformats.org/officeDocument/2006/relationships/hyperlink" Target="https://www.planalto.gov.br/ccivil_03/_ato2011-2014/2013/lei/l12846.htm" TargetMode="External"/><Relationship Id="rId10" Type="http://schemas.openxmlformats.org/officeDocument/2006/relationships/footer" Target="footer1.xml"/><Relationship Id="rId31" Type="http://schemas.openxmlformats.org/officeDocument/2006/relationships/hyperlink" Target="http://www.diariomunicipal.com.br/amm-mg"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_ato2011-2014/2013/lei/l12846.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1-2014/2011/lei/l1252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FA46-C9EE-41D7-84F9-195E37D5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22676</Words>
  <Characters>122456</Characters>
  <Application>Microsoft Office Word</Application>
  <DocSecurity>0</DocSecurity>
  <Lines>1020</Lines>
  <Paragraphs>289</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144843</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USUARIO</cp:lastModifiedBy>
  <cp:revision>3</cp:revision>
  <cp:lastPrinted>2024-03-08T12:17:00Z</cp:lastPrinted>
  <dcterms:created xsi:type="dcterms:W3CDTF">2024-03-14T17:16:00Z</dcterms:created>
  <dcterms:modified xsi:type="dcterms:W3CDTF">2024-03-14T17:28:00Z</dcterms:modified>
</cp:coreProperties>
</file>