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26A" w:rsidRPr="00DE37D0" w:rsidRDefault="00B7726A" w:rsidP="009D24DD">
      <w:pPr>
        <w:tabs>
          <w:tab w:val="left" w:pos="426"/>
          <w:tab w:val="left" w:pos="851"/>
        </w:tabs>
        <w:spacing w:line="276" w:lineRule="auto"/>
        <w:jc w:val="center"/>
        <w:rPr>
          <w:rFonts w:ascii="Times New Roman" w:hAnsi="Times New Roman"/>
          <w:b/>
          <w:bCs/>
          <w:szCs w:val="24"/>
          <w:lang w:val="pt-PT"/>
        </w:rPr>
      </w:pPr>
      <w:bookmarkStart w:id="0" w:name="_Hlk159271935"/>
    </w:p>
    <w:p w:rsidR="00B7726A" w:rsidRPr="00DE37D0" w:rsidRDefault="00B7726A" w:rsidP="009D24DD">
      <w:pPr>
        <w:tabs>
          <w:tab w:val="left" w:pos="426"/>
          <w:tab w:val="left" w:pos="851"/>
        </w:tabs>
        <w:spacing w:line="276" w:lineRule="auto"/>
        <w:jc w:val="both"/>
        <w:rPr>
          <w:rFonts w:ascii="Times New Roman" w:hAnsi="Times New Roman"/>
          <w:b/>
          <w:bCs/>
          <w:sz w:val="40"/>
          <w:szCs w:val="40"/>
          <w:lang w:val="pt-PT"/>
        </w:rPr>
      </w:pPr>
    </w:p>
    <w:p w:rsidR="00B7726A" w:rsidRPr="00DE37D0" w:rsidRDefault="00B7726A" w:rsidP="009D24DD">
      <w:pPr>
        <w:tabs>
          <w:tab w:val="left" w:pos="426"/>
          <w:tab w:val="left" w:pos="851"/>
        </w:tabs>
        <w:spacing w:line="276" w:lineRule="auto"/>
        <w:jc w:val="both"/>
        <w:rPr>
          <w:rFonts w:ascii="Times New Roman" w:hAnsi="Times New Roman"/>
          <w:b/>
          <w:bCs/>
          <w:sz w:val="40"/>
          <w:szCs w:val="40"/>
        </w:rPr>
      </w:pPr>
      <w:r w:rsidRPr="00DE37D0">
        <w:rPr>
          <w:rFonts w:ascii="Times New Roman" w:hAnsi="Times New Roman"/>
          <w:b/>
          <w:bCs/>
          <w:sz w:val="40"/>
          <w:szCs w:val="40"/>
          <w:lang w:val="pt-PT"/>
        </w:rPr>
        <w:t>PREGÃOELETRÔNICO</w:t>
      </w:r>
    </w:p>
    <w:p w:rsidR="00B7726A" w:rsidRPr="00DE37D0" w:rsidRDefault="00900C1C" w:rsidP="009D24DD">
      <w:pPr>
        <w:tabs>
          <w:tab w:val="left" w:pos="426"/>
          <w:tab w:val="left" w:pos="851"/>
        </w:tabs>
        <w:spacing w:line="276" w:lineRule="auto"/>
        <w:jc w:val="both"/>
        <w:rPr>
          <w:rFonts w:ascii="Times New Roman" w:hAnsi="Times New Roman"/>
          <w:b/>
          <w:bCs/>
          <w:sz w:val="30"/>
          <w:szCs w:val="30"/>
          <w:lang w:val="pt-PT"/>
        </w:rPr>
      </w:pPr>
      <w:r w:rsidRPr="00DE37D0">
        <w:rPr>
          <w:rFonts w:ascii="Times New Roman" w:hAnsi="Times New Roman"/>
          <w:sz w:val="30"/>
          <w:szCs w:val="30"/>
          <w:lang w:val="pt-PT"/>
        </w:rPr>
        <w:t>0</w:t>
      </w:r>
      <w:r w:rsidR="0034764D">
        <w:rPr>
          <w:rFonts w:ascii="Times New Roman" w:hAnsi="Times New Roman"/>
          <w:sz w:val="30"/>
          <w:szCs w:val="30"/>
          <w:lang w:val="pt-PT"/>
        </w:rPr>
        <w:t>13</w:t>
      </w:r>
      <w:r w:rsidR="00B7726A" w:rsidRPr="00DE37D0">
        <w:rPr>
          <w:rFonts w:ascii="Times New Roman" w:hAnsi="Times New Roman"/>
          <w:sz w:val="30"/>
          <w:szCs w:val="30"/>
          <w:lang w:val="pt-PT"/>
        </w:rPr>
        <w:t>/</w:t>
      </w:r>
      <w:r w:rsidR="007600DB" w:rsidRPr="00DE37D0">
        <w:rPr>
          <w:rFonts w:ascii="Times New Roman" w:hAnsi="Times New Roman"/>
          <w:sz w:val="30"/>
          <w:szCs w:val="30"/>
          <w:lang w:val="pt-PT"/>
        </w:rPr>
        <w:t>2024</w:t>
      </w:r>
    </w:p>
    <w:p w:rsidR="00B7726A" w:rsidRPr="00DE37D0" w:rsidRDefault="00B7726A" w:rsidP="009D24DD">
      <w:pPr>
        <w:tabs>
          <w:tab w:val="left" w:pos="426"/>
          <w:tab w:val="left" w:pos="851"/>
        </w:tabs>
        <w:spacing w:line="276" w:lineRule="auto"/>
        <w:jc w:val="both"/>
        <w:rPr>
          <w:rFonts w:ascii="Times New Roman" w:hAnsi="Times New Roman"/>
          <w:b/>
          <w:bCs/>
          <w:szCs w:val="24"/>
          <w:lang w:val="pt-PT"/>
        </w:rPr>
      </w:pPr>
    </w:p>
    <w:p w:rsidR="00B7726A" w:rsidRPr="00DE37D0" w:rsidRDefault="00B7726A" w:rsidP="009D24DD">
      <w:pPr>
        <w:tabs>
          <w:tab w:val="left" w:pos="426"/>
          <w:tab w:val="left" w:pos="851"/>
        </w:tabs>
        <w:spacing w:line="276" w:lineRule="auto"/>
        <w:jc w:val="both"/>
        <w:rPr>
          <w:rFonts w:ascii="Times New Roman" w:hAnsi="Times New Roman"/>
          <w:b/>
          <w:bCs/>
          <w:szCs w:val="24"/>
          <w:lang w:val="pt-PT"/>
        </w:rPr>
      </w:pPr>
    </w:p>
    <w:p w:rsidR="00B7726A" w:rsidRPr="00DE37D0" w:rsidRDefault="00B7726A" w:rsidP="009D24DD">
      <w:pPr>
        <w:tabs>
          <w:tab w:val="left" w:pos="426"/>
          <w:tab w:val="left" w:pos="851"/>
        </w:tabs>
        <w:spacing w:line="276" w:lineRule="auto"/>
        <w:jc w:val="both"/>
        <w:rPr>
          <w:rFonts w:ascii="Times New Roman" w:hAnsi="Times New Roman"/>
          <w:b/>
          <w:bCs/>
          <w:sz w:val="30"/>
          <w:szCs w:val="30"/>
        </w:rPr>
      </w:pPr>
      <w:r w:rsidRPr="00DE37D0">
        <w:rPr>
          <w:rFonts w:ascii="Times New Roman" w:hAnsi="Times New Roman"/>
          <w:b/>
          <w:bCs/>
          <w:sz w:val="30"/>
          <w:szCs w:val="30"/>
          <w:lang w:val="pt-PT"/>
        </w:rPr>
        <w:t>CONTRATANTE</w:t>
      </w:r>
    </w:p>
    <w:p w:rsidR="00B7726A" w:rsidRPr="00DE37D0" w:rsidRDefault="00B7726A" w:rsidP="009D24DD">
      <w:pPr>
        <w:tabs>
          <w:tab w:val="left" w:pos="426"/>
          <w:tab w:val="left" w:pos="851"/>
        </w:tabs>
        <w:spacing w:line="276" w:lineRule="auto"/>
        <w:jc w:val="both"/>
        <w:rPr>
          <w:rFonts w:ascii="Times New Roman" w:hAnsi="Times New Roman"/>
          <w:b/>
          <w:bCs/>
          <w:sz w:val="30"/>
          <w:szCs w:val="30"/>
          <w:lang w:val="pt-PT"/>
        </w:rPr>
      </w:pPr>
      <w:r w:rsidRPr="00DE37D0">
        <w:rPr>
          <w:rFonts w:ascii="Times New Roman" w:hAnsi="Times New Roman"/>
          <w:sz w:val="30"/>
          <w:szCs w:val="30"/>
        </w:rPr>
        <w:t>PREFEITURA MUNICIPAL DE TUPACIGUARA-MG</w:t>
      </w:r>
    </w:p>
    <w:p w:rsidR="00B7726A" w:rsidRPr="00DE37D0" w:rsidRDefault="00B7726A" w:rsidP="009D24DD">
      <w:pPr>
        <w:tabs>
          <w:tab w:val="left" w:pos="426"/>
          <w:tab w:val="left" w:pos="851"/>
        </w:tabs>
        <w:spacing w:line="276" w:lineRule="auto"/>
        <w:jc w:val="both"/>
        <w:rPr>
          <w:rFonts w:ascii="Times New Roman" w:hAnsi="Times New Roman"/>
          <w:b/>
          <w:bCs/>
          <w:sz w:val="30"/>
          <w:szCs w:val="30"/>
          <w:lang w:val="pt-PT"/>
        </w:rPr>
      </w:pPr>
    </w:p>
    <w:p w:rsidR="00B7726A" w:rsidRPr="00DE37D0" w:rsidRDefault="00B7726A" w:rsidP="009D24DD">
      <w:pPr>
        <w:tabs>
          <w:tab w:val="left" w:pos="426"/>
          <w:tab w:val="left" w:pos="851"/>
        </w:tabs>
        <w:spacing w:line="276" w:lineRule="auto"/>
        <w:jc w:val="both"/>
        <w:rPr>
          <w:rFonts w:ascii="Times New Roman" w:hAnsi="Times New Roman"/>
          <w:b/>
          <w:bCs/>
          <w:sz w:val="30"/>
          <w:szCs w:val="30"/>
        </w:rPr>
      </w:pPr>
      <w:r w:rsidRPr="00DE37D0">
        <w:rPr>
          <w:rFonts w:ascii="Times New Roman" w:hAnsi="Times New Roman"/>
          <w:b/>
          <w:bCs/>
          <w:sz w:val="30"/>
          <w:szCs w:val="30"/>
          <w:lang w:val="pt-PT"/>
        </w:rPr>
        <w:t>OBJETO</w:t>
      </w:r>
    </w:p>
    <w:p w:rsidR="006A236F" w:rsidRPr="0034764D" w:rsidRDefault="0034764D" w:rsidP="009D24DD">
      <w:pPr>
        <w:tabs>
          <w:tab w:val="left" w:pos="426"/>
          <w:tab w:val="left" w:pos="851"/>
        </w:tabs>
        <w:spacing w:line="276" w:lineRule="auto"/>
        <w:jc w:val="both"/>
        <w:rPr>
          <w:rFonts w:ascii="Times New Roman" w:hAnsi="Times New Roman"/>
          <w:sz w:val="30"/>
          <w:szCs w:val="30"/>
        </w:rPr>
      </w:pPr>
      <w:r w:rsidRPr="0034764D">
        <w:rPr>
          <w:rFonts w:ascii="Times New Roman" w:hAnsi="Times New Roman"/>
          <w:sz w:val="30"/>
          <w:szCs w:val="30"/>
        </w:rPr>
        <w:t>Contratação de clinica ou hospital médico veterinário para realização de castração cirúrgica de cães e gatos no município de Tupaciguara, conforme condições, quantidades e exigências estabelecidas neste Edital e seus anexos.</w:t>
      </w:r>
    </w:p>
    <w:p w:rsidR="0034764D" w:rsidRPr="00DE37D0" w:rsidRDefault="0034764D" w:rsidP="009D24DD">
      <w:pPr>
        <w:tabs>
          <w:tab w:val="left" w:pos="426"/>
          <w:tab w:val="left" w:pos="851"/>
        </w:tabs>
        <w:spacing w:line="276" w:lineRule="auto"/>
        <w:jc w:val="both"/>
        <w:rPr>
          <w:rFonts w:ascii="Times New Roman" w:hAnsi="Times New Roman"/>
          <w:b/>
          <w:bCs/>
          <w:sz w:val="30"/>
          <w:szCs w:val="30"/>
          <w:lang w:val="pt-PT"/>
        </w:rPr>
      </w:pPr>
    </w:p>
    <w:p w:rsidR="00B7726A" w:rsidRPr="00DE37D0" w:rsidRDefault="00B7726A" w:rsidP="009D24DD">
      <w:pPr>
        <w:tabs>
          <w:tab w:val="left" w:pos="426"/>
          <w:tab w:val="left" w:pos="851"/>
        </w:tabs>
        <w:spacing w:line="276" w:lineRule="auto"/>
        <w:jc w:val="both"/>
        <w:rPr>
          <w:rFonts w:ascii="Times New Roman" w:hAnsi="Times New Roman"/>
          <w:b/>
          <w:bCs/>
          <w:sz w:val="30"/>
          <w:szCs w:val="30"/>
          <w:lang w:val="pt-PT"/>
        </w:rPr>
      </w:pPr>
      <w:r w:rsidRPr="00DE37D0">
        <w:rPr>
          <w:rFonts w:ascii="Times New Roman" w:hAnsi="Times New Roman"/>
          <w:b/>
          <w:bCs/>
          <w:sz w:val="30"/>
          <w:szCs w:val="30"/>
          <w:lang w:val="pt-PT"/>
        </w:rPr>
        <w:t>VALOR TOTAL DA CONTRATAÇÃO</w:t>
      </w:r>
    </w:p>
    <w:p w:rsidR="00B7726A" w:rsidRDefault="00B7726A" w:rsidP="009D24DD">
      <w:pPr>
        <w:tabs>
          <w:tab w:val="left" w:pos="426"/>
          <w:tab w:val="left" w:pos="851"/>
        </w:tabs>
        <w:spacing w:line="276" w:lineRule="auto"/>
        <w:jc w:val="both"/>
        <w:rPr>
          <w:rFonts w:ascii="Times New Roman" w:hAnsi="Times New Roman"/>
          <w:sz w:val="30"/>
          <w:szCs w:val="30"/>
          <w:lang w:val="pt-PT"/>
        </w:rPr>
      </w:pPr>
      <w:r w:rsidRPr="00DE37D0">
        <w:rPr>
          <w:rFonts w:ascii="Times New Roman" w:hAnsi="Times New Roman"/>
          <w:sz w:val="30"/>
          <w:szCs w:val="30"/>
          <w:lang w:val="pt-PT"/>
        </w:rPr>
        <w:t xml:space="preserve">R$ </w:t>
      </w:r>
      <w:r w:rsidR="0034764D">
        <w:rPr>
          <w:rFonts w:ascii="Times New Roman" w:hAnsi="Times New Roman"/>
          <w:sz w:val="30"/>
          <w:szCs w:val="30"/>
          <w:lang w:val="pt-PT"/>
        </w:rPr>
        <w:t xml:space="preserve">110.050,00 </w:t>
      </w:r>
      <w:r w:rsidRPr="00DE37D0">
        <w:rPr>
          <w:rFonts w:ascii="Times New Roman" w:hAnsi="Times New Roman"/>
          <w:sz w:val="30"/>
          <w:szCs w:val="30"/>
          <w:lang w:val="pt-PT"/>
        </w:rPr>
        <w:t>(</w:t>
      </w:r>
      <w:r w:rsidR="0034764D">
        <w:rPr>
          <w:rFonts w:ascii="Times New Roman" w:hAnsi="Times New Roman"/>
          <w:sz w:val="30"/>
          <w:szCs w:val="30"/>
          <w:lang w:val="pt-PT"/>
        </w:rPr>
        <w:t>cento e dez mil e cinquenta reais)</w:t>
      </w:r>
      <w:r w:rsidR="00900C1C" w:rsidRPr="00DE37D0">
        <w:rPr>
          <w:rFonts w:ascii="Times New Roman" w:hAnsi="Times New Roman"/>
          <w:sz w:val="30"/>
          <w:szCs w:val="30"/>
          <w:lang w:val="pt-PT"/>
        </w:rPr>
        <w:t xml:space="preserve"> </w:t>
      </w:r>
    </w:p>
    <w:p w:rsidR="0034764D" w:rsidRDefault="0034764D" w:rsidP="009D24DD">
      <w:pPr>
        <w:tabs>
          <w:tab w:val="left" w:pos="426"/>
          <w:tab w:val="left" w:pos="851"/>
        </w:tabs>
        <w:spacing w:line="276" w:lineRule="auto"/>
        <w:jc w:val="both"/>
        <w:rPr>
          <w:rFonts w:ascii="Times New Roman" w:hAnsi="Times New Roman"/>
          <w:sz w:val="30"/>
          <w:szCs w:val="30"/>
          <w:lang w:val="pt-PT"/>
        </w:rPr>
      </w:pPr>
    </w:p>
    <w:p w:rsidR="00B7726A" w:rsidRPr="00DE37D0" w:rsidRDefault="00B7726A" w:rsidP="009D24DD">
      <w:pPr>
        <w:tabs>
          <w:tab w:val="left" w:pos="426"/>
          <w:tab w:val="left" w:pos="851"/>
        </w:tabs>
        <w:spacing w:line="276" w:lineRule="auto"/>
        <w:jc w:val="both"/>
        <w:rPr>
          <w:rFonts w:ascii="Times New Roman" w:hAnsi="Times New Roman"/>
          <w:b/>
          <w:bCs/>
          <w:sz w:val="30"/>
          <w:szCs w:val="30"/>
          <w:lang w:val="pt-PT"/>
        </w:rPr>
      </w:pPr>
      <w:r w:rsidRPr="00DE37D0">
        <w:rPr>
          <w:rFonts w:ascii="Times New Roman" w:hAnsi="Times New Roman"/>
          <w:b/>
          <w:bCs/>
          <w:sz w:val="30"/>
          <w:szCs w:val="30"/>
          <w:lang w:val="pt-PT"/>
        </w:rPr>
        <w:t>DATA DA SESSÃO PÚBLICA</w:t>
      </w:r>
    </w:p>
    <w:p w:rsidR="00B7726A" w:rsidRPr="00DE37D0" w:rsidRDefault="00B7726A" w:rsidP="009D24DD">
      <w:pPr>
        <w:tabs>
          <w:tab w:val="left" w:pos="426"/>
          <w:tab w:val="left" w:pos="851"/>
        </w:tabs>
        <w:spacing w:line="276" w:lineRule="auto"/>
        <w:jc w:val="both"/>
        <w:rPr>
          <w:rFonts w:ascii="Times New Roman" w:hAnsi="Times New Roman"/>
          <w:sz w:val="30"/>
          <w:szCs w:val="30"/>
          <w:lang w:val="pt-PT"/>
        </w:rPr>
      </w:pPr>
      <w:r w:rsidRPr="005737EF">
        <w:rPr>
          <w:rFonts w:ascii="Times New Roman" w:hAnsi="Times New Roman"/>
          <w:sz w:val="30"/>
          <w:szCs w:val="30"/>
          <w:lang w:val="pt-PT"/>
        </w:rPr>
        <w:t xml:space="preserve">Dia </w:t>
      </w:r>
      <w:r w:rsidR="005737EF" w:rsidRPr="005737EF">
        <w:rPr>
          <w:rFonts w:ascii="Times New Roman" w:hAnsi="Times New Roman"/>
          <w:sz w:val="30"/>
          <w:szCs w:val="30"/>
          <w:lang w:val="pt-PT"/>
        </w:rPr>
        <w:t>12/09</w:t>
      </w:r>
      <w:r w:rsidR="003B0BD5" w:rsidRPr="005737EF">
        <w:rPr>
          <w:rFonts w:ascii="Times New Roman" w:hAnsi="Times New Roman"/>
          <w:sz w:val="30"/>
          <w:szCs w:val="30"/>
          <w:lang w:val="pt-PT"/>
        </w:rPr>
        <w:t>/2024</w:t>
      </w:r>
      <w:r w:rsidRPr="005737EF">
        <w:rPr>
          <w:rFonts w:ascii="Times New Roman" w:hAnsi="Times New Roman"/>
          <w:sz w:val="30"/>
          <w:szCs w:val="30"/>
          <w:lang w:val="pt-PT"/>
        </w:rPr>
        <w:t xml:space="preserve"> às </w:t>
      </w:r>
      <w:r w:rsidR="003B0BD5" w:rsidRPr="005737EF">
        <w:rPr>
          <w:rFonts w:ascii="Times New Roman" w:hAnsi="Times New Roman"/>
          <w:sz w:val="30"/>
          <w:szCs w:val="30"/>
          <w:lang w:val="pt-PT"/>
        </w:rPr>
        <w:t>09</w:t>
      </w:r>
      <w:r w:rsidRPr="005737EF">
        <w:rPr>
          <w:rFonts w:ascii="Times New Roman" w:hAnsi="Times New Roman"/>
          <w:sz w:val="30"/>
          <w:szCs w:val="30"/>
          <w:lang w:val="pt-PT"/>
        </w:rPr>
        <w:t>h (horário de Brasília)</w:t>
      </w:r>
    </w:p>
    <w:p w:rsidR="00B7726A" w:rsidRPr="00DE37D0" w:rsidRDefault="00B7726A" w:rsidP="009D24DD">
      <w:pPr>
        <w:tabs>
          <w:tab w:val="left" w:pos="426"/>
          <w:tab w:val="left" w:pos="851"/>
        </w:tabs>
        <w:spacing w:line="276" w:lineRule="auto"/>
        <w:jc w:val="both"/>
        <w:rPr>
          <w:rFonts w:ascii="Times New Roman" w:hAnsi="Times New Roman"/>
          <w:b/>
          <w:bCs/>
          <w:sz w:val="30"/>
          <w:szCs w:val="30"/>
          <w:lang w:val="pt-PT"/>
        </w:rPr>
      </w:pPr>
    </w:p>
    <w:p w:rsidR="00B7726A" w:rsidRPr="00DE37D0" w:rsidRDefault="00B7726A" w:rsidP="009D24DD">
      <w:pPr>
        <w:tabs>
          <w:tab w:val="left" w:pos="426"/>
          <w:tab w:val="left" w:pos="851"/>
        </w:tabs>
        <w:spacing w:line="276" w:lineRule="auto"/>
        <w:jc w:val="both"/>
        <w:rPr>
          <w:rFonts w:ascii="Times New Roman" w:hAnsi="Times New Roman"/>
          <w:b/>
          <w:bCs/>
          <w:sz w:val="30"/>
          <w:szCs w:val="30"/>
          <w:lang w:val="pt-PT"/>
        </w:rPr>
      </w:pPr>
      <w:r w:rsidRPr="00DE37D0">
        <w:rPr>
          <w:rFonts w:ascii="Times New Roman" w:hAnsi="Times New Roman"/>
          <w:b/>
          <w:bCs/>
          <w:sz w:val="30"/>
          <w:szCs w:val="30"/>
          <w:lang w:val="pt-PT"/>
        </w:rPr>
        <w:t>CRITÉRIO DE JULGAMENTO:</w:t>
      </w:r>
    </w:p>
    <w:p w:rsidR="00B7726A" w:rsidRPr="00DE37D0" w:rsidRDefault="00900C1C" w:rsidP="009D24DD">
      <w:pPr>
        <w:tabs>
          <w:tab w:val="left" w:pos="426"/>
          <w:tab w:val="left" w:pos="851"/>
        </w:tabs>
        <w:spacing w:line="276" w:lineRule="auto"/>
        <w:jc w:val="both"/>
        <w:rPr>
          <w:rFonts w:ascii="Times New Roman" w:hAnsi="Times New Roman"/>
          <w:b/>
          <w:bCs/>
          <w:sz w:val="30"/>
          <w:szCs w:val="30"/>
          <w:lang w:val="pt-PT"/>
        </w:rPr>
      </w:pPr>
      <w:r w:rsidRPr="00DE37D0">
        <w:rPr>
          <w:rFonts w:ascii="Times New Roman" w:hAnsi="Times New Roman"/>
          <w:sz w:val="30"/>
          <w:szCs w:val="30"/>
          <w:lang w:val="pt-PT"/>
        </w:rPr>
        <w:t>M</w:t>
      </w:r>
      <w:r w:rsidR="00B7726A" w:rsidRPr="00DE37D0">
        <w:rPr>
          <w:rFonts w:ascii="Times New Roman" w:hAnsi="Times New Roman"/>
          <w:sz w:val="30"/>
          <w:szCs w:val="30"/>
          <w:lang w:val="pt-PT"/>
        </w:rPr>
        <w:t>enor preço</w:t>
      </w:r>
    </w:p>
    <w:p w:rsidR="00B7726A" w:rsidRPr="00DE37D0" w:rsidRDefault="00B7726A" w:rsidP="009D24DD">
      <w:pPr>
        <w:tabs>
          <w:tab w:val="left" w:pos="426"/>
          <w:tab w:val="left" w:pos="851"/>
        </w:tabs>
        <w:spacing w:line="276" w:lineRule="auto"/>
        <w:jc w:val="both"/>
        <w:rPr>
          <w:rFonts w:ascii="Times New Roman" w:hAnsi="Times New Roman"/>
          <w:b/>
          <w:bCs/>
          <w:sz w:val="30"/>
          <w:szCs w:val="30"/>
          <w:lang w:val="pt-PT"/>
        </w:rPr>
      </w:pPr>
    </w:p>
    <w:p w:rsidR="00B7726A" w:rsidRPr="00DE37D0" w:rsidRDefault="00B7726A" w:rsidP="009D24DD">
      <w:pPr>
        <w:tabs>
          <w:tab w:val="left" w:pos="426"/>
          <w:tab w:val="left" w:pos="851"/>
        </w:tabs>
        <w:spacing w:line="276" w:lineRule="auto"/>
        <w:jc w:val="both"/>
        <w:rPr>
          <w:rFonts w:ascii="Times New Roman" w:hAnsi="Times New Roman"/>
          <w:b/>
          <w:bCs/>
          <w:sz w:val="30"/>
          <w:szCs w:val="30"/>
          <w:lang w:val="pt-PT"/>
        </w:rPr>
      </w:pPr>
      <w:r w:rsidRPr="00DE37D0">
        <w:rPr>
          <w:rFonts w:ascii="Times New Roman" w:hAnsi="Times New Roman"/>
          <w:b/>
          <w:bCs/>
          <w:sz w:val="30"/>
          <w:szCs w:val="30"/>
          <w:lang w:val="pt-PT"/>
        </w:rPr>
        <w:t>MODO DE DISPUTA:</w:t>
      </w:r>
    </w:p>
    <w:p w:rsidR="00B7726A" w:rsidRPr="00DE37D0" w:rsidRDefault="00900C1C" w:rsidP="009D24DD">
      <w:pPr>
        <w:tabs>
          <w:tab w:val="left" w:pos="426"/>
          <w:tab w:val="left" w:pos="851"/>
        </w:tabs>
        <w:spacing w:line="276" w:lineRule="auto"/>
        <w:jc w:val="both"/>
        <w:rPr>
          <w:rFonts w:ascii="Times New Roman" w:hAnsi="Times New Roman"/>
          <w:b/>
          <w:bCs/>
          <w:sz w:val="30"/>
          <w:szCs w:val="30"/>
          <w:lang w:val="pt-PT"/>
        </w:rPr>
      </w:pPr>
      <w:r w:rsidRPr="00DE37D0">
        <w:rPr>
          <w:rFonts w:ascii="Times New Roman" w:hAnsi="Times New Roman"/>
          <w:sz w:val="30"/>
          <w:szCs w:val="30"/>
          <w:lang w:val="pt-PT"/>
        </w:rPr>
        <w:t>A</w:t>
      </w:r>
      <w:r w:rsidR="00B7726A" w:rsidRPr="00DE37D0">
        <w:rPr>
          <w:rFonts w:ascii="Times New Roman" w:hAnsi="Times New Roman"/>
          <w:sz w:val="30"/>
          <w:szCs w:val="30"/>
          <w:lang w:val="pt-PT"/>
        </w:rPr>
        <w:t>berto</w:t>
      </w:r>
    </w:p>
    <w:p w:rsidR="00B7726A" w:rsidRPr="00DE37D0" w:rsidRDefault="00B7726A" w:rsidP="009D24DD">
      <w:pPr>
        <w:tabs>
          <w:tab w:val="left" w:pos="426"/>
          <w:tab w:val="left" w:pos="851"/>
        </w:tabs>
        <w:spacing w:line="276" w:lineRule="auto"/>
        <w:jc w:val="both"/>
        <w:rPr>
          <w:rFonts w:ascii="Times New Roman" w:hAnsi="Times New Roman"/>
          <w:b/>
          <w:bCs/>
          <w:sz w:val="30"/>
          <w:szCs w:val="30"/>
          <w:lang w:val="pt-PT"/>
        </w:rPr>
      </w:pPr>
    </w:p>
    <w:p w:rsidR="00B7726A" w:rsidRPr="00DE37D0" w:rsidRDefault="00B7726A" w:rsidP="009D24DD">
      <w:pPr>
        <w:tabs>
          <w:tab w:val="left" w:pos="426"/>
          <w:tab w:val="left" w:pos="851"/>
        </w:tabs>
        <w:spacing w:line="276" w:lineRule="auto"/>
        <w:jc w:val="both"/>
        <w:rPr>
          <w:rFonts w:ascii="Times New Roman" w:hAnsi="Times New Roman"/>
          <w:b/>
          <w:bCs/>
          <w:sz w:val="30"/>
          <w:szCs w:val="30"/>
          <w:lang w:val="pt-PT"/>
        </w:rPr>
      </w:pPr>
      <w:r w:rsidRPr="00DE37D0">
        <w:rPr>
          <w:rFonts w:ascii="Times New Roman" w:hAnsi="Times New Roman"/>
          <w:b/>
          <w:bCs/>
          <w:sz w:val="30"/>
          <w:szCs w:val="30"/>
          <w:lang w:val="pt-PT"/>
        </w:rPr>
        <w:t>PREFERÊNCIA ME/EPP/EQUIPARADAS</w:t>
      </w:r>
    </w:p>
    <w:p w:rsidR="00B7726A" w:rsidRPr="00DE37D0" w:rsidRDefault="00B7726A" w:rsidP="009D24DD">
      <w:pPr>
        <w:tabs>
          <w:tab w:val="left" w:pos="426"/>
          <w:tab w:val="left" w:pos="851"/>
        </w:tabs>
        <w:spacing w:line="276" w:lineRule="auto"/>
        <w:jc w:val="both"/>
        <w:rPr>
          <w:rFonts w:ascii="Times New Roman" w:hAnsi="Times New Roman"/>
          <w:sz w:val="30"/>
          <w:szCs w:val="30"/>
        </w:rPr>
        <w:sectPr w:rsidR="00B7726A" w:rsidRPr="00DE37D0" w:rsidSect="00275A4A">
          <w:headerReference w:type="default" r:id="rId8"/>
          <w:pgSz w:w="11906" w:h="16838"/>
          <w:pgMar w:top="1418" w:right="1559" w:bottom="1276" w:left="1701" w:header="397" w:footer="0" w:gutter="0"/>
          <w:cols w:space="708"/>
          <w:docGrid w:linePitch="360"/>
        </w:sectPr>
      </w:pPr>
      <w:r w:rsidRPr="00DE37D0">
        <w:rPr>
          <w:rFonts w:ascii="Times New Roman" w:hAnsi="Times New Roman"/>
          <w:sz w:val="30"/>
          <w:szCs w:val="30"/>
        </w:rPr>
        <w:t>N</w:t>
      </w:r>
      <w:r w:rsidRPr="00DE37D0">
        <w:rPr>
          <w:rFonts w:ascii="Times New Roman" w:hAnsi="Times New Roman"/>
          <w:sz w:val="30"/>
          <w:szCs w:val="30"/>
          <w:lang w:val="pt-PT"/>
        </w:rPr>
        <w:t>ÃO</w:t>
      </w:r>
    </w:p>
    <w:sdt>
      <w:sdtPr>
        <w:rPr>
          <w:rFonts w:ascii="Times New Roman" w:eastAsia="Times New Roman" w:hAnsi="Times New Roman" w:cs="Times New Roman"/>
          <w:color w:val="auto"/>
          <w:sz w:val="24"/>
          <w:szCs w:val="24"/>
        </w:rPr>
        <w:id w:val="-963584314"/>
        <w:docPartObj>
          <w:docPartGallery w:val="Table of Contents"/>
          <w:docPartUnique/>
        </w:docPartObj>
      </w:sdtPr>
      <w:sdtEndPr>
        <w:rPr>
          <w:b/>
          <w:bCs/>
        </w:rPr>
      </w:sdtEndPr>
      <w:sdtContent>
        <w:p w:rsidR="00A80470" w:rsidRPr="00DE37D0" w:rsidRDefault="00A80470" w:rsidP="009D24DD">
          <w:pPr>
            <w:pStyle w:val="CabealhodoSumrio"/>
            <w:spacing w:line="276" w:lineRule="auto"/>
            <w:rPr>
              <w:rFonts w:ascii="Times New Roman" w:hAnsi="Times New Roman" w:cs="Times New Roman"/>
              <w:sz w:val="24"/>
              <w:szCs w:val="24"/>
            </w:rPr>
          </w:pPr>
          <w:r w:rsidRPr="00DE37D0">
            <w:rPr>
              <w:rFonts w:ascii="Times New Roman" w:hAnsi="Times New Roman" w:cs="Times New Roman"/>
              <w:sz w:val="24"/>
              <w:szCs w:val="24"/>
            </w:rPr>
            <w:t>Sumário</w:t>
          </w:r>
        </w:p>
        <w:p w:rsidR="00EA6D87" w:rsidRPr="00DE37D0" w:rsidRDefault="00D7431E">
          <w:pPr>
            <w:pStyle w:val="Sumrio3"/>
            <w:tabs>
              <w:tab w:val="left" w:pos="880"/>
              <w:tab w:val="right" w:leader="dot" w:pos="8637"/>
            </w:tabs>
            <w:rPr>
              <w:rFonts w:ascii="Times New Roman" w:hAnsi="Times New Roman"/>
              <w:noProof/>
            </w:rPr>
          </w:pPr>
          <w:r w:rsidRPr="00DE37D0">
            <w:rPr>
              <w:rFonts w:ascii="Times New Roman" w:hAnsi="Times New Roman"/>
              <w:sz w:val="24"/>
              <w:szCs w:val="24"/>
            </w:rPr>
            <w:fldChar w:fldCharType="begin"/>
          </w:r>
          <w:r w:rsidR="00A80470" w:rsidRPr="00DE37D0">
            <w:rPr>
              <w:rFonts w:ascii="Times New Roman" w:hAnsi="Times New Roman"/>
              <w:sz w:val="24"/>
              <w:szCs w:val="24"/>
            </w:rPr>
            <w:instrText xml:space="preserve"> TOC \o "1-3" \h \z \u </w:instrText>
          </w:r>
          <w:r w:rsidRPr="00DE37D0">
            <w:rPr>
              <w:rFonts w:ascii="Times New Roman" w:hAnsi="Times New Roman"/>
              <w:sz w:val="24"/>
              <w:szCs w:val="24"/>
            </w:rPr>
            <w:fldChar w:fldCharType="separate"/>
          </w:r>
          <w:hyperlink w:anchor="_Toc166507628" w:history="1">
            <w:r w:rsidR="00EA6D87" w:rsidRPr="00DE37D0">
              <w:rPr>
                <w:rStyle w:val="Hyperlink"/>
                <w:rFonts w:ascii="Times New Roman" w:hAnsi="Times New Roman"/>
                <w:noProof/>
                <w:lang w:val="pt-PT"/>
              </w:rPr>
              <w:t>1.</w:t>
            </w:r>
            <w:r w:rsidR="00EA6D87" w:rsidRPr="00DE37D0">
              <w:rPr>
                <w:rFonts w:ascii="Times New Roman" w:hAnsi="Times New Roman"/>
                <w:noProof/>
              </w:rPr>
              <w:tab/>
            </w:r>
            <w:r w:rsidR="00EA6D87" w:rsidRPr="00DE37D0">
              <w:rPr>
                <w:rStyle w:val="Hyperlink"/>
                <w:rFonts w:ascii="Times New Roman" w:hAnsi="Times New Roman"/>
                <w:noProof/>
                <w:lang w:val="pt-PT"/>
              </w:rPr>
              <w:t>- Do Objeto</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_Toc166507628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3</w:t>
            </w:r>
            <w:r w:rsidR="00EA6D87" w:rsidRPr="00DE37D0">
              <w:rPr>
                <w:rFonts w:ascii="Times New Roman" w:hAnsi="Times New Roman"/>
                <w:noProof/>
                <w:webHidden/>
              </w:rPr>
              <w:fldChar w:fldCharType="end"/>
            </w:r>
          </w:hyperlink>
        </w:p>
        <w:p w:rsidR="00EA6D87" w:rsidRPr="00DE37D0" w:rsidRDefault="00A84358">
          <w:pPr>
            <w:pStyle w:val="Sumrio3"/>
            <w:tabs>
              <w:tab w:val="left" w:pos="880"/>
              <w:tab w:val="right" w:leader="dot" w:pos="8637"/>
            </w:tabs>
            <w:rPr>
              <w:rFonts w:ascii="Times New Roman" w:hAnsi="Times New Roman"/>
              <w:noProof/>
            </w:rPr>
          </w:pPr>
          <w:hyperlink w:anchor="_Toc166507629" w:history="1">
            <w:r w:rsidR="00EA6D87" w:rsidRPr="00DE37D0">
              <w:rPr>
                <w:rStyle w:val="Hyperlink"/>
                <w:rFonts w:ascii="Times New Roman" w:eastAsia="Calibri" w:hAnsi="Times New Roman"/>
                <w:noProof/>
                <w:w w:val="99"/>
                <w:lang w:val="pt-PT" w:eastAsia="en-US"/>
              </w:rPr>
              <w:t>2</w:t>
            </w:r>
            <w:r w:rsidR="00EA6D87" w:rsidRPr="00DE37D0">
              <w:rPr>
                <w:rFonts w:ascii="Times New Roman" w:hAnsi="Times New Roman"/>
                <w:noProof/>
              </w:rPr>
              <w:tab/>
            </w:r>
            <w:r w:rsidR="00EA6D87" w:rsidRPr="00DE37D0">
              <w:rPr>
                <w:rStyle w:val="Hyperlink"/>
                <w:rFonts w:ascii="Times New Roman" w:hAnsi="Times New Roman"/>
                <w:noProof/>
                <w:lang w:val="pt-PT"/>
              </w:rPr>
              <w:t>- Das Condições de Participação</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_Toc166507629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3</w:t>
            </w:r>
            <w:r w:rsidR="00EA6D87" w:rsidRPr="00DE37D0">
              <w:rPr>
                <w:rFonts w:ascii="Times New Roman" w:hAnsi="Times New Roman"/>
                <w:noProof/>
                <w:webHidden/>
              </w:rPr>
              <w:fldChar w:fldCharType="end"/>
            </w:r>
          </w:hyperlink>
        </w:p>
        <w:p w:rsidR="00EA6D87" w:rsidRPr="00DE37D0" w:rsidRDefault="00A84358">
          <w:pPr>
            <w:pStyle w:val="Sumrio3"/>
            <w:tabs>
              <w:tab w:val="left" w:pos="880"/>
              <w:tab w:val="right" w:leader="dot" w:pos="8637"/>
            </w:tabs>
            <w:rPr>
              <w:rFonts w:ascii="Times New Roman" w:hAnsi="Times New Roman"/>
              <w:noProof/>
            </w:rPr>
          </w:pPr>
          <w:hyperlink w:anchor="_Toc166507630" w:history="1">
            <w:r w:rsidR="00EA6D87" w:rsidRPr="00DE37D0">
              <w:rPr>
                <w:rStyle w:val="Hyperlink"/>
                <w:rFonts w:ascii="Times New Roman" w:eastAsia="Calibri" w:hAnsi="Times New Roman"/>
                <w:noProof/>
                <w:w w:val="99"/>
                <w:lang w:val="pt-PT"/>
              </w:rPr>
              <w:t>4</w:t>
            </w:r>
            <w:r w:rsidR="00EA6D87" w:rsidRPr="00DE37D0">
              <w:rPr>
                <w:rFonts w:ascii="Times New Roman" w:hAnsi="Times New Roman"/>
                <w:noProof/>
              </w:rPr>
              <w:tab/>
            </w:r>
            <w:r w:rsidR="00EA6D87" w:rsidRPr="00DE37D0">
              <w:rPr>
                <w:rStyle w:val="Hyperlink"/>
                <w:rFonts w:ascii="Times New Roman" w:hAnsi="Times New Roman"/>
                <w:noProof/>
                <w:lang w:val="pt-PT"/>
              </w:rPr>
              <w:t>- Do Adiamento</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_Toc166507630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6</w:t>
            </w:r>
            <w:r w:rsidR="00EA6D87" w:rsidRPr="00DE37D0">
              <w:rPr>
                <w:rFonts w:ascii="Times New Roman" w:hAnsi="Times New Roman"/>
                <w:noProof/>
                <w:webHidden/>
              </w:rPr>
              <w:fldChar w:fldCharType="end"/>
            </w:r>
          </w:hyperlink>
        </w:p>
        <w:p w:rsidR="00EA6D87" w:rsidRPr="00DE37D0" w:rsidRDefault="00A84358">
          <w:pPr>
            <w:pStyle w:val="Sumrio3"/>
            <w:tabs>
              <w:tab w:val="left" w:pos="880"/>
              <w:tab w:val="right" w:leader="dot" w:pos="8637"/>
            </w:tabs>
            <w:rPr>
              <w:rFonts w:ascii="Times New Roman" w:hAnsi="Times New Roman"/>
              <w:noProof/>
            </w:rPr>
          </w:pPr>
          <w:hyperlink w:anchor="_Toc166507631" w:history="1">
            <w:r w:rsidR="00EA6D87" w:rsidRPr="00DE37D0">
              <w:rPr>
                <w:rStyle w:val="Hyperlink"/>
                <w:rFonts w:ascii="Times New Roman" w:hAnsi="Times New Roman"/>
                <w:noProof/>
                <w:lang w:val="pt-PT"/>
              </w:rPr>
              <w:t>5</w:t>
            </w:r>
            <w:r w:rsidR="00EA6D87" w:rsidRPr="00DE37D0">
              <w:rPr>
                <w:rFonts w:ascii="Times New Roman" w:hAnsi="Times New Roman"/>
                <w:noProof/>
              </w:rPr>
              <w:tab/>
            </w:r>
            <w:r w:rsidR="00EA6D87" w:rsidRPr="00DE37D0">
              <w:rPr>
                <w:rStyle w:val="Hyperlink"/>
                <w:rFonts w:ascii="Times New Roman" w:hAnsi="Times New Roman"/>
                <w:noProof/>
                <w:lang w:val="pt-PT"/>
              </w:rPr>
              <w:t>- Da Representação e do Credenciamento</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_Toc166507631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6</w:t>
            </w:r>
            <w:r w:rsidR="00EA6D87" w:rsidRPr="00DE37D0">
              <w:rPr>
                <w:rFonts w:ascii="Times New Roman" w:hAnsi="Times New Roman"/>
                <w:noProof/>
                <w:webHidden/>
              </w:rPr>
              <w:fldChar w:fldCharType="end"/>
            </w:r>
          </w:hyperlink>
        </w:p>
        <w:p w:rsidR="00EA6D87" w:rsidRPr="00DE37D0" w:rsidRDefault="00A84358">
          <w:pPr>
            <w:pStyle w:val="Sumrio3"/>
            <w:tabs>
              <w:tab w:val="left" w:pos="880"/>
              <w:tab w:val="right" w:leader="dot" w:pos="8637"/>
            </w:tabs>
            <w:rPr>
              <w:rFonts w:ascii="Times New Roman" w:hAnsi="Times New Roman"/>
              <w:noProof/>
            </w:rPr>
          </w:pPr>
          <w:hyperlink w:anchor="_Toc166507632" w:history="1">
            <w:r w:rsidR="00EA6D87" w:rsidRPr="00DE37D0">
              <w:rPr>
                <w:rStyle w:val="Hyperlink"/>
                <w:rFonts w:ascii="Times New Roman" w:hAnsi="Times New Roman"/>
                <w:noProof/>
                <w:lang w:val="pt-PT"/>
              </w:rPr>
              <w:t>6</w:t>
            </w:r>
            <w:r w:rsidR="00EA6D87" w:rsidRPr="00DE37D0">
              <w:rPr>
                <w:rFonts w:ascii="Times New Roman" w:hAnsi="Times New Roman"/>
                <w:noProof/>
              </w:rPr>
              <w:tab/>
            </w:r>
            <w:r w:rsidR="00EA6D87" w:rsidRPr="00DE37D0">
              <w:rPr>
                <w:rStyle w:val="Hyperlink"/>
                <w:rFonts w:ascii="Times New Roman" w:hAnsi="Times New Roman"/>
                <w:noProof/>
                <w:lang w:val="pt-PT"/>
              </w:rPr>
              <w:t>-  Da Apresentação da Proposta</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_Toc166507632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7</w:t>
            </w:r>
            <w:r w:rsidR="00EA6D87" w:rsidRPr="00DE37D0">
              <w:rPr>
                <w:rFonts w:ascii="Times New Roman" w:hAnsi="Times New Roman"/>
                <w:noProof/>
                <w:webHidden/>
              </w:rPr>
              <w:fldChar w:fldCharType="end"/>
            </w:r>
          </w:hyperlink>
        </w:p>
        <w:p w:rsidR="00EA6D87" w:rsidRPr="00DE37D0" w:rsidRDefault="00A84358">
          <w:pPr>
            <w:pStyle w:val="Sumrio3"/>
            <w:tabs>
              <w:tab w:val="left" w:pos="880"/>
              <w:tab w:val="right" w:leader="dot" w:pos="8637"/>
            </w:tabs>
            <w:rPr>
              <w:rFonts w:ascii="Times New Roman" w:hAnsi="Times New Roman"/>
              <w:noProof/>
            </w:rPr>
          </w:pPr>
          <w:hyperlink w:anchor="_Toc166507633" w:history="1">
            <w:r w:rsidR="00EA6D87" w:rsidRPr="00DE37D0">
              <w:rPr>
                <w:rStyle w:val="Hyperlink"/>
                <w:rFonts w:ascii="Times New Roman" w:hAnsi="Times New Roman"/>
                <w:noProof/>
                <w:lang w:val="pt-PT"/>
              </w:rPr>
              <w:t>7</w:t>
            </w:r>
            <w:r w:rsidR="00EA6D87" w:rsidRPr="00DE37D0">
              <w:rPr>
                <w:rFonts w:ascii="Times New Roman" w:hAnsi="Times New Roman"/>
                <w:noProof/>
              </w:rPr>
              <w:tab/>
            </w:r>
            <w:r w:rsidR="00EA6D87" w:rsidRPr="00DE37D0">
              <w:rPr>
                <w:rStyle w:val="Hyperlink"/>
                <w:rFonts w:ascii="Times New Roman" w:hAnsi="Times New Roman"/>
                <w:noProof/>
                <w:lang w:val="pt-PT"/>
              </w:rPr>
              <w:t>- Do Preenchimento da Proposta Comercial</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_Toc166507633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8</w:t>
            </w:r>
            <w:r w:rsidR="00EA6D87" w:rsidRPr="00DE37D0">
              <w:rPr>
                <w:rFonts w:ascii="Times New Roman" w:hAnsi="Times New Roman"/>
                <w:noProof/>
                <w:webHidden/>
              </w:rPr>
              <w:fldChar w:fldCharType="end"/>
            </w:r>
          </w:hyperlink>
        </w:p>
        <w:p w:rsidR="00EA6D87" w:rsidRPr="00DE37D0" w:rsidRDefault="00A84358">
          <w:pPr>
            <w:pStyle w:val="Sumrio3"/>
            <w:tabs>
              <w:tab w:val="left" w:pos="880"/>
              <w:tab w:val="right" w:leader="dot" w:pos="8637"/>
            </w:tabs>
            <w:rPr>
              <w:rFonts w:ascii="Times New Roman" w:hAnsi="Times New Roman"/>
              <w:noProof/>
            </w:rPr>
          </w:pPr>
          <w:hyperlink w:anchor="_Toc166507634" w:history="1">
            <w:r w:rsidR="00EA6D87" w:rsidRPr="00DE37D0">
              <w:rPr>
                <w:rStyle w:val="Hyperlink"/>
                <w:rFonts w:ascii="Times New Roman" w:hAnsi="Times New Roman"/>
                <w:noProof/>
                <w:lang w:val="pt-PT"/>
              </w:rPr>
              <w:t>8</w:t>
            </w:r>
            <w:r w:rsidR="00EA6D87" w:rsidRPr="00DE37D0">
              <w:rPr>
                <w:rFonts w:ascii="Times New Roman" w:hAnsi="Times New Roman"/>
                <w:noProof/>
              </w:rPr>
              <w:tab/>
            </w:r>
            <w:r w:rsidR="00EA6D87" w:rsidRPr="00DE37D0">
              <w:rPr>
                <w:rStyle w:val="Hyperlink"/>
                <w:rFonts w:ascii="Times New Roman" w:hAnsi="Times New Roman"/>
                <w:noProof/>
                <w:lang w:val="pt-PT"/>
              </w:rPr>
              <w:t>- Da Abertura da Sessão, Classificação das Propostas e Formulação de Lances</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_Toc166507634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8</w:t>
            </w:r>
            <w:r w:rsidR="00EA6D87" w:rsidRPr="00DE37D0">
              <w:rPr>
                <w:rFonts w:ascii="Times New Roman" w:hAnsi="Times New Roman"/>
                <w:noProof/>
                <w:webHidden/>
              </w:rPr>
              <w:fldChar w:fldCharType="end"/>
            </w:r>
          </w:hyperlink>
        </w:p>
        <w:p w:rsidR="00EA6D87" w:rsidRPr="00DE37D0" w:rsidRDefault="00A84358">
          <w:pPr>
            <w:pStyle w:val="Sumrio3"/>
            <w:tabs>
              <w:tab w:val="left" w:pos="880"/>
              <w:tab w:val="right" w:leader="dot" w:pos="8637"/>
            </w:tabs>
            <w:rPr>
              <w:rFonts w:ascii="Times New Roman" w:hAnsi="Times New Roman"/>
              <w:noProof/>
            </w:rPr>
          </w:pPr>
          <w:hyperlink w:anchor="_Toc166507635" w:history="1">
            <w:r w:rsidR="00EA6D87" w:rsidRPr="00DE37D0">
              <w:rPr>
                <w:rStyle w:val="Hyperlink"/>
                <w:rFonts w:ascii="Times New Roman" w:hAnsi="Times New Roman"/>
                <w:noProof/>
                <w:lang w:val="pt-PT"/>
              </w:rPr>
              <w:t>9</w:t>
            </w:r>
            <w:r w:rsidR="00EA6D87" w:rsidRPr="00DE37D0">
              <w:rPr>
                <w:rFonts w:ascii="Times New Roman" w:hAnsi="Times New Roman"/>
                <w:noProof/>
              </w:rPr>
              <w:tab/>
            </w:r>
            <w:r w:rsidR="00EA6D87" w:rsidRPr="00DE37D0">
              <w:rPr>
                <w:rStyle w:val="Hyperlink"/>
                <w:rFonts w:ascii="Times New Roman" w:hAnsi="Times New Roman"/>
                <w:noProof/>
                <w:lang w:val="pt-PT"/>
              </w:rPr>
              <w:t>- Da Aceitabilidade da Proposta Vencedora (Fase de Julgamento)</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_Toc166507635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12</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36" w:history="1">
            <w:r w:rsidR="00EA6D87" w:rsidRPr="00DE37D0">
              <w:rPr>
                <w:rStyle w:val="Hyperlink"/>
                <w:rFonts w:ascii="Times New Roman" w:hAnsi="Times New Roman"/>
                <w:noProof/>
                <w:lang w:val="pt-PT"/>
              </w:rPr>
              <w:t>10</w:t>
            </w:r>
            <w:r w:rsidR="00EA6D87" w:rsidRPr="00DE37D0">
              <w:rPr>
                <w:rFonts w:ascii="Times New Roman" w:hAnsi="Times New Roman"/>
                <w:noProof/>
              </w:rPr>
              <w:tab/>
            </w:r>
            <w:r w:rsidR="00EA6D87" w:rsidRPr="00DE37D0">
              <w:rPr>
                <w:rStyle w:val="Hyperlink"/>
                <w:rFonts w:ascii="Times New Roman" w:hAnsi="Times New Roman"/>
                <w:noProof/>
                <w:lang w:val="pt-PT"/>
              </w:rPr>
              <w:t>- Da Fase de Habilitação</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_Toc166507636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14</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37" w:history="1">
            <w:r w:rsidR="00EA6D87" w:rsidRPr="00DE37D0">
              <w:rPr>
                <w:rStyle w:val="Hyperlink"/>
                <w:rFonts w:ascii="Times New Roman" w:hAnsi="Times New Roman"/>
                <w:noProof/>
                <w:lang w:val="pt-PT"/>
              </w:rPr>
              <w:t>11</w:t>
            </w:r>
            <w:r w:rsidR="00EA6D87" w:rsidRPr="00DE37D0">
              <w:rPr>
                <w:rFonts w:ascii="Times New Roman" w:hAnsi="Times New Roman"/>
                <w:noProof/>
              </w:rPr>
              <w:tab/>
            </w:r>
            <w:r w:rsidR="00EA6D87" w:rsidRPr="00DE37D0">
              <w:rPr>
                <w:rStyle w:val="Hyperlink"/>
                <w:rFonts w:ascii="Times New Roman" w:hAnsi="Times New Roman"/>
                <w:noProof/>
                <w:lang w:val="pt-PT"/>
              </w:rPr>
              <w:t>- Dos Recursos Administrativos</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_Toc166507637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18</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38" w:history="1">
            <w:r w:rsidR="00EA6D87" w:rsidRPr="00DE37D0">
              <w:rPr>
                <w:rStyle w:val="Hyperlink"/>
                <w:rFonts w:ascii="Times New Roman" w:hAnsi="Times New Roman"/>
                <w:noProof/>
                <w:lang w:val="pt-PT"/>
              </w:rPr>
              <w:t>12</w:t>
            </w:r>
            <w:r w:rsidR="00EA6D87" w:rsidRPr="00DE37D0">
              <w:rPr>
                <w:rFonts w:ascii="Times New Roman" w:hAnsi="Times New Roman"/>
                <w:noProof/>
              </w:rPr>
              <w:tab/>
            </w:r>
            <w:r w:rsidR="00EA6D87" w:rsidRPr="00DE37D0">
              <w:rPr>
                <w:rStyle w:val="Hyperlink"/>
                <w:rFonts w:ascii="Times New Roman" w:hAnsi="Times New Roman"/>
                <w:noProof/>
                <w:lang w:val="pt-PT"/>
              </w:rPr>
              <w:t>- Da Reabertura da Sessão Pública</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_Toc166507638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19</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39" w:history="1">
            <w:r w:rsidR="00EA6D87" w:rsidRPr="00DE37D0">
              <w:rPr>
                <w:rStyle w:val="Hyperlink"/>
                <w:rFonts w:ascii="Times New Roman" w:hAnsi="Times New Roman"/>
                <w:noProof/>
                <w:lang w:val="pt-PT"/>
              </w:rPr>
              <w:t>13</w:t>
            </w:r>
            <w:r w:rsidR="00EA6D87" w:rsidRPr="00DE37D0">
              <w:rPr>
                <w:rFonts w:ascii="Times New Roman" w:hAnsi="Times New Roman"/>
                <w:noProof/>
              </w:rPr>
              <w:tab/>
            </w:r>
            <w:r w:rsidR="00EA6D87" w:rsidRPr="00DE37D0">
              <w:rPr>
                <w:rStyle w:val="Hyperlink"/>
                <w:rFonts w:ascii="Times New Roman" w:hAnsi="Times New Roman"/>
                <w:noProof/>
                <w:lang w:val="pt-PT"/>
              </w:rPr>
              <w:t>-  Do Encerramento da Licitação</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_Toc166507639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19</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40" w:history="1">
            <w:r w:rsidR="00EA6D87" w:rsidRPr="00DE37D0">
              <w:rPr>
                <w:rStyle w:val="Hyperlink"/>
                <w:rFonts w:ascii="Times New Roman" w:hAnsi="Times New Roman"/>
                <w:noProof/>
              </w:rPr>
              <w:t>14</w:t>
            </w:r>
            <w:r w:rsidR="00EA6D87" w:rsidRPr="00DE37D0">
              <w:rPr>
                <w:rFonts w:ascii="Times New Roman" w:hAnsi="Times New Roman"/>
                <w:noProof/>
              </w:rPr>
              <w:tab/>
            </w:r>
            <w:r w:rsidR="00EA6D87" w:rsidRPr="00DE37D0">
              <w:rPr>
                <w:rStyle w:val="Hyperlink"/>
                <w:rFonts w:ascii="Times New Roman" w:hAnsi="Times New Roman"/>
                <w:noProof/>
              </w:rPr>
              <w:t>- Do Instrumento Contratual</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_Toc166507640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20</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41" w:history="1">
            <w:r w:rsidR="00EA6D87" w:rsidRPr="00DE37D0">
              <w:rPr>
                <w:rStyle w:val="Hyperlink"/>
                <w:rFonts w:ascii="Times New Roman" w:hAnsi="Times New Roman"/>
                <w:noProof/>
                <w:lang w:val="pt-PT"/>
              </w:rPr>
              <w:t>15</w:t>
            </w:r>
            <w:r w:rsidR="00EA6D87" w:rsidRPr="00DE37D0">
              <w:rPr>
                <w:rFonts w:ascii="Times New Roman" w:hAnsi="Times New Roman"/>
                <w:noProof/>
              </w:rPr>
              <w:tab/>
            </w:r>
            <w:r w:rsidR="00EA6D87" w:rsidRPr="00DE37D0">
              <w:rPr>
                <w:rStyle w:val="Hyperlink"/>
                <w:rFonts w:ascii="Times New Roman" w:hAnsi="Times New Roman"/>
                <w:noProof/>
                <w:lang w:val="pt-PT"/>
              </w:rPr>
              <w:t>- Obrigações da Contratada</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_Toc166507641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20</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42" w:history="1">
            <w:r w:rsidR="00EA6D87" w:rsidRPr="00DE37D0">
              <w:rPr>
                <w:rStyle w:val="Hyperlink"/>
                <w:rFonts w:ascii="Times New Roman" w:hAnsi="Times New Roman"/>
                <w:noProof/>
                <w:lang w:val="pt-PT"/>
              </w:rPr>
              <w:t>16</w:t>
            </w:r>
            <w:r w:rsidR="00EA6D87" w:rsidRPr="00DE37D0">
              <w:rPr>
                <w:rFonts w:ascii="Times New Roman" w:hAnsi="Times New Roman"/>
                <w:noProof/>
              </w:rPr>
              <w:tab/>
            </w:r>
            <w:r w:rsidR="00EA6D87" w:rsidRPr="00DE37D0">
              <w:rPr>
                <w:rStyle w:val="Hyperlink"/>
                <w:rFonts w:ascii="Times New Roman" w:hAnsi="Times New Roman"/>
                <w:noProof/>
                <w:lang w:val="pt-PT"/>
              </w:rPr>
              <w:t>- Das Obrigações da Contratante</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_Toc166507642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20</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43" w:history="1">
            <w:r w:rsidR="00EA6D87" w:rsidRPr="00DE37D0">
              <w:rPr>
                <w:rStyle w:val="Hyperlink"/>
                <w:rFonts w:ascii="Times New Roman" w:hAnsi="Times New Roman"/>
                <w:noProof/>
                <w:lang w:val="pt-PT"/>
              </w:rPr>
              <w:t>17</w:t>
            </w:r>
            <w:r w:rsidR="00EA6D87" w:rsidRPr="00DE37D0">
              <w:rPr>
                <w:rFonts w:ascii="Times New Roman" w:hAnsi="Times New Roman"/>
                <w:noProof/>
              </w:rPr>
              <w:tab/>
            </w:r>
            <w:r w:rsidR="00EA6D87" w:rsidRPr="00DE37D0">
              <w:rPr>
                <w:rStyle w:val="Hyperlink"/>
                <w:rFonts w:ascii="Times New Roman" w:hAnsi="Times New Roman"/>
                <w:noProof/>
                <w:lang w:val="pt-PT"/>
              </w:rPr>
              <w:t>- Do Recebimento, Prazo de Entrega e Fiscalização</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_Toc166507643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20</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44" w:history="1">
            <w:r w:rsidR="00EA6D87" w:rsidRPr="00DE37D0">
              <w:rPr>
                <w:rStyle w:val="Hyperlink"/>
                <w:rFonts w:ascii="Times New Roman" w:hAnsi="Times New Roman"/>
                <w:noProof/>
                <w:lang w:val="pt-PT"/>
              </w:rPr>
              <w:t>18</w:t>
            </w:r>
            <w:r w:rsidR="00EA6D87" w:rsidRPr="00DE37D0">
              <w:rPr>
                <w:rFonts w:ascii="Times New Roman" w:hAnsi="Times New Roman"/>
                <w:noProof/>
              </w:rPr>
              <w:tab/>
            </w:r>
            <w:r w:rsidR="00EA6D87" w:rsidRPr="00DE37D0">
              <w:rPr>
                <w:rStyle w:val="Hyperlink"/>
                <w:rFonts w:ascii="Times New Roman" w:hAnsi="Times New Roman"/>
                <w:noProof/>
                <w:lang w:val="pt-PT"/>
              </w:rPr>
              <w:t>- Do Preço e do Pagamento</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_Toc166507644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21</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45" w:history="1">
            <w:r w:rsidR="00EA6D87" w:rsidRPr="00DE37D0">
              <w:rPr>
                <w:rStyle w:val="Hyperlink"/>
                <w:rFonts w:ascii="Times New Roman" w:hAnsi="Times New Roman"/>
                <w:noProof/>
                <w:lang w:val="pt-PT"/>
              </w:rPr>
              <w:t>19</w:t>
            </w:r>
            <w:r w:rsidR="00EA6D87" w:rsidRPr="00DE37D0">
              <w:rPr>
                <w:rFonts w:ascii="Times New Roman" w:hAnsi="Times New Roman"/>
                <w:noProof/>
              </w:rPr>
              <w:tab/>
            </w:r>
            <w:r w:rsidR="00EA6D87" w:rsidRPr="00DE37D0">
              <w:rPr>
                <w:rStyle w:val="Hyperlink"/>
                <w:rFonts w:ascii="Times New Roman" w:hAnsi="Times New Roman"/>
                <w:noProof/>
                <w:lang w:val="pt-PT"/>
              </w:rPr>
              <w:t>- Das Infrações Administrativas e das Sanções</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_Toc166507645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21</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46" w:history="1">
            <w:r w:rsidR="00EA6D87" w:rsidRPr="00DE37D0">
              <w:rPr>
                <w:rStyle w:val="Hyperlink"/>
                <w:rFonts w:ascii="Times New Roman" w:hAnsi="Times New Roman"/>
                <w:noProof/>
                <w:lang w:val="pt-PT"/>
              </w:rPr>
              <w:t>20</w:t>
            </w:r>
            <w:r w:rsidR="00EA6D87" w:rsidRPr="00DE37D0">
              <w:rPr>
                <w:rFonts w:ascii="Times New Roman" w:hAnsi="Times New Roman"/>
                <w:noProof/>
              </w:rPr>
              <w:tab/>
            </w:r>
            <w:r w:rsidR="00EA6D87" w:rsidRPr="00DE37D0">
              <w:rPr>
                <w:rStyle w:val="Hyperlink"/>
                <w:rFonts w:ascii="Times New Roman" w:hAnsi="Times New Roman"/>
                <w:noProof/>
                <w:lang w:val="pt-PT"/>
              </w:rPr>
              <w:t>- Da Dotação Orçamentária</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_Toc166507646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23</w:t>
            </w:r>
            <w:r w:rsidR="00EA6D87" w:rsidRPr="00DE37D0">
              <w:rPr>
                <w:rFonts w:ascii="Times New Roman" w:hAnsi="Times New Roman"/>
                <w:noProof/>
                <w:webHidden/>
              </w:rPr>
              <w:fldChar w:fldCharType="end"/>
            </w:r>
          </w:hyperlink>
        </w:p>
        <w:p w:rsidR="00EA6D87" w:rsidRPr="00DE37D0" w:rsidRDefault="00A84358">
          <w:pPr>
            <w:pStyle w:val="Sumrio3"/>
            <w:tabs>
              <w:tab w:val="left" w:pos="1100"/>
              <w:tab w:val="right" w:leader="dot" w:pos="8637"/>
            </w:tabs>
            <w:rPr>
              <w:rFonts w:ascii="Times New Roman" w:hAnsi="Times New Roman"/>
              <w:noProof/>
            </w:rPr>
          </w:pPr>
          <w:hyperlink w:anchor="_Toc166507647" w:history="1">
            <w:r w:rsidR="00EA6D87" w:rsidRPr="00DE37D0">
              <w:rPr>
                <w:rStyle w:val="Hyperlink"/>
                <w:rFonts w:ascii="Times New Roman" w:hAnsi="Times New Roman"/>
                <w:noProof/>
                <w:lang w:val="pt-PT"/>
              </w:rPr>
              <w:t>21</w:t>
            </w:r>
            <w:r w:rsidR="00EA6D87" w:rsidRPr="00DE37D0">
              <w:rPr>
                <w:rFonts w:ascii="Times New Roman" w:hAnsi="Times New Roman"/>
                <w:noProof/>
              </w:rPr>
              <w:tab/>
            </w:r>
            <w:r w:rsidR="00EA6D87" w:rsidRPr="00DE37D0">
              <w:rPr>
                <w:rStyle w:val="Hyperlink"/>
                <w:rFonts w:ascii="Times New Roman" w:hAnsi="Times New Roman"/>
                <w:noProof/>
                <w:lang w:val="pt-PT"/>
              </w:rPr>
              <w:t>- Das Disposições Gerais</w:t>
            </w:r>
            <w:r w:rsidR="00EA6D87" w:rsidRPr="00DE37D0">
              <w:rPr>
                <w:rFonts w:ascii="Times New Roman" w:hAnsi="Times New Roman"/>
                <w:noProof/>
                <w:webHidden/>
              </w:rPr>
              <w:tab/>
            </w:r>
            <w:r w:rsidR="00EA6D87" w:rsidRPr="00DE37D0">
              <w:rPr>
                <w:rFonts w:ascii="Times New Roman" w:hAnsi="Times New Roman"/>
                <w:noProof/>
                <w:webHidden/>
              </w:rPr>
              <w:fldChar w:fldCharType="begin"/>
            </w:r>
            <w:r w:rsidR="00EA6D87" w:rsidRPr="00DE37D0">
              <w:rPr>
                <w:rFonts w:ascii="Times New Roman" w:hAnsi="Times New Roman"/>
                <w:noProof/>
                <w:webHidden/>
              </w:rPr>
              <w:instrText xml:space="preserve"> PAGEREF _Toc166507647 \h </w:instrText>
            </w:r>
            <w:r w:rsidR="00EA6D87" w:rsidRPr="00DE37D0">
              <w:rPr>
                <w:rFonts w:ascii="Times New Roman" w:hAnsi="Times New Roman"/>
                <w:noProof/>
                <w:webHidden/>
              </w:rPr>
            </w:r>
            <w:r w:rsidR="00EA6D87" w:rsidRPr="00DE37D0">
              <w:rPr>
                <w:rFonts w:ascii="Times New Roman" w:hAnsi="Times New Roman"/>
                <w:noProof/>
                <w:webHidden/>
              </w:rPr>
              <w:fldChar w:fldCharType="separate"/>
            </w:r>
            <w:r w:rsidR="005737EF">
              <w:rPr>
                <w:rFonts w:ascii="Times New Roman" w:hAnsi="Times New Roman"/>
                <w:noProof/>
                <w:webHidden/>
              </w:rPr>
              <w:t>23</w:t>
            </w:r>
            <w:r w:rsidR="00EA6D87" w:rsidRPr="00DE37D0">
              <w:rPr>
                <w:rFonts w:ascii="Times New Roman" w:hAnsi="Times New Roman"/>
                <w:noProof/>
                <w:webHidden/>
              </w:rPr>
              <w:fldChar w:fldCharType="end"/>
            </w:r>
          </w:hyperlink>
        </w:p>
        <w:p w:rsidR="00EA6D87" w:rsidRPr="00DE37D0" w:rsidRDefault="00EA6D87">
          <w:pPr>
            <w:pStyle w:val="Sumrio1"/>
            <w:tabs>
              <w:tab w:val="right" w:leader="dot" w:pos="8637"/>
            </w:tabs>
            <w:rPr>
              <w:rFonts w:eastAsiaTheme="minorEastAsia"/>
              <w:b w:val="0"/>
              <w:noProof/>
              <w:sz w:val="22"/>
              <w:szCs w:val="22"/>
              <w:u w:val="none"/>
            </w:rPr>
          </w:pPr>
        </w:p>
        <w:p w:rsidR="00A80470" w:rsidRPr="00DE37D0" w:rsidRDefault="00D7431E" w:rsidP="009D24DD">
          <w:pPr>
            <w:spacing w:line="276" w:lineRule="auto"/>
            <w:rPr>
              <w:rFonts w:ascii="Times New Roman" w:hAnsi="Times New Roman"/>
              <w:szCs w:val="24"/>
            </w:rPr>
          </w:pPr>
          <w:r w:rsidRPr="00DE37D0">
            <w:rPr>
              <w:rFonts w:ascii="Times New Roman" w:hAnsi="Times New Roman"/>
              <w:b/>
              <w:bCs/>
              <w:szCs w:val="24"/>
            </w:rPr>
            <w:fldChar w:fldCharType="end"/>
          </w:r>
        </w:p>
      </w:sdtContent>
    </w:sdt>
    <w:p w:rsidR="00D929BB" w:rsidRPr="00DE37D0" w:rsidRDefault="00D929BB" w:rsidP="009D24DD">
      <w:pPr>
        <w:tabs>
          <w:tab w:val="left" w:pos="426"/>
          <w:tab w:val="left" w:pos="851"/>
        </w:tabs>
        <w:spacing w:line="276" w:lineRule="auto"/>
        <w:jc w:val="center"/>
        <w:rPr>
          <w:rFonts w:ascii="Times New Roman" w:hAnsi="Times New Roman"/>
          <w:b/>
          <w:bCs/>
          <w:szCs w:val="24"/>
        </w:rPr>
        <w:sectPr w:rsidR="00D929BB" w:rsidRPr="00DE37D0" w:rsidSect="00946712">
          <w:headerReference w:type="default" r:id="rId9"/>
          <w:footerReference w:type="default" r:id="rId10"/>
          <w:pgSz w:w="11907" w:h="16840" w:code="9"/>
          <w:pgMar w:top="1985" w:right="1559" w:bottom="1418" w:left="1701" w:header="709" w:footer="709" w:gutter="0"/>
          <w:cols w:space="708"/>
          <w:docGrid w:linePitch="360"/>
        </w:sectPr>
      </w:pPr>
    </w:p>
    <w:p w:rsidR="00B7726A" w:rsidRPr="004D3320" w:rsidRDefault="002A2350" w:rsidP="009D24DD">
      <w:pPr>
        <w:tabs>
          <w:tab w:val="left" w:pos="426"/>
          <w:tab w:val="left" w:pos="851"/>
        </w:tabs>
        <w:spacing w:line="276" w:lineRule="auto"/>
        <w:jc w:val="center"/>
        <w:rPr>
          <w:rFonts w:ascii="Times New Roman" w:hAnsi="Times New Roman"/>
          <w:b/>
          <w:bCs/>
          <w:szCs w:val="24"/>
          <w:lang w:val="pt-PT"/>
        </w:rPr>
      </w:pPr>
      <w:r w:rsidRPr="004D3320">
        <w:rPr>
          <w:rFonts w:ascii="Times New Roman" w:hAnsi="Times New Roman"/>
          <w:b/>
          <w:bCs/>
          <w:szCs w:val="24"/>
          <w:lang w:val="pt-PT"/>
        </w:rPr>
        <w:lastRenderedPageBreak/>
        <w:t>EDITAL</w:t>
      </w:r>
    </w:p>
    <w:p w:rsidR="00B7726A" w:rsidRPr="004D3320" w:rsidRDefault="00B7726A" w:rsidP="00D7431E">
      <w:pPr>
        <w:tabs>
          <w:tab w:val="left" w:pos="426"/>
          <w:tab w:val="left" w:pos="851"/>
        </w:tabs>
        <w:spacing w:beforeLines="120" w:before="288" w:line="276" w:lineRule="auto"/>
        <w:ind w:firstLine="567"/>
        <w:jc w:val="center"/>
        <w:rPr>
          <w:rFonts w:ascii="Times New Roman" w:hAnsi="Times New Roman"/>
          <w:b/>
          <w:color w:val="000000"/>
          <w:szCs w:val="24"/>
        </w:rPr>
      </w:pPr>
      <w:r w:rsidRPr="004D3320">
        <w:rPr>
          <w:rFonts w:ascii="Times New Roman" w:hAnsi="Times New Roman"/>
          <w:b/>
          <w:color w:val="000000"/>
          <w:szCs w:val="24"/>
        </w:rPr>
        <w:t xml:space="preserve">PREGÃO ELETRÔNICO Nº </w:t>
      </w:r>
      <w:r w:rsidR="00900C1C" w:rsidRPr="004D3320">
        <w:rPr>
          <w:rFonts w:ascii="Times New Roman" w:hAnsi="Times New Roman"/>
          <w:b/>
          <w:color w:val="000000"/>
          <w:szCs w:val="24"/>
        </w:rPr>
        <w:t>0</w:t>
      </w:r>
      <w:r w:rsidR="0034764D">
        <w:rPr>
          <w:rFonts w:ascii="Times New Roman" w:hAnsi="Times New Roman"/>
          <w:b/>
          <w:color w:val="000000"/>
          <w:szCs w:val="24"/>
        </w:rPr>
        <w:t>13</w:t>
      </w:r>
      <w:r w:rsidR="00900C1C" w:rsidRPr="004D3320">
        <w:rPr>
          <w:rFonts w:ascii="Times New Roman" w:hAnsi="Times New Roman"/>
          <w:b/>
          <w:color w:val="000000"/>
          <w:szCs w:val="24"/>
        </w:rPr>
        <w:t>/2024</w:t>
      </w:r>
      <w:r w:rsidRPr="004D3320">
        <w:rPr>
          <w:rFonts w:ascii="Times New Roman" w:hAnsi="Times New Roman"/>
          <w:b/>
          <w:color w:val="000000"/>
          <w:szCs w:val="24"/>
        </w:rPr>
        <w:t>.</w:t>
      </w:r>
    </w:p>
    <w:p w:rsidR="00B7726A" w:rsidRPr="004D3320" w:rsidRDefault="00B7726A" w:rsidP="00D7431E">
      <w:pPr>
        <w:tabs>
          <w:tab w:val="left" w:pos="426"/>
          <w:tab w:val="left" w:pos="851"/>
        </w:tabs>
        <w:spacing w:beforeLines="120" w:before="288" w:line="276" w:lineRule="auto"/>
        <w:ind w:firstLine="567"/>
        <w:jc w:val="center"/>
        <w:rPr>
          <w:rFonts w:ascii="Times New Roman" w:hAnsi="Times New Roman"/>
          <w:bCs/>
          <w:color w:val="000000"/>
          <w:szCs w:val="24"/>
        </w:rPr>
      </w:pPr>
      <w:r w:rsidRPr="004D3320">
        <w:rPr>
          <w:rFonts w:ascii="Times New Roman" w:hAnsi="Times New Roman"/>
          <w:color w:val="000000"/>
          <w:szCs w:val="24"/>
        </w:rPr>
        <w:t>(Processo Administrativo n</w:t>
      </w:r>
      <w:r w:rsidRPr="004D3320">
        <w:rPr>
          <w:rFonts w:ascii="Times New Roman" w:hAnsi="Times New Roman"/>
          <w:bCs/>
          <w:color w:val="000000"/>
          <w:szCs w:val="24"/>
        </w:rPr>
        <w:t>°</w:t>
      </w:r>
      <w:r w:rsidR="00900C1C" w:rsidRPr="004D3320">
        <w:rPr>
          <w:rFonts w:ascii="Times New Roman" w:hAnsi="Times New Roman"/>
          <w:bCs/>
          <w:color w:val="000000"/>
          <w:szCs w:val="24"/>
        </w:rPr>
        <w:t>0</w:t>
      </w:r>
      <w:r w:rsidR="0034764D">
        <w:rPr>
          <w:rFonts w:ascii="Times New Roman" w:hAnsi="Times New Roman"/>
          <w:bCs/>
          <w:color w:val="000000"/>
          <w:szCs w:val="24"/>
        </w:rPr>
        <w:t>56</w:t>
      </w:r>
      <w:r w:rsidR="00900C1C" w:rsidRPr="004D3320">
        <w:rPr>
          <w:rFonts w:ascii="Times New Roman" w:hAnsi="Times New Roman"/>
          <w:bCs/>
          <w:color w:val="000000"/>
          <w:szCs w:val="24"/>
        </w:rPr>
        <w:t>/2024</w:t>
      </w:r>
      <w:r w:rsidRPr="004D3320">
        <w:rPr>
          <w:rFonts w:ascii="Times New Roman" w:hAnsi="Times New Roman"/>
          <w:bCs/>
          <w:color w:val="000000"/>
          <w:szCs w:val="24"/>
        </w:rPr>
        <w:t>)</w:t>
      </w:r>
    </w:p>
    <w:p w:rsidR="00B7726A" w:rsidRPr="004D3320" w:rsidRDefault="00B7726A" w:rsidP="009D24DD">
      <w:pPr>
        <w:tabs>
          <w:tab w:val="left" w:pos="426"/>
          <w:tab w:val="left" w:pos="851"/>
        </w:tabs>
        <w:spacing w:line="276" w:lineRule="auto"/>
        <w:jc w:val="both"/>
        <w:rPr>
          <w:rFonts w:ascii="Times New Roman" w:hAnsi="Times New Roman"/>
          <w:b/>
          <w:szCs w:val="24"/>
        </w:rPr>
      </w:pPr>
    </w:p>
    <w:p w:rsidR="00B7726A" w:rsidRPr="004D3320" w:rsidRDefault="00B7726A" w:rsidP="009D24DD">
      <w:pPr>
        <w:tabs>
          <w:tab w:val="left" w:pos="426"/>
          <w:tab w:val="left" w:pos="851"/>
        </w:tabs>
        <w:spacing w:line="276" w:lineRule="auto"/>
        <w:jc w:val="both"/>
        <w:rPr>
          <w:rFonts w:ascii="Times New Roman" w:hAnsi="Times New Roman"/>
          <w:b/>
          <w:szCs w:val="24"/>
          <w:lang w:val="pt-PT"/>
        </w:rPr>
      </w:pPr>
    </w:p>
    <w:p w:rsidR="00B7726A" w:rsidRPr="006C21D8" w:rsidRDefault="00B7726A" w:rsidP="009D24DD">
      <w:pPr>
        <w:tabs>
          <w:tab w:val="left" w:pos="426"/>
          <w:tab w:val="left" w:pos="851"/>
        </w:tabs>
        <w:spacing w:line="276" w:lineRule="auto"/>
        <w:jc w:val="both"/>
        <w:rPr>
          <w:rFonts w:ascii="Times New Roman" w:hAnsi="Times New Roman"/>
          <w:szCs w:val="24"/>
          <w:lang w:val="pt-PT"/>
        </w:rPr>
      </w:pPr>
      <w:r w:rsidRPr="006C21D8">
        <w:rPr>
          <w:rFonts w:ascii="Times New Roman" w:hAnsi="Times New Roman"/>
          <w:szCs w:val="24"/>
          <w:lang w:val="pt-PT"/>
        </w:rPr>
        <w:t>A Prefeitura Municipal de Tupaciguara</w:t>
      </w:r>
      <w:r w:rsidR="00CB5BFB" w:rsidRPr="006C21D8">
        <w:rPr>
          <w:rFonts w:ascii="Times New Roman" w:hAnsi="Times New Roman"/>
          <w:szCs w:val="24"/>
          <w:lang w:val="pt-PT"/>
        </w:rPr>
        <w:t>/MG</w:t>
      </w:r>
      <w:r w:rsidRPr="006C21D8">
        <w:rPr>
          <w:rFonts w:ascii="Times New Roman" w:hAnsi="Times New Roman"/>
          <w:szCs w:val="24"/>
          <w:lang w:val="pt-PT"/>
        </w:rPr>
        <w:t xml:space="preserve">, órgão central do Poder Executivo Municipal, através do Departamento de Licitação, torna público, para conhecimento dos interessados, que realizará o </w:t>
      </w:r>
      <w:r w:rsidRPr="006C21D8">
        <w:rPr>
          <w:rFonts w:ascii="Times New Roman" w:hAnsi="Times New Roman"/>
          <w:b/>
          <w:szCs w:val="24"/>
          <w:lang w:val="pt-PT"/>
        </w:rPr>
        <w:t xml:space="preserve">Procedimento licitatório nº. </w:t>
      </w:r>
      <w:r w:rsidR="00900C1C" w:rsidRPr="006C21D8">
        <w:rPr>
          <w:rFonts w:ascii="Times New Roman" w:hAnsi="Times New Roman"/>
          <w:b/>
          <w:szCs w:val="24"/>
          <w:lang w:val="pt-PT"/>
        </w:rPr>
        <w:t>0</w:t>
      </w:r>
      <w:r w:rsidR="0034764D">
        <w:rPr>
          <w:rFonts w:ascii="Times New Roman" w:hAnsi="Times New Roman"/>
          <w:b/>
          <w:szCs w:val="24"/>
          <w:lang w:val="pt-PT"/>
        </w:rPr>
        <w:t>56</w:t>
      </w:r>
      <w:r w:rsidR="00900C1C" w:rsidRPr="006C21D8">
        <w:rPr>
          <w:rFonts w:ascii="Times New Roman" w:hAnsi="Times New Roman"/>
          <w:b/>
          <w:szCs w:val="24"/>
          <w:lang w:val="pt-PT"/>
        </w:rPr>
        <w:t>/2024,</w:t>
      </w:r>
      <w:r w:rsidRPr="006C21D8">
        <w:rPr>
          <w:rFonts w:ascii="Times New Roman" w:hAnsi="Times New Roman"/>
          <w:szCs w:val="24"/>
          <w:lang w:val="pt-PT"/>
        </w:rPr>
        <w:t xml:space="preserve"> modalidade </w:t>
      </w:r>
      <w:r w:rsidRPr="006C21D8">
        <w:rPr>
          <w:rFonts w:ascii="Times New Roman" w:hAnsi="Times New Roman"/>
          <w:b/>
          <w:szCs w:val="24"/>
          <w:lang w:val="pt-PT"/>
        </w:rPr>
        <w:t xml:space="preserve">Pregão Eletrônico nº. </w:t>
      </w:r>
      <w:r w:rsidR="00900C1C" w:rsidRPr="006C21D8">
        <w:rPr>
          <w:rFonts w:ascii="Times New Roman" w:hAnsi="Times New Roman"/>
          <w:b/>
          <w:szCs w:val="24"/>
          <w:lang w:val="pt-PT"/>
        </w:rPr>
        <w:t>0</w:t>
      </w:r>
      <w:r w:rsidR="0034764D">
        <w:rPr>
          <w:rFonts w:ascii="Times New Roman" w:hAnsi="Times New Roman"/>
          <w:b/>
          <w:szCs w:val="24"/>
          <w:lang w:val="pt-PT"/>
        </w:rPr>
        <w:t>13</w:t>
      </w:r>
      <w:r w:rsidR="00900C1C" w:rsidRPr="006C21D8">
        <w:rPr>
          <w:rFonts w:ascii="Times New Roman" w:hAnsi="Times New Roman"/>
          <w:b/>
          <w:szCs w:val="24"/>
          <w:lang w:val="pt-PT"/>
        </w:rPr>
        <w:t>/2024</w:t>
      </w:r>
      <w:r w:rsidRPr="006C21D8">
        <w:rPr>
          <w:rFonts w:ascii="Times New Roman" w:hAnsi="Times New Roman"/>
          <w:szCs w:val="24"/>
          <w:lang w:val="pt-PT"/>
        </w:rPr>
        <w:t xml:space="preserve">, do tipo </w:t>
      </w:r>
      <w:r w:rsidRPr="006C21D8">
        <w:rPr>
          <w:rFonts w:ascii="Times New Roman" w:hAnsi="Times New Roman"/>
          <w:b/>
          <w:szCs w:val="24"/>
          <w:lang w:val="pt-PT"/>
        </w:rPr>
        <w:t>"Menor Preço por item”</w:t>
      </w:r>
      <w:r w:rsidRPr="006C21D8">
        <w:rPr>
          <w:rFonts w:ascii="Times New Roman" w:hAnsi="Times New Roman"/>
          <w:szCs w:val="24"/>
          <w:lang w:val="pt-PT"/>
        </w:rPr>
        <w:t>, que se regerá pelas disposições da Lei Federal</w:t>
      </w:r>
      <w:r w:rsidR="00A84358">
        <w:fldChar w:fldCharType="begin"/>
      </w:r>
      <w:r w:rsidR="00A84358">
        <w:instrText xml:space="preserve"> HYPERLINK "http://www.planalto.gov.br/ccivil_03/_ato2019-2022/2021/lei/L14133.htm" </w:instrText>
      </w:r>
      <w:r w:rsidR="00A84358">
        <w:fldChar w:fldCharType="separate"/>
      </w:r>
      <w:r w:rsidRPr="006C21D8">
        <w:rPr>
          <w:rStyle w:val="Hyperlink"/>
          <w:rFonts w:ascii="Times New Roman" w:hAnsi="Times New Roman"/>
          <w:color w:val="auto"/>
          <w:szCs w:val="24"/>
        </w:rPr>
        <w:t>nº</w:t>
      </w:r>
      <w:r w:rsidR="00CB5BFB" w:rsidRPr="006C21D8">
        <w:rPr>
          <w:rStyle w:val="Hyperlink"/>
          <w:rFonts w:ascii="Times New Roman" w:hAnsi="Times New Roman"/>
          <w:color w:val="auto"/>
          <w:szCs w:val="24"/>
        </w:rPr>
        <w:t>.</w:t>
      </w:r>
      <w:r w:rsidRPr="006C21D8">
        <w:rPr>
          <w:rStyle w:val="Hyperlink"/>
          <w:rFonts w:ascii="Times New Roman" w:hAnsi="Times New Roman"/>
          <w:color w:val="auto"/>
          <w:szCs w:val="24"/>
        </w:rPr>
        <w:t xml:space="preserve"> 14.133, de 1º de abril de 2021</w:t>
      </w:r>
      <w:r w:rsidR="00A84358">
        <w:rPr>
          <w:rStyle w:val="Hyperlink"/>
          <w:rFonts w:ascii="Times New Roman" w:hAnsi="Times New Roman"/>
          <w:color w:val="auto"/>
          <w:szCs w:val="24"/>
        </w:rPr>
        <w:fldChar w:fldCharType="end"/>
      </w:r>
      <w:r w:rsidRPr="006C21D8">
        <w:rPr>
          <w:rFonts w:ascii="Times New Roman" w:hAnsi="Times New Roman"/>
          <w:szCs w:val="24"/>
          <w:lang w:val="pt-PT"/>
        </w:rPr>
        <w:t xml:space="preserve">, pelo Decreto Municipal nº. 175, de 22 de dezembro de 2023, </w:t>
      </w:r>
      <w:r w:rsidRPr="006C21D8">
        <w:rPr>
          <w:rFonts w:ascii="Times New Roman" w:hAnsi="Times New Roman"/>
          <w:szCs w:val="24"/>
        </w:rPr>
        <w:t>e demais legislações aplicáveis e, ainda, de acordo com as condições estabelecidas neste edital</w:t>
      </w:r>
      <w:r w:rsidRPr="006C21D8">
        <w:rPr>
          <w:rFonts w:ascii="Times New Roman" w:hAnsi="Times New Roman"/>
          <w:szCs w:val="24"/>
          <w:lang w:val="pt-PT"/>
        </w:rPr>
        <w:t>.</w:t>
      </w:r>
    </w:p>
    <w:p w:rsidR="00B7726A" w:rsidRPr="006C21D8" w:rsidRDefault="00B7726A" w:rsidP="009D24DD">
      <w:pPr>
        <w:tabs>
          <w:tab w:val="left" w:pos="426"/>
          <w:tab w:val="left" w:pos="851"/>
        </w:tabs>
        <w:spacing w:line="276" w:lineRule="auto"/>
        <w:jc w:val="both"/>
        <w:rPr>
          <w:rFonts w:ascii="Times New Roman" w:hAnsi="Times New Roman"/>
          <w:szCs w:val="24"/>
          <w:lang w:val="pt-PT"/>
        </w:rPr>
      </w:pPr>
    </w:p>
    <w:p w:rsidR="00B7726A" w:rsidRPr="006C21D8" w:rsidRDefault="00761A89" w:rsidP="009D24DD">
      <w:pPr>
        <w:tabs>
          <w:tab w:val="left" w:pos="426"/>
          <w:tab w:val="left" w:pos="851"/>
        </w:tabs>
        <w:spacing w:line="276" w:lineRule="auto"/>
        <w:jc w:val="both"/>
        <w:rPr>
          <w:rFonts w:ascii="Times New Roman" w:hAnsi="Times New Roman"/>
          <w:b/>
          <w:bCs/>
          <w:szCs w:val="24"/>
          <w:lang w:val="pt-PT"/>
        </w:rPr>
      </w:pPr>
      <w:r w:rsidRPr="006C21D8">
        <w:rPr>
          <w:rFonts w:ascii="Times New Roman" w:hAnsi="Times New Roman"/>
          <w:b/>
          <w:bCs/>
          <w:noProof/>
          <w:szCs w:val="24"/>
        </w:rPr>
        <mc:AlternateContent>
          <mc:Choice Requires="wps">
            <w:drawing>
              <wp:anchor distT="0" distB="0" distL="0" distR="0" simplePos="0" relativeHeight="251661312" behindDoc="1" locked="0" layoutInCell="1" allowOverlap="1">
                <wp:simplePos x="0" y="0"/>
                <wp:positionH relativeFrom="margin">
                  <wp:posOffset>-13335</wp:posOffset>
                </wp:positionH>
                <wp:positionV relativeFrom="paragraph">
                  <wp:posOffset>238125</wp:posOffset>
                </wp:positionV>
                <wp:extent cx="5904230" cy="1168400"/>
                <wp:effectExtent l="0" t="0" r="20320" b="12700"/>
                <wp:wrapTopAndBottom/>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68400"/>
                        </a:xfrm>
                        <a:prstGeom prst="rect">
                          <a:avLst/>
                        </a:prstGeom>
                        <a:noFill/>
                        <a:ln w="6096">
                          <a:solidFill>
                            <a:srgbClr val="000000"/>
                          </a:solidFill>
                          <a:miter lim="800000"/>
                          <a:headEnd/>
                          <a:tailEnd/>
                        </a:ln>
                      </wps:spPr>
                      <wps:txbx>
                        <w:txbxContent>
                          <w:p w:rsidR="00BA09D4" w:rsidRPr="00CB5BFB" w:rsidRDefault="00BA09D4" w:rsidP="00B7726A">
                            <w:pPr>
                              <w:spacing w:before="18"/>
                              <w:ind w:left="108"/>
                              <w:rPr>
                                <w:rFonts w:asciiTheme="minorHAnsi" w:hAnsiTheme="minorHAnsi"/>
                                <w:b/>
                              </w:rPr>
                            </w:pPr>
                            <w:r w:rsidRPr="00CB5BFB">
                              <w:rPr>
                                <w:rFonts w:asciiTheme="minorHAnsi" w:hAnsiTheme="minorHAnsi"/>
                                <w:b/>
                              </w:rPr>
                              <w:t>LIMITEACOLHIMENTODASPROPOSTASCOMERCIAIS:</w:t>
                            </w:r>
                          </w:p>
                          <w:p w:rsidR="00BA09D4" w:rsidRDefault="00BA09D4" w:rsidP="00B7726A">
                            <w:pPr>
                              <w:pStyle w:val="Corpodetexto"/>
                              <w:spacing w:before="46"/>
                              <w:ind w:left="107"/>
                              <w:jc w:val="left"/>
                              <w:rPr>
                                <w:rFonts w:asciiTheme="minorHAnsi" w:hAnsiTheme="minorHAnsi"/>
                              </w:rPr>
                            </w:pPr>
                            <w:r w:rsidRPr="005737EF">
                              <w:rPr>
                                <w:rFonts w:asciiTheme="minorHAnsi" w:hAnsiTheme="minorHAnsi"/>
                              </w:rPr>
                              <w:t xml:space="preserve">Dia </w:t>
                            </w:r>
                            <w:r w:rsidR="005737EF" w:rsidRPr="005737EF">
                              <w:rPr>
                                <w:rFonts w:asciiTheme="minorHAnsi" w:hAnsiTheme="minorHAnsi"/>
                              </w:rPr>
                              <w:t>12/09</w:t>
                            </w:r>
                            <w:r w:rsidRPr="005737EF">
                              <w:rPr>
                                <w:rFonts w:asciiTheme="minorHAnsi" w:hAnsiTheme="minorHAnsi"/>
                              </w:rPr>
                              <w:t>/2024 às 08:59hs.</w:t>
                            </w:r>
                          </w:p>
                          <w:p w:rsidR="00BA09D4" w:rsidRPr="00CB5BFB" w:rsidRDefault="00BA09D4" w:rsidP="00B7726A">
                            <w:pPr>
                              <w:pStyle w:val="Corpodetexto"/>
                              <w:spacing w:before="46"/>
                              <w:ind w:left="107"/>
                              <w:jc w:val="left"/>
                              <w:rPr>
                                <w:rFonts w:asciiTheme="minorHAnsi" w:hAnsiTheme="minorHAnsi"/>
                              </w:rPr>
                            </w:pPr>
                          </w:p>
                          <w:p w:rsidR="00BA09D4" w:rsidRPr="00CB5BFB" w:rsidRDefault="00BA09D4" w:rsidP="00B7726A">
                            <w:pPr>
                              <w:spacing w:before="45"/>
                              <w:ind w:left="107"/>
                              <w:rPr>
                                <w:rFonts w:asciiTheme="minorHAnsi" w:hAnsiTheme="minorHAnsi"/>
                                <w:b/>
                              </w:rPr>
                            </w:pPr>
                            <w:r w:rsidRPr="00CB5BFB">
                              <w:rPr>
                                <w:rFonts w:asciiTheme="minorHAnsi" w:hAnsiTheme="minorHAnsi"/>
                                <w:b/>
                              </w:rPr>
                              <w:t>ABERTURADASESSÃODO PREGÃOELETRÔNICO EANÁLISEDEPROPOSTAS</w:t>
                            </w:r>
                          </w:p>
                          <w:p w:rsidR="00BA09D4" w:rsidRPr="00CB5BFB" w:rsidRDefault="00BA09D4" w:rsidP="00B7726A">
                            <w:pPr>
                              <w:pStyle w:val="Corpodetexto"/>
                              <w:spacing w:before="43"/>
                              <w:ind w:left="107"/>
                              <w:jc w:val="left"/>
                              <w:rPr>
                                <w:rFonts w:asciiTheme="minorHAnsi" w:hAnsiTheme="minorHAnsi"/>
                              </w:rPr>
                            </w:pPr>
                            <w:r w:rsidRPr="005737EF">
                              <w:rPr>
                                <w:rFonts w:asciiTheme="minorHAnsi" w:hAnsiTheme="minorHAnsi"/>
                              </w:rPr>
                              <w:t xml:space="preserve">Dia </w:t>
                            </w:r>
                            <w:r w:rsidR="005737EF" w:rsidRPr="005737EF">
                              <w:rPr>
                                <w:rFonts w:asciiTheme="minorHAnsi" w:hAnsiTheme="minorHAnsi"/>
                              </w:rPr>
                              <w:t>12/09</w:t>
                            </w:r>
                            <w:r w:rsidRPr="005737EF">
                              <w:rPr>
                                <w:rFonts w:asciiTheme="minorHAnsi" w:hAnsiTheme="minorHAnsi"/>
                              </w:rPr>
                              <w:t>/2024 às 09:00hs.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1.05pt;margin-top:18.75pt;width:464.9pt;height:92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" filled="f" strokeweight=".48pt">
                <v:textbox inset="0,0,0,0">
                  <w:txbxContent>
                    <w:p w:rsidR="00BA09D4" w:rsidRPr="00CB5BFB" w:rsidRDefault="00BA09D4" w:rsidP="00B7726A">
                      <w:pPr>
                        <w:spacing w:before="18"/>
                        <w:ind w:left="108"/>
                        <w:rPr>
                          <w:rFonts w:asciiTheme="minorHAnsi" w:hAnsiTheme="minorHAnsi"/>
                          <w:b/>
                        </w:rPr>
                      </w:pPr>
                      <w:r w:rsidRPr="00CB5BFB">
                        <w:rPr>
                          <w:rFonts w:asciiTheme="minorHAnsi" w:hAnsiTheme="minorHAnsi"/>
                          <w:b/>
                        </w:rPr>
                        <w:t>LIMITEACOLHIMENTODASPROPOSTASCOMERCIAIS:</w:t>
                      </w:r>
                    </w:p>
                    <w:p w:rsidR="00BA09D4" w:rsidRDefault="00BA09D4" w:rsidP="00B7726A">
                      <w:pPr>
                        <w:pStyle w:val="Corpodetexto"/>
                        <w:spacing w:before="46"/>
                        <w:ind w:left="107"/>
                        <w:jc w:val="left"/>
                        <w:rPr>
                          <w:rFonts w:asciiTheme="minorHAnsi" w:hAnsiTheme="minorHAnsi"/>
                        </w:rPr>
                      </w:pPr>
                      <w:r w:rsidRPr="005737EF">
                        <w:rPr>
                          <w:rFonts w:asciiTheme="minorHAnsi" w:hAnsiTheme="minorHAnsi"/>
                        </w:rPr>
                        <w:t xml:space="preserve">Dia </w:t>
                      </w:r>
                      <w:r w:rsidR="005737EF" w:rsidRPr="005737EF">
                        <w:rPr>
                          <w:rFonts w:asciiTheme="minorHAnsi" w:hAnsiTheme="minorHAnsi"/>
                        </w:rPr>
                        <w:t>12/09</w:t>
                      </w:r>
                      <w:r w:rsidRPr="005737EF">
                        <w:rPr>
                          <w:rFonts w:asciiTheme="minorHAnsi" w:hAnsiTheme="minorHAnsi"/>
                        </w:rPr>
                        <w:t>/2024 às 08:59hs.</w:t>
                      </w:r>
                    </w:p>
                    <w:p w:rsidR="00BA09D4" w:rsidRPr="00CB5BFB" w:rsidRDefault="00BA09D4" w:rsidP="00B7726A">
                      <w:pPr>
                        <w:pStyle w:val="Corpodetexto"/>
                        <w:spacing w:before="46"/>
                        <w:ind w:left="107"/>
                        <w:jc w:val="left"/>
                        <w:rPr>
                          <w:rFonts w:asciiTheme="minorHAnsi" w:hAnsiTheme="minorHAnsi"/>
                        </w:rPr>
                      </w:pPr>
                    </w:p>
                    <w:p w:rsidR="00BA09D4" w:rsidRPr="00CB5BFB" w:rsidRDefault="00BA09D4" w:rsidP="00B7726A">
                      <w:pPr>
                        <w:spacing w:before="45"/>
                        <w:ind w:left="107"/>
                        <w:rPr>
                          <w:rFonts w:asciiTheme="minorHAnsi" w:hAnsiTheme="minorHAnsi"/>
                          <w:b/>
                        </w:rPr>
                      </w:pPr>
                      <w:r w:rsidRPr="00CB5BFB">
                        <w:rPr>
                          <w:rFonts w:asciiTheme="minorHAnsi" w:hAnsiTheme="minorHAnsi"/>
                          <w:b/>
                        </w:rPr>
                        <w:t>ABERTURADASESSÃODO PREGÃOELETRÔNICO EANÁLISEDEPROPOSTAS</w:t>
                      </w:r>
                    </w:p>
                    <w:p w:rsidR="00BA09D4" w:rsidRPr="00CB5BFB" w:rsidRDefault="00BA09D4" w:rsidP="00B7726A">
                      <w:pPr>
                        <w:pStyle w:val="Corpodetexto"/>
                        <w:spacing w:before="43"/>
                        <w:ind w:left="107"/>
                        <w:jc w:val="left"/>
                        <w:rPr>
                          <w:rFonts w:asciiTheme="minorHAnsi" w:hAnsiTheme="minorHAnsi"/>
                        </w:rPr>
                      </w:pPr>
                      <w:r w:rsidRPr="005737EF">
                        <w:rPr>
                          <w:rFonts w:asciiTheme="minorHAnsi" w:hAnsiTheme="minorHAnsi"/>
                        </w:rPr>
                        <w:t xml:space="preserve">Dia </w:t>
                      </w:r>
                      <w:r w:rsidR="005737EF" w:rsidRPr="005737EF">
                        <w:rPr>
                          <w:rFonts w:asciiTheme="minorHAnsi" w:hAnsiTheme="minorHAnsi"/>
                        </w:rPr>
                        <w:t>12/09</w:t>
                      </w:r>
                      <w:r w:rsidRPr="005737EF">
                        <w:rPr>
                          <w:rFonts w:asciiTheme="minorHAnsi" w:hAnsiTheme="minorHAnsi"/>
                        </w:rPr>
                        <w:t>/2024 às 09:00hs.</w:t>
                      </w:r>
                    </w:p>
                  </w:txbxContent>
                </v:textbox>
                <w10:wrap type="topAndBottom" anchorx="margin"/>
              </v:shape>
            </w:pict>
          </mc:Fallback>
        </mc:AlternateContent>
      </w:r>
      <w:r w:rsidR="00B7726A" w:rsidRPr="006C21D8">
        <w:rPr>
          <w:rFonts w:ascii="Times New Roman" w:hAnsi="Times New Roman"/>
          <w:b/>
          <w:bCs/>
          <w:szCs w:val="24"/>
          <w:lang w:val="pt-PT"/>
        </w:rPr>
        <w:t>Data de sessão de credenciamento e julgamento das propostas:</w:t>
      </w:r>
    </w:p>
    <w:bookmarkStart w:id="1" w:name="_Toc166507628"/>
    <w:p w:rsidR="00B7726A" w:rsidRPr="006C21D8" w:rsidRDefault="00761A89" w:rsidP="00CF7556">
      <w:pPr>
        <w:pStyle w:val="Ttulo3"/>
        <w:numPr>
          <w:ilvl w:val="0"/>
          <w:numId w:val="14"/>
        </w:numPr>
        <w:spacing w:after="0" w:line="276" w:lineRule="auto"/>
        <w:ind w:left="0" w:firstLine="0"/>
        <w:rPr>
          <w:rFonts w:ascii="Times New Roman" w:hAnsi="Times New Roman" w:cs="Times New Roman"/>
          <w:sz w:val="24"/>
          <w:szCs w:val="24"/>
          <w:lang w:val="pt-PT"/>
        </w:rPr>
      </w:pPr>
      <w:r w:rsidRPr="006C21D8">
        <w:rPr>
          <w:rFonts w:ascii="Times New Roman" w:hAnsi="Times New Roman" w:cs="Times New Roman"/>
          <w:b w:val="0"/>
          <w:bCs w:val="0"/>
          <w:noProof/>
          <w:sz w:val="24"/>
          <w:szCs w:val="24"/>
        </w:rPr>
        <mc:AlternateContent>
          <mc:Choice Requires="wps">
            <w:drawing>
              <wp:anchor distT="0" distB="0" distL="0" distR="0" simplePos="0" relativeHeight="251686912" behindDoc="1" locked="0" layoutInCell="1" allowOverlap="1">
                <wp:simplePos x="0" y="0"/>
                <wp:positionH relativeFrom="margin">
                  <wp:posOffset>-16510</wp:posOffset>
                </wp:positionH>
                <wp:positionV relativeFrom="paragraph">
                  <wp:posOffset>1295400</wp:posOffset>
                </wp:positionV>
                <wp:extent cx="5907405" cy="247015"/>
                <wp:effectExtent l="0" t="0" r="17145" b="19685"/>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47015"/>
                        </a:xfrm>
                        <a:prstGeom prst="rect">
                          <a:avLst/>
                        </a:prstGeom>
                        <a:noFill/>
                        <a:ln w="6096">
                          <a:solidFill>
                            <a:srgbClr val="000000"/>
                          </a:solidFill>
                          <a:miter lim="800000"/>
                          <a:headEnd/>
                          <a:tailEnd/>
                        </a:ln>
                      </wps:spPr>
                      <wps:txbx>
                        <w:txbxContent>
                          <w:p w:rsidR="00BA09D4" w:rsidRPr="00CB5BFB" w:rsidRDefault="00BA09D4" w:rsidP="00B7726A">
                            <w:pPr>
                              <w:spacing w:before="21"/>
                              <w:ind w:left="107"/>
                              <w:rPr>
                                <w:rFonts w:asciiTheme="minorHAnsi" w:hAnsiTheme="minorHAnsi"/>
                                <w:b/>
                              </w:rPr>
                            </w:pPr>
                            <w:r w:rsidRPr="00CB5BFB">
                              <w:rPr>
                                <w:rFonts w:asciiTheme="minorHAnsi" w:hAnsiTheme="minorHAnsi"/>
                                <w:b/>
                              </w:rPr>
                              <w:t>SITEPARAREALIZAÇÃODOPREGÃO:</w:t>
                            </w:r>
                            <w:hyperlink r:id="rId11">
                              <w:r w:rsidRPr="00CB5BFB">
                                <w:rPr>
                                  <w:rFonts w:asciiTheme="minorHAnsi" w:hAnsiTheme="minorHAnsi"/>
                                  <w:b/>
                                </w:rPr>
                                <w:t>WWW.LICITANET.COM.BR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1.3pt;margin-top:102pt;width:465.15pt;height:19.45pt;z-index:-2516295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" filled="f" strokeweight=".48pt">
                <v:textbox inset="0,0,0,0">
                  <w:txbxContent>
                    <w:p w:rsidR="00BA09D4" w:rsidRPr="00CB5BFB" w:rsidRDefault="00BA09D4" w:rsidP="00B7726A">
                      <w:pPr>
                        <w:spacing w:before="21"/>
                        <w:ind w:left="107"/>
                        <w:rPr>
                          <w:rFonts w:asciiTheme="minorHAnsi" w:hAnsiTheme="minorHAnsi"/>
                          <w:b/>
                        </w:rPr>
                      </w:pPr>
                      <w:r w:rsidRPr="00CB5BFB">
                        <w:rPr>
                          <w:rFonts w:asciiTheme="minorHAnsi" w:hAnsiTheme="minorHAnsi"/>
                          <w:b/>
                        </w:rPr>
                        <w:t>SITEPARAREALIZAÇÃODOPREGÃO:</w:t>
                      </w:r>
                      <w:hyperlink r:id="rId13">
                        <w:r w:rsidRPr="00CB5BFB">
                          <w:rPr>
                            <w:rFonts w:asciiTheme="minorHAnsi" w:hAnsiTheme="minorHAnsi"/>
                            <w:b/>
                          </w:rPr>
                          <w:t>WWW.LICITANET.COM.BR</w:t>
                        </w:r>
                      </w:hyperlink>
                    </w:p>
                  </w:txbxContent>
                </v:textbox>
                <w10:wrap type="topAndBottom" anchorx="margin"/>
              </v:shape>
            </w:pict>
          </mc:Fallback>
        </mc:AlternateContent>
      </w:r>
      <w:r w:rsidR="009C1752"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Do Objeto</w:t>
      </w:r>
      <w:bookmarkEnd w:id="1"/>
    </w:p>
    <w:p w:rsidR="0034764D" w:rsidRPr="0034764D" w:rsidRDefault="0034764D" w:rsidP="0034764D">
      <w:pPr>
        <w:tabs>
          <w:tab w:val="left" w:pos="426"/>
          <w:tab w:val="left" w:pos="851"/>
        </w:tabs>
        <w:spacing w:line="276" w:lineRule="auto"/>
        <w:jc w:val="both"/>
        <w:rPr>
          <w:rFonts w:ascii="Times New Roman" w:hAnsi="Times New Roman"/>
          <w:sz w:val="30"/>
          <w:szCs w:val="30"/>
        </w:rPr>
      </w:pPr>
      <w:r>
        <w:rPr>
          <w:rFonts w:ascii="Times New Roman" w:hAnsi="Times New Roman"/>
          <w:szCs w:val="24"/>
          <w:lang w:val="pt-PT"/>
        </w:rPr>
        <w:t>1.1 -</w:t>
      </w:r>
      <w:r w:rsidR="009C1752" w:rsidRPr="006C21D8">
        <w:rPr>
          <w:rFonts w:ascii="Times New Roman" w:hAnsi="Times New Roman"/>
          <w:szCs w:val="24"/>
          <w:lang w:val="pt-PT"/>
        </w:rPr>
        <w:t xml:space="preserve"> </w:t>
      </w:r>
      <w:r w:rsidR="00B7726A" w:rsidRPr="006C21D8">
        <w:rPr>
          <w:rFonts w:ascii="Times New Roman" w:hAnsi="Times New Roman"/>
          <w:szCs w:val="24"/>
          <w:lang w:val="pt-PT"/>
        </w:rPr>
        <w:t xml:space="preserve">O objeto da presente licitação é </w:t>
      </w:r>
      <w:r w:rsidR="00B7726A" w:rsidRPr="0034764D">
        <w:rPr>
          <w:rFonts w:ascii="Times New Roman" w:hAnsi="Times New Roman"/>
          <w:szCs w:val="24"/>
          <w:lang w:val="pt-PT"/>
        </w:rPr>
        <w:t xml:space="preserve">a </w:t>
      </w:r>
      <w:r w:rsidRPr="0034764D">
        <w:rPr>
          <w:rFonts w:ascii="Times New Roman" w:hAnsi="Times New Roman"/>
          <w:szCs w:val="24"/>
        </w:rPr>
        <w:t>Contratação de clinica ou hospital médico veterinário para realização de castração cirúrgica de cães e gatos no município de Tupaciguara, conforme condições, quantidades e exigências estabelecidas neste Edital e seus anexos.</w:t>
      </w:r>
    </w:p>
    <w:p w:rsidR="00B7726A" w:rsidRPr="0034764D" w:rsidRDefault="009C1752" w:rsidP="00B620C4">
      <w:pPr>
        <w:pStyle w:val="PargrafodaLista"/>
        <w:numPr>
          <w:ilvl w:val="1"/>
          <w:numId w:val="51"/>
        </w:numPr>
        <w:tabs>
          <w:tab w:val="left" w:pos="426"/>
        </w:tabs>
        <w:ind w:left="0" w:firstLine="0"/>
        <w:jc w:val="both"/>
        <w:rPr>
          <w:rFonts w:ascii="Times New Roman" w:hAnsi="Times New Roman"/>
          <w:iCs/>
          <w:sz w:val="24"/>
          <w:szCs w:val="24"/>
          <w:lang w:val="pt-PT"/>
        </w:rPr>
      </w:pPr>
      <w:r w:rsidRPr="0034764D">
        <w:rPr>
          <w:rFonts w:ascii="Times New Roman" w:hAnsi="Times New Roman"/>
          <w:iCs/>
          <w:sz w:val="24"/>
          <w:szCs w:val="24"/>
        </w:rPr>
        <w:t xml:space="preserve">- </w:t>
      </w:r>
      <w:r w:rsidR="00B7726A" w:rsidRPr="0034764D">
        <w:rPr>
          <w:rFonts w:ascii="Times New Roman" w:hAnsi="Times New Roman"/>
          <w:iCs/>
          <w:sz w:val="24"/>
          <w:szCs w:val="24"/>
        </w:rPr>
        <w:t>A licitação será dividida em itens, conforme tabela constante do Termo de Referência, facultando-se ao licitante a participação em quantos itens forem de seu interesse</w:t>
      </w:r>
      <w:r w:rsidR="00B7726A" w:rsidRPr="0034764D">
        <w:rPr>
          <w:rFonts w:ascii="Times New Roman" w:hAnsi="Times New Roman"/>
          <w:iCs/>
          <w:sz w:val="24"/>
          <w:szCs w:val="24"/>
          <w:lang w:val="pt-PT"/>
        </w:rPr>
        <w:t>.</w:t>
      </w:r>
    </w:p>
    <w:p w:rsidR="00B7726A" w:rsidRPr="006C21D8" w:rsidRDefault="00337917" w:rsidP="0034764D">
      <w:pPr>
        <w:pStyle w:val="Ttulo3"/>
        <w:numPr>
          <w:ilvl w:val="0"/>
          <w:numId w:val="15"/>
        </w:numPr>
        <w:spacing w:after="0" w:line="276" w:lineRule="auto"/>
        <w:rPr>
          <w:rFonts w:ascii="Times New Roman" w:hAnsi="Times New Roman" w:cs="Times New Roman"/>
          <w:sz w:val="24"/>
          <w:szCs w:val="24"/>
          <w:lang w:val="pt-PT"/>
        </w:rPr>
      </w:pPr>
      <w:bookmarkStart w:id="2" w:name="_Toc166507629"/>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Das Condições de Participação</w:t>
      </w:r>
      <w:bookmarkEnd w:id="2"/>
    </w:p>
    <w:p w:rsidR="00A80470" w:rsidRPr="006C21D8" w:rsidRDefault="00A80470" w:rsidP="009D24DD">
      <w:pPr>
        <w:pStyle w:val="PargrafodaLista"/>
        <w:widowControl w:val="0"/>
        <w:numPr>
          <w:ilvl w:val="0"/>
          <w:numId w:val="2"/>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B7726A" w:rsidRPr="006C21D8" w:rsidRDefault="00CB5BFB" w:rsidP="00CF7556">
      <w:pPr>
        <w:pStyle w:val="PargrafodaLista"/>
        <w:numPr>
          <w:ilvl w:val="1"/>
          <w:numId w:val="15"/>
        </w:numPr>
        <w:tabs>
          <w:tab w:val="left" w:pos="0"/>
          <w:tab w:val="left" w:pos="426"/>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Poderão participar da presente licitação qualquer empresa do ramo do objeto deste certame, desde que satisfaça as exigências constantes deste Edital e seus anexos.</w:t>
      </w:r>
    </w:p>
    <w:p w:rsidR="00B7726A" w:rsidRPr="006C21D8" w:rsidRDefault="009C1752"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 xml:space="preserve">Como requisito para participação no </w:t>
      </w:r>
      <w:r w:rsidR="00B7726A" w:rsidRPr="006C21D8">
        <w:rPr>
          <w:rFonts w:ascii="Times New Roman" w:hAnsi="Times New Roman"/>
          <w:b/>
          <w:szCs w:val="24"/>
          <w:lang w:val="pt-PT"/>
        </w:rPr>
        <w:t xml:space="preserve">PREGÃO ELETRÔNICO </w:t>
      </w:r>
      <w:r w:rsidR="00B7726A" w:rsidRPr="006C21D8">
        <w:rPr>
          <w:rFonts w:ascii="Times New Roman" w:hAnsi="Times New Roman"/>
          <w:szCs w:val="24"/>
          <w:lang w:val="pt-PT"/>
        </w:rPr>
        <w:t>o licitante deverá manifestar, em campo próprio do sistema eletrônico, que cumpre plenamente os requisitos de habilitação e</w:t>
      </w:r>
      <w:r w:rsidR="00FC4DEC" w:rsidRPr="006C21D8">
        <w:rPr>
          <w:rFonts w:ascii="Times New Roman" w:hAnsi="Times New Roman"/>
          <w:szCs w:val="24"/>
          <w:lang w:val="pt-PT"/>
        </w:rPr>
        <w:t xml:space="preserve"> que sua proposta de preços esteja</w:t>
      </w:r>
      <w:r w:rsidR="00B7726A" w:rsidRPr="006C21D8">
        <w:rPr>
          <w:rFonts w:ascii="Times New Roman" w:hAnsi="Times New Roman"/>
          <w:szCs w:val="24"/>
          <w:lang w:val="pt-PT"/>
        </w:rPr>
        <w:t xml:space="preserve"> em conformidade com as exigências do instrumento convocatório, bem como a descritiva técnica constante do T</w:t>
      </w:r>
      <w:r w:rsidR="00CB5BFB" w:rsidRPr="006C21D8">
        <w:rPr>
          <w:rFonts w:ascii="Times New Roman" w:hAnsi="Times New Roman"/>
          <w:szCs w:val="24"/>
          <w:lang w:val="pt-PT"/>
        </w:rPr>
        <w:t>ermo de Referência</w:t>
      </w:r>
      <w:r w:rsidR="00B7726A" w:rsidRPr="006C21D8">
        <w:rPr>
          <w:rFonts w:ascii="Times New Roman" w:hAnsi="Times New Roman"/>
          <w:szCs w:val="24"/>
          <w:lang w:val="pt-PT"/>
        </w:rPr>
        <w:t>.</w:t>
      </w:r>
    </w:p>
    <w:p w:rsidR="00B7726A" w:rsidRPr="006C21D8" w:rsidRDefault="009C1752" w:rsidP="00CF7556">
      <w:pPr>
        <w:numPr>
          <w:ilvl w:val="1"/>
          <w:numId w:val="15"/>
        </w:numPr>
        <w:tabs>
          <w:tab w:val="left" w:pos="426"/>
          <w:tab w:val="left" w:pos="851"/>
        </w:tabs>
        <w:spacing w:line="276" w:lineRule="auto"/>
        <w:ind w:left="0" w:firstLine="0"/>
        <w:jc w:val="both"/>
        <w:rPr>
          <w:rFonts w:ascii="Times New Roman" w:hAnsi="Times New Roman"/>
          <w:szCs w:val="24"/>
          <w:u w:val="single"/>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 xml:space="preserve">Somente poderão participar deste </w:t>
      </w:r>
      <w:r w:rsidR="00B7726A" w:rsidRPr="006C21D8">
        <w:rPr>
          <w:rFonts w:ascii="Times New Roman" w:hAnsi="Times New Roman"/>
          <w:b/>
          <w:szCs w:val="24"/>
          <w:lang w:val="pt-PT"/>
        </w:rPr>
        <w:t>PREGÃO ELETRÔNICO</w:t>
      </w:r>
      <w:r w:rsidR="00B7726A" w:rsidRPr="006C21D8">
        <w:rPr>
          <w:rFonts w:ascii="Times New Roman" w:hAnsi="Times New Roman"/>
          <w:szCs w:val="24"/>
          <w:lang w:val="pt-PT"/>
        </w:rPr>
        <w:t xml:space="preserve">, via internet, os interessados </w:t>
      </w:r>
      <w:r w:rsidR="00B7726A" w:rsidRPr="006C21D8">
        <w:rPr>
          <w:rFonts w:ascii="Times New Roman" w:hAnsi="Times New Roman"/>
          <w:szCs w:val="24"/>
          <w:u w:val="single"/>
          <w:lang w:val="pt-PT"/>
        </w:rPr>
        <w:t xml:space="preserve">cujo objetivo social seja pertinente ao objeto do certame, que atendam a todas as exigências deste Edital e da legislação a ele correlata, inclusive quanto à documentação, e que estejam devidamente credenciadas, através do site </w:t>
      </w:r>
      <w:r w:rsidR="00A84358">
        <w:fldChar w:fldCharType="begin"/>
      </w:r>
      <w:r w:rsidR="00A84358">
        <w:instrText xml:space="preserve"> HYPERLINK "https://licitanet.com.br/" </w:instrText>
      </w:r>
      <w:r w:rsidR="00A84358">
        <w:fldChar w:fldCharType="separate"/>
      </w:r>
      <w:r w:rsidR="00B7726A" w:rsidRPr="006C21D8">
        <w:rPr>
          <w:rStyle w:val="Hyperlink"/>
          <w:rFonts w:ascii="Times New Roman" w:hAnsi="Times New Roman"/>
          <w:color w:val="auto"/>
          <w:szCs w:val="24"/>
          <w:lang w:val="pt-PT"/>
        </w:rPr>
        <w:t>https://licitanet.com.br/</w:t>
      </w:r>
      <w:r w:rsidR="00A84358">
        <w:rPr>
          <w:rStyle w:val="Hyperlink"/>
          <w:rFonts w:ascii="Times New Roman" w:hAnsi="Times New Roman"/>
          <w:color w:val="auto"/>
          <w:szCs w:val="24"/>
          <w:lang w:val="pt-PT"/>
        </w:rPr>
        <w:fldChar w:fldCharType="end"/>
      </w:r>
      <w:r w:rsidR="00B7726A" w:rsidRPr="006C21D8">
        <w:rPr>
          <w:rFonts w:ascii="Times New Roman" w:hAnsi="Times New Roman"/>
          <w:szCs w:val="24"/>
          <w:u w:val="single"/>
          <w:lang w:val="pt-PT"/>
        </w:rPr>
        <w:t xml:space="preserve">. </w:t>
      </w:r>
    </w:p>
    <w:p w:rsidR="00B7726A" w:rsidRPr="006C21D8" w:rsidRDefault="009C1752"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9C311E" w:rsidRPr="006C21D8">
        <w:rPr>
          <w:rFonts w:ascii="Times New Roman" w:hAnsi="Times New Roman"/>
          <w:szCs w:val="24"/>
          <w:lang w:val="pt-PT"/>
        </w:rPr>
        <w:t>A participação no pregão e</w:t>
      </w:r>
      <w:r w:rsidR="00B7726A" w:rsidRPr="006C21D8">
        <w:rPr>
          <w:rFonts w:ascii="Times New Roman" w:hAnsi="Times New Roman"/>
          <w:szCs w:val="24"/>
          <w:lang w:val="pt-PT"/>
        </w:rPr>
        <w:t xml:space="preserve">letrônico se dará por meio da digitação da senha pessoal e </w:t>
      </w:r>
      <w:r w:rsidR="00B7726A" w:rsidRPr="006C21D8">
        <w:rPr>
          <w:rFonts w:ascii="Times New Roman" w:hAnsi="Times New Roman"/>
          <w:szCs w:val="24"/>
          <w:lang w:val="pt-PT"/>
        </w:rPr>
        <w:lastRenderedPageBreak/>
        <w:t>intransferível do licitante e subsequente encaminhamento da proposta de preços, exclusivamente por meio da plataforma eletrônica, observada data e horário limite estabelecidos.</w:t>
      </w:r>
    </w:p>
    <w:p w:rsidR="00B7726A" w:rsidRPr="006C21D8" w:rsidRDefault="009C1752"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O custo de operacionalização pelo uso da plataforma de pregão eletrônico, a título de remuneração pela utilização dos recursos da tecnologia da informação ficará a cargo do licitante, que poderá escolher entre os planos de adesão abaixo:</w:t>
      </w:r>
    </w:p>
    <w:p w:rsidR="00B7726A" w:rsidRPr="006C21D8" w:rsidRDefault="00B7726A" w:rsidP="009D24DD">
      <w:pPr>
        <w:tabs>
          <w:tab w:val="left" w:pos="426"/>
          <w:tab w:val="left" w:pos="851"/>
        </w:tabs>
        <w:spacing w:line="276" w:lineRule="auto"/>
        <w:jc w:val="both"/>
        <w:rPr>
          <w:rFonts w:ascii="Times New Roman" w:hAnsi="Times New Roman"/>
          <w:szCs w:val="24"/>
          <w:lang w:val="pt-PT"/>
        </w:rPr>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1559"/>
        <w:gridCol w:w="1843"/>
        <w:gridCol w:w="1701"/>
      </w:tblGrid>
      <w:tr w:rsidR="005E3FA6" w:rsidRPr="006C21D8" w:rsidTr="005E3FA6">
        <w:trPr>
          <w:trHeight w:val="337"/>
        </w:trPr>
        <w:tc>
          <w:tcPr>
            <w:tcW w:w="1560" w:type="dxa"/>
          </w:tcPr>
          <w:p w:rsidR="005E3FA6" w:rsidRPr="006C21D8" w:rsidRDefault="005E3FA6" w:rsidP="009D24DD">
            <w:pPr>
              <w:tabs>
                <w:tab w:val="left" w:pos="426"/>
                <w:tab w:val="left" w:pos="851"/>
              </w:tabs>
              <w:spacing w:line="276" w:lineRule="auto"/>
              <w:jc w:val="both"/>
              <w:rPr>
                <w:rFonts w:ascii="Times New Roman" w:hAnsi="Times New Roman" w:cs="Times New Roman"/>
                <w:b/>
                <w:szCs w:val="24"/>
                <w:lang w:val="pt-PT"/>
              </w:rPr>
            </w:pPr>
            <w:r w:rsidRPr="006C21D8">
              <w:rPr>
                <w:rFonts w:ascii="Times New Roman" w:hAnsi="Times New Roman" w:cs="Times New Roman"/>
                <w:b/>
                <w:szCs w:val="24"/>
                <w:lang w:val="pt-PT"/>
              </w:rPr>
              <w:t>Plano Avulso</w:t>
            </w:r>
          </w:p>
        </w:tc>
        <w:tc>
          <w:tcPr>
            <w:tcW w:w="1984" w:type="dxa"/>
          </w:tcPr>
          <w:p w:rsidR="005E3FA6" w:rsidRPr="006C21D8" w:rsidRDefault="005E3FA6" w:rsidP="009D24DD">
            <w:pPr>
              <w:tabs>
                <w:tab w:val="left" w:pos="426"/>
                <w:tab w:val="left" w:pos="851"/>
              </w:tabs>
              <w:spacing w:line="276" w:lineRule="auto"/>
              <w:jc w:val="both"/>
              <w:rPr>
                <w:rFonts w:ascii="Times New Roman" w:hAnsi="Times New Roman" w:cs="Times New Roman"/>
                <w:b/>
                <w:szCs w:val="24"/>
                <w:lang w:val="pt-PT"/>
              </w:rPr>
            </w:pPr>
            <w:r w:rsidRPr="006C21D8">
              <w:rPr>
                <w:rFonts w:ascii="Times New Roman" w:hAnsi="Times New Roman" w:cs="Times New Roman"/>
                <w:b/>
                <w:szCs w:val="24"/>
                <w:lang w:val="pt-PT"/>
              </w:rPr>
              <w:t>30 dias</w:t>
            </w:r>
          </w:p>
        </w:tc>
        <w:tc>
          <w:tcPr>
            <w:tcW w:w="1559" w:type="dxa"/>
          </w:tcPr>
          <w:p w:rsidR="005E3FA6" w:rsidRPr="006C21D8" w:rsidRDefault="005E3FA6" w:rsidP="009D24DD">
            <w:pPr>
              <w:tabs>
                <w:tab w:val="left" w:pos="426"/>
                <w:tab w:val="left" w:pos="851"/>
              </w:tabs>
              <w:spacing w:line="276" w:lineRule="auto"/>
              <w:jc w:val="both"/>
              <w:rPr>
                <w:rFonts w:ascii="Times New Roman" w:hAnsi="Times New Roman" w:cs="Times New Roman"/>
                <w:b/>
                <w:szCs w:val="24"/>
                <w:lang w:val="pt-PT"/>
              </w:rPr>
            </w:pPr>
            <w:r w:rsidRPr="006C21D8">
              <w:rPr>
                <w:rFonts w:ascii="Times New Roman" w:hAnsi="Times New Roman" w:cs="Times New Roman"/>
                <w:b/>
                <w:szCs w:val="24"/>
                <w:lang w:val="pt-PT"/>
              </w:rPr>
              <w:t>90 dias</w:t>
            </w:r>
          </w:p>
        </w:tc>
        <w:tc>
          <w:tcPr>
            <w:tcW w:w="1843" w:type="dxa"/>
          </w:tcPr>
          <w:p w:rsidR="005E3FA6" w:rsidRPr="006C21D8" w:rsidRDefault="005E3FA6" w:rsidP="009D24DD">
            <w:pPr>
              <w:tabs>
                <w:tab w:val="left" w:pos="426"/>
                <w:tab w:val="left" w:pos="851"/>
              </w:tabs>
              <w:spacing w:line="276" w:lineRule="auto"/>
              <w:jc w:val="both"/>
              <w:rPr>
                <w:rFonts w:ascii="Times New Roman" w:hAnsi="Times New Roman" w:cs="Times New Roman"/>
                <w:b/>
                <w:szCs w:val="24"/>
                <w:lang w:val="pt-PT"/>
              </w:rPr>
            </w:pPr>
            <w:r w:rsidRPr="006C21D8">
              <w:rPr>
                <w:rFonts w:ascii="Times New Roman" w:hAnsi="Times New Roman" w:cs="Times New Roman"/>
                <w:b/>
                <w:szCs w:val="24"/>
                <w:lang w:val="pt-PT"/>
              </w:rPr>
              <w:t>180 dias</w:t>
            </w:r>
          </w:p>
        </w:tc>
        <w:tc>
          <w:tcPr>
            <w:tcW w:w="1701" w:type="dxa"/>
          </w:tcPr>
          <w:p w:rsidR="005E3FA6" w:rsidRPr="006C21D8" w:rsidRDefault="005E3FA6" w:rsidP="009D24DD">
            <w:pPr>
              <w:tabs>
                <w:tab w:val="left" w:pos="426"/>
                <w:tab w:val="left" w:pos="851"/>
              </w:tabs>
              <w:spacing w:line="276" w:lineRule="auto"/>
              <w:jc w:val="both"/>
              <w:rPr>
                <w:rFonts w:ascii="Times New Roman" w:hAnsi="Times New Roman" w:cs="Times New Roman"/>
                <w:b/>
                <w:szCs w:val="24"/>
                <w:lang w:val="pt-PT"/>
              </w:rPr>
            </w:pPr>
            <w:r w:rsidRPr="006C21D8">
              <w:rPr>
                <w:rFonts w:ascii="Times New Roman" w:hAnsi="Times New Roman" w:cs="Times New Roman"/>
                <w:b/>
                <w:szCs w:val="24"/>
                <w:lang w:val="pt-PT"/>
              </w:rPr>
              <w:t>365 dias</w:t>
            </w:r>
          </w:p>
        </w:tc>
      </w:tr>
      <w:tr w:rsidR="005E3FA6" w:rsidRPr="006C21D8" w:rsidTr="005E3FA6">
        <w:trPr>
          <w:trHeight w:val="337"/>
        </w:trPr>
        <w:tc>
          <w:tcPr>
            <w:tcW w:w="1560" w:type="dxa"/>
          </w:tcPr>
          <w:p w:rsidR="005E3FA6" w:rsidRPr="006C21D8" w:rsidRDefault="005E3FA6" w:rsidP="009D24DD">
            <w:pPr>
              <w:tabs>
                <w:tab w:val="left" w:pos="426"/>
                <w:tab w:val="left" w:pos="851"/>
              </w:tabs>
              <w:spacing w:line="276" w:lineRule="auto"/>
              <w:jc w:val="both"/>
              <w:rPr>
                <w:rFonts w:ascii="Times New Roman" w:hAnsi="Times New Roman" w:cs="Times New Roman"/>
                <w:szCs w:val="24"/>
                <w:lang w:val="pt-PT"/>
              </w:rPr>
            </w:pPr>
            <w:r w:rsidRPr="006C21D8">
              <w:rPr>
                <w:rFonts w:ascii="Times New Roman" w:hAnsi="Times New Roman" w:cs="Times New Roman"/>
                <w:szCs w:val="24"/>
                <w:lang w:val="pt-PT"/>
              </w:rPr>
              <w:t>R$98,00</w:t>
            </w:r>
          </w:p>
        </w:tc>
        <w:tc>
          <w:tcPr>
            <w:tcW w:w="1984" w:type="dxa"/>
          </w:tcPr>
          <w:p w:rsidR="005E3FA6" w:rsidRPr="006C21D8" w:rsidRDefault="005E3FA6" w:rsidP="009D24DD">
            <w:pPr>
              <w:tabs>
                <w:tab w:val="left" w:pos="426"/>
                <w:tab w:val="left" w:pos="851"/>
              </w:tabs>
              <w:spacing w:line="276" w:lineRule="auto"/>
              <w:jc w:val="both"/>
              <w:rPr>
                <w:rFonts w:ascii="Times New Roman" w:hAnsi="Times New Roman" w:cs="Times New Roman"/>
                <w:szCs w:val="24"/>
                <w:lang w:val="pt-PT"/>
              </w:rPr>
            </w:pPr>
            <w:r w:rsidRPr="006C21D8">
              <w:rPr>
                <w:rFonts w:ascii="Times New Roman" w:hAnsi="Times New Roman" w:cs="Times New Roman"/>
                <w:szCs w:val="24"/>
                <w:lang w:val="pt-PT"/>
              </w:rPr>
              <w:t>R$143,00</w:t>
            </w:r>
          </w:p>
        </w:tc>
        <w:tc>
          <w:tcPr>
            <w:tcW w:w="1559" w:type="dxa"/>
          </w:tcPr>
          <w:p w:rsidR="005E3FA6" w:rsidRPr="006C21D8" w:rsidRDefault="005E3FA6" w:rsidP="009D24DD">
            <w:pPr>
              <w:tabs>
                <w:tab w:val="left" w:pos="426"/>
                <w:tab w:val="left" w:pos="851"/>
              </w:tabs>
              <w:spacing w:line="276" w:lineRule="auto"/>
              <w:jc w:val="both"/>
              <w:rPr>
                <w:rFonts w:ascii="Times New Roman" w:hAnsi="Times New Roman" w:cs="Times New Roman"/>
                <w:szCs w:val="24"/>
                <w:lang w:val="pt-PT"/>
              </w:rPr>
            </w:pPr>
            <w:r w:rsidRPr="006C21D8">
              <w:rPr>
                <w:rFonts w:ascii="Times New Roman" w:hAnsi="Times New Roman" w:cs="Times New Roman"/>
                <w:szCs w:val="24"/>
                <w:lang w:val="pt-PT"/>
              </w:rPr>
              <w:t>R$260,00</w:t>
            </w:r>
          </w:p>
        </w:tc>
        <w:tc>
          <w:tcPr>
            <w:tcW w:w="1843" w:type="dxa"/>
          </w:tcPr>
          <w:p w:rsidR="005E3FA6" w:rsidRPr="006C21D8" w:rsidRDefault="005E3FA6" w:rsidP="009D24DD">
            <w:pPr>
              <w:tabs>
                <w:tab w:val="left" w:pos="426"/>
                <w:tab w:val="left" w:pos="851"/>
              </w:tabs>
              <w:spacing w:line="276" w:lineRule="auto"/>
              <w:jc w:val="both"/>
              <w:rPr>
                <w:rFonts w:ascii="Times New Roman" w:hAnsi="Times New Roman" w:cs="Times New Roman"/>
                <w:szCs w:val="24"/>
                <w:lang w:val="pt-PT"/>
              </w:rPr>
            </w:pPr>
            <w:r w:rsidRPr="006C21D8">
              <w:rPr>
                <w:rFonts w:ascii="Times New Roman" w:hAnsi="Times New Roman" w:cs="Times New Roman"/>
                <w:szCs w:val="24"/>
                <w:lang w:val="pt-PT"/>
              </w:rPr>
              <w:t>R$395,00</w:t>
            </w:r>
          </w:p>
        </w:tc>
        <w:tc>
          <w:tcPr>
            <w:tcW w:w="1701" w:type="dxa"/>
          </w:tcPr>
          <w:p w:rsidR="005E3FA6" w:rsidRPr="006C21D8" w:rsidRDefault="005E3FA6" w:rsidP="009D24DD">
            <w:pPr>
              <w:tabs>
                <w:tab w:val="left" w:pos="426"/>
                <w:tab w:val="left" w:pos="851"/>
              </w:tabs>
              <w:spacing w:line="276" w:lineRule="auto"/>
              <w:jc w:val="both"/>
              <w:rPr>
                <w:rFonts w:ascii="Times New Roman" w:hAnsi="Times New Roman" w:cs="Times New Roman"/>
                <w:szCs w:val="24"/>
                <w:lang w:val="pt-PT"/>
              </w:rPr>
            </w:pPr>
            <w:r w:rsidRPr="006C21D8">
              <w:rPr>
                <w:rFonts w:ascii="Times New Roman" w:hAnsi="Times New Roman" w:cs="Times New Roman"/>
                <w:szCs w:val="24"/>
                <w:lang w:val="pt-PT"/>
              </w:rPr>
              <w:t>R$629,00</w:t>
            </w:r>
          </w:p>
        </w:tc>
      </w:tr>
    </w:tbl>
    <w:p w:rsidR="00B7726A" w:rsidRPr="006C21D8" w:rsidRDefault="00B7726A" w:rsidP="009D24DD">
      <w:pPr>
        <w:tabs>
          <w:tab w:val="left" w:pos="426"/>
          <w:tab w:val="left" w:pos="851"/>
        </w:tabs>
        <w:spacing w:line="276" w:lineRule="auto"/>
        <w:jc w:val="both"/>
        <w:rPr>
          <w:rFonts w:ascii="Times New Roman" w:hAnsi="Times New Roman"/>
          <w:szCs w:val="24"/>
          <w:lang w:val="pt-PT"/>
        </w:rPr>
      </w:pPr>
    </w:p>
    <w:p w:rsidR="00B7726A" w:rsidRPr="006C21D8" w:rsidRDefault="009C1752"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rsidR="00B7726A" w:rsidRPr="006C21D8" w:rsidRDefault="009C1752"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Todos os custos decorrentes da elaboração e apresentação de propostas serão de responsabilidade exclusiva do licitante, não sendo o Município de Tupaciguara, em nenhuma hipótese, responsável pelos mesmos. O licitante também é o único responsável pelas transações que forem efetuadas em seu nome no sistema eletrônico, ou pela sua eventual desconexão.</w:t>
      </w:r>
    </w:p>
    <w:p w:rsidR="00B7726A" w:rsidRPr="006C21D8" w:rsidRDefault="009C1752"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As licitantes interessadas deverão proceder ao credenciamento antes da data marcada para início da sessão pública via internet.</w:t>
      </w:r>
    </w:p>
    <w:p w:rsidR="00B7726A" w:rsidRPr="006C21D8" w:rsidRDefault="009C1752"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 xml:space="preserve">O credenciamento dar-se-á pela atribuição de chave de identificação e de senha, pessoal e intransferível, para acesso ao sistema eletrônico, no site: </w:t>
      </w:r>
      <w:r w:rsidR="00A84358">
        <w:fldChar w:fldCharType="begin"/>
      </w:r>
      <w:r w:rsidR="00A84358">
        <w:instrText xml:space="preserve"> HYPERLINK</w:instrText>
      </w:r>
      <w:r w:rsidR="00A84358">
        <w:instrText xml:space="preserve"> "https://licitanet.com.br/" </w:instrText>
      </w:r>
      <w:r w:rsidR="00A84358">
        <w:fldChar w:fldCharType="separate"/>
      </w:r>
      <w:r w:rsidRPr="006C21D8">
        <w:rPr>
          <w:rStyle w:val="Hyperlink"/>
          <w:rFonts w:ascii="Times New Roman" w:hAnsi="Times New Roman"/>
          <w:szCs w:val="24"/>
          <w:lang w:val="pt-PT"/>
        </w:rPr>
        <w:t>https://licitanet.com.br/</w:t>
      </w:r>
      <w:r w:rsidR="00A84358">
        <w:rPr>
          <w:rStyle w:val="Hyperlink"/>
          <w:rFonts w:ascii="Times New Roman" w:hAnsi="Times New Roman"/>
          <w:szCs w:val="24"/>
          <w:lang w:val="pt-PT"/>
        </w:rPr>
        <w:fldChar w:fldCharType="end"/>
      </w:r>
      <w:r w:rsidRPr="006C21D8">
        <w:rPr>
          <w:rFonts w:ascii="Times New Roman" w:hAnsi="Times New Roman"/>
          <w:szCs w:val="24"/>
          <w:lang w:val="pt-PT"/>
        </w:rPr>
        <w:t xml:space="preserve">. </w:t>
      </w:r>
    </w:p>
    <w:p w:rsidR="00B7726A" w:rsidRPr="006C21D8" w:rsidRDefault="009C1752" w:rsidP="00CF7556">
      <w:pPr>
        <w:numPr>
          <w:ilvl w:val="1"/>
          <w:numId w:val="15"/>
        </w:numPr>
        <w:tabs>
          <w:tab w:val="left" w:pos="426"/>
          <w:tab w:val="left" w:pos="851"/>
        </w:tabs>
        <w:spacing w:line="276" w:lineRule="auto"/>
        <w:ind w:left="0" w:firstLine="0"/>
        <w:jc w:val="both"/>
        <w:rPr>
          <w:rFonts w:ascii="Times New Roman" w:hAnsi="Times New Roman"/>
          <w:b/>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 xml:space="preserve">A participação na licitação implica automaticamente na aceitação integral e irretratável dos termos e conteúdo deste edital e seus anexos, a observância dos preceitos legais e regulamentos em vigor e a </w:t>
      </w:r>
      <w:r w:rsidR="00B7726A" w:rsidRPr="006C21D8">
        <w:rPr>
          <w:rFonts w:ascii="Times New Roman" w:hAnsi="Times New Roman"/>
          <w:b/>
          <w:szCs w:val="24"/>
          <w:lang w:val="pt-PT"/>
        </w:rPr>
        <w:t>responsabilidade pela fidelidade e legitimidade das informações e dos documentos apresentados em qualquer fase da licitação.</w:t>
      </w:r>
    </w:p>
    <w:p w:rsidR="00B7726A" w:rsidRPr="006C21D8" w:rsidRDefault="009C1752" w:rsidP="00CF7556">
      <w:pPr>
        <w:numPr>
          <w:ilvl w:val="1"/>
          <w:numId w:val="15"/>
        </w:numPr>
        <w:tabs>
          <w:tab w:val="left" w:pos="426"/>
          <w:tab w:val="left" w:pos="851"/>
        </w:tabs>
        <w:spacing w:line="276" w:lineRule="auto"/>
        <w:ind w:left="0" w:firstLine="0"/>
        <w:jc w:val="both"/>
        <w:rPr>
          <w:rFonts w:ascii="Times New Roman" w:hAnsi="Times New Roman"/>
          <w:b/>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Será concedido tratamento favorecido para as microempresas e empresas de pequeno porte, para as sociedades cooperativas mencionadas no artigo 16 da Lei nº</w:t>
      </w:r>
      <w:r w:rsidR="00B779D5" w:rsidRPr="006C21D8">
        <w:rPr>
          <w:rFonts w:ascii="Times New Roman" w:hAnsi="Times New Roman"/>
          <w:szCs w:val="24"/>
          <w:lang w:val="pt-PT"/>
        </w:rPr>
        <w:t>. 14.133/</w:t>
      </w:r>
      <w:r w:rsidR="00B7726A" w:rsidRPr="006C21D8">
        <w:rPr>
          <w:rFonts w:ascii="Times New Roman" w:hAnsi="Times New Roman"/>
          <w:szCs w:val="24"/>
          <w:lang w:val="pt-PT"/>
        </w:rPr>
        <w:t>2021, para o agricultor familiar, o produtor rural pessoa física e para o microempreendedor individual - MEI, nos limites p</w:t>
      </w:r>
      <w:r w:rsidR="00B779D5" w:rsidRPr="006C21D8">
        <w:rPr>
          <w:rFonts w:ascii="Times New Roman" w:hAnsi="Times New Roman"/>
          <w:szCs w:val="24"/>
          <w:lang w:val="pt-PT"/>
        </w:rPr>
        <w:t>revistos da Lei Complementar nº. 123/</w:t>
      </w:r>
      <w:r w:rsidR="00B7726A" w:rsidRPr="006C21D8">
        <w:rPr>
          <w:rFonts w:ascii="Times New Roman" w:hAnsi="Times New Roman"/>
          <w:szCs w:val="24"/>
          <w:lang w:val="pt-PT"/>
        </w:rPr>
        <w:t>2006 e do Decreto nº</w:t>
      </w:r>
      <w:r w:rsidR="00B779D5" w:rsidRPr="006C21D8">
        <w:rPr>
          <w:rFonts w:ascii="Times New Roman" w:hAnsi="Times New Roman"/>
          <w:szCs w:val="24"/>
          <w:lang w:val="pt-PT"/>
        </w:rPr>
        <w:t>.</w:t>
      </w:r>
      <w:r w:rsidR="00B7726A" w:rsidRPr="006C21D8">
        <w:rPr>
          <w:rFonts w:ascii="Times New Roman" w:hAnsi="Times New Roman"/>
          <w:szCs w:val="24"/>
          <w:lang w:val="pt-PT"/>
        </w:rPr>
        <w:t xml:space="preserve"> 8.538</w:t>
      </w:r>
      <w:r w:rsidR="00B779D5" w:rsidRPr="006C21D8">
        <w:rPr>
          <w:rFonts w:ascii="Times New Roman" w:hAnsi="Times New Roman"/>
          <w:szCs w:val="24"/>
          <w:lang w:val="pt-PT"/>
        </w:rPr>
        <w:t>/</w:t>
      </w:r>
      <w:r w:rsidR="00B7726A" w:rsidRPr="006C21D8">
        <w:rPr>
          <w:rFonts w:ascii="Times New Roman" w:hAnsi="Times New Roman"/>
          <w:szCs w:val="24"/>
          <w:lang w:val="pt-PT"/>
        </w:rPr>
        <w:t>2015.</w:t>
      </w:r>
    </w:p>
    <w:p w:rsidR="00B7726A" w:rsidRPr="006C21D8" w:rsidRDefault="009C1752" w:rsidP="00CF7556">
      <w:pPr>
        <w:numPr>
          <w:ilvl w:val="1"/>
          <w:numId w:val="15"/>
        </w:numPr>
        <w:tabs>
          <w:tab w:val="left" w:pos="426"/>
          <w:tab w:val="left" w:pos="851"/>
        </w:tabs>
        <w:spacing w:line="276" w:lineRule="auto"/>
        <w:ind w:left="0" w:firstLine="0"/>
        <w:jc w:val="both"/>
        <w:rPr>
          <w:rFonts w:ascii="Times New Roman" w:hAnsi="Times New Roman"/>
          <w:b/>
          <w:bCs/>
          <w:szCs w:val="24"/>
          <w:lang w:val="pt-PT"/>
        </w:rPr>
      </w:pPr>
      <w:r w:rsidRPr="006C21D8">
        <w:rPr>
          <w:rFonts w:ascii="Times New Roman" w:hAnsi="Times New Roman"/>
          <w:b/>
          <w:bCs/>
          <w:szCs w:val="24"/>
          <w:lang w:val="pt-PT"/>
        </w:rPr>
        <w:t xml:space="preserve">- </w:t>
      </w:r>
      <w:r w:rsidR="00B7726A" w:rsidRPr="006C21D8">
        <w:rPr>
          <w:rFonts w:ascii="Times New Roman" w:hAnsi="Times New Roman"/>
          <w:b/>
          <w:bCs/>
          <w:szCs w:val="24"/>
          <w:lang w:val="pt-PT"/>
        </w:rPr>
        <w:t>Não poderão participar da licitação as empresas que:</w:t>
      </w:r>
    </w:p>
    <w:p w:rsidR="00B7726A" w:rsidRPr="006C21D8" w:rsidRDefault="009C1752" w:rsidP="00CF7556">
      <w:pPr>
        <w:numPr>
          <w:ilvl w:val="2"/>
          <w:numId w:val="15"/>
        </w:numPr>
        <w:tabs>
          <w:tab w:val="left" w:pos="426"/>
          <w:tab w:val="left" w:pos="851"/>
        </w:tabs>
        <w:spacing w:line="276" w:lineRule="auto"/>
        <w:ind w:left="0" w:firstLine="0"/>
        <w:jc w:val="both"/>
        <w:rPr>
          <w:rFonts w:ascii="Times New Roman" w:hAnsi="Times New Roman"/>
          <w:szCs w:val="24"/>
        </w:rPr>
      </w:pPr>
      <w:bookmarkStart w:id="3" w:name="_Ref113883338"/>
      <w:r w:rsidRPr="006C21D8">
        <w:rPr>
          <w:rFonts w:ascii="Times New Roman" w:hAnsi="Times New Roman"/>
          <w:szCs w:val="24"/>
        </w:rPr>
        <w:t>-</w:t>
      </w:r>
      <w:r w:rsidR="00B7726A" w:rsidRPr="006C21D8">
        <w:rPr>
          <w:rFonts w:ascii="Times New Roman" w:hAnsi="Times New Roman"/>
          <w:szCs w:val="24"/>
        </w:rPr>
        <w:t>não atenda às condições deste Edital e seus anexos;</w:t>
      </w:r>
    </w:p>
    <w:p w:rsidR="00B7726A" w:rsidRPr="006C21D8" w:rsidRDefault="009C1752" w:rsidP="00CF7556">
      <w:pPr>
        <w:numPr>
          <w:ilvl w:val="2"/>
          <w:numId w:val="15"/>
        </w:numPr>
        <w:tabs>
          <w:tab w:val="left" w:pos="426"/>
          <w:tab w:val="left" w:pos="851"/>
        </w:tabs>
        <w:spacing w:line="276" w:lineRule="auto"/>
        <w:ind w:left="0" w:firstLine="0"/>
        <w:jc w:val="both"/>
        <w:rPr>
          <w:rFonts w:ascii="Times New Roman" w:hAnsi="Times New Roman"/>
          <w:szCs w:val="24"/>
        </w:rPr>
      </w:pPr>
      <w:bookmarkStart w:id="4" w:name="_Ref114659912"/>
      <w:r w:rsidRPr="006C21D8">
        <w:rPr>
          <w:rFonts w:ascii="Times New Roman" w:hAnsi="Times New Roman"/>
          <w:szCs w:val="24"/>
        </w:rPr>
        <w:t xml:space="preserve">- </w:t>
      </w:r>
      <w:r w:rsidR="00B7726A" w:rsidRPr="006C21D8">
        <w:rPr>
          <w:rFonts w:ascii="Times New Roman" w:hAnsi="Times New Roman"/>
          <w:szCs w:val="24"/>
        </w:rPr>
        <w:t xml:space="preserve">autor do anteprojeto, do projeto básico ou do projeto executivo, pessoa física ou jurídica, quando a licitação versar sobre </w:t>
      </w:r>
      <w:r w:rsidR="00B779D5" w:rsidRPr="006C21D8">
        <w:rPr>
          <w:rFonts w:ascii="Times New Roman" w:hAnsi="Times New Roman"/>
          <w:szCs w:val="24"/>
        </w:rPr>
        <w:t xml:space="preserve">obra, </w:t>
      </w:r>
      <w:r w:rsidR="00B7726A" w:rsidRPr="006C21D8">
        <w:rPr>
          <w:rFonts w:ascii="Times New Roman" w:hAnsi="Times New Roman"/>
          <w:szCs w:val="24"/>
        </w:rPr>
        <w:t>serviços ou fornecimento de bens a ele relacionados;</w:t>
      </w:r>
      <w:bookmarkEnd w:id="3"/>
      <w:bookmarkEnd w:id="4"/>
    </w:p>
    <w:p w:rsidR="00B7726A" w:rsidRPr="006C21D8" w:rsidRDefault="009C1752" w:rsidP="00CF7556">
      <w:pPr>
        <w:numPr>
          <w:ilvl w:val="2"/>
          <w:numId w:val="15"/>
        </w:numPr>
        <w:tabs>
          <w:tab w:val="left" w:pos="426"/>
          <w:tab w:val="left" w:pos="851"/>
        </w:tabs>
        <w:spacing w:line="276" w:lineRule="auto"/>
        <w:ind w:left="0" w:firstLine="0"/>
        <w:jc w:val="both"/>
        <w:rPr>
          <w:rFonts w:ascii="Times New Roman" w:hAnsi="Times New Roman"/>
          <w:szCs w:val="24"/>
        </w:rPr>
      </w:pPr>
      <w:bookmarkStart w:id="5" w:name="_Ref114659913"/>
      <w:bookmarkStart w:id="6" w:name="_Ref113883339"/>
      <w:r w:rsidRPr="006C21D8">
        <w:rPr>
          <w:rFonts w:ascii="Times New Roman" w:hAnsi="Times New Roman"/>
          <w:szCs w:val="24"/>
        </w:rPr>
        <w:t xml:space="preserve">- </w:t>
      </w:r>
      <w:r w:rsidR="00B7726A" w:rsidRPr="006C21D8">
        <w:rPr>
          <w:rFonts w:ascii="Times New Roman" w:hAnsi="Times New Roman"/>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w:t>
      </w:r>
      <w:r w:rsidR="00B779D5" w:rsidRPr="006C21D8">
        <w:rPr>
          <w:rFonts w:ascii="Times New Roman" w:hAnsi="Times New Roman"/>
          <w:szCs w:val="24"/>
        </w:rPr>
        <w:t xml:space="preserve"> obra,</w:t>
      </w:r>
      <w:r w:rsidR="00B7726A" w:rsidRPr="006C21D8">
        <w:rPr>
          <w:rFonts w:ascii="Times New Roman" w:hAnsi="Times New Roman"/>
          <w:szCs w:val="24"/>
        </w:rPr>
        <w:t xml:space="preserve"> serviços ou fornecimento de bens a ela necessários;</w:t>
      </w:r>
      <w:bookmarkEnd w:id="5"/>
      <w:bookmarkEnd w:id="6"/>
    </w:p>
    <w:p w:rsidR="00B7726A" w:rsidRPr="006C21D8" w:rsidRDefault="009C1752" w:rsidP="00CF7556">
      <w:pPr>
        <w:numPr>
          <w:ilvl w:val="2"/>
          <w:numId w:val="15"/>
        </w:numPr>
        <w:tabs>
          <w:tab w:val="left" w:pos="426"/>
          <w:tab w:val="left" w:pos="851"/>
        </w:tabs>
        <w:spacing w:line="276" w:lineRule="auto"/>
        <w:ind w:left="0" w:firstLine="0"/>
        <w:jc w:val="both"/>
        <w:rPr>
          <w:rFonts w:ascii="Times New Roman" w:hAnsi="Times New Roman"/>
          <w:szCs w:val="24"/>
        </w:rPr>
      </w:pPr>
      <w:bookmarkStart w:id="7" w:name="_Ref113883003"/>
      <w:r w:rsidRPr="006C21D8">
        <w:rPr>
          <w:rFonts w:ascii="Times New Roman" w:hAnsi="Times New Roman"/>
          <w:szCs w:val="24"/>
        </w:rPr>
        <w:t xml:space="preserve">- </w:t>
      </w:r>
      <w:r w:rsidR="00B7726A" w:rsidRPr="006C21D8">
        <w:rPr>
          <w:rFonts w:ascii="Times New Roman" w:hAnsi="Times New Roman"/>
          <w:szCs w:val="24"/>
        </w:rPr>
        <w:t>pessoa física ou jurídica que se encontre, ao tempo da licitação, impossibilitada de participar da licitação em decorrência de sanção que lhe foi imposta;</w:t>
      </w:r>
      <w:bookmarkEnd w:id="7"/>
    </w:p>
    <w:p w:rsidR="00B7726A" w:rsidRPr="006C21D8" w:rsidRDefault="009C1752" w:rsidP="00CF7556">
      <w:pPr>
        <w:numPr>
          <w:ilvl w:val="2"/>
          <w:numId w:val="15"/>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lastRenderedPageBreak/>
        <w:t xml:space="preserve">- </w:t>
      </w:r>
      <w:r w:rsidR="00B7726A" w:rsidRPr="006C21D8">
        <w:rPr>
          <w:rFonts w:ascii="Times New Roman" w:hAnsi="Times New Roman"/>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7726A" w:rsidRPr="006C21D8" w:rsidRDefault="009C1752" w:rsidP="00CF7556">
      <w:pPr>
        <w:numPr>
          <w:ilvl w:val="2"/>
          <w:numId w:val="15"/>
        </w:numPr>
        <w:tabs>
          <w:tab w:val="left" w:pos="426"/>
          <w:tab w:val="left" w:pos="851"/>
        </w:tabs>
        <w:spacing w:line="276" w:lineRule="auto"/>
        <w:ind w:left="0" w:firstLine="0"/>
        <w:jc w:val="both"/>
        <w:rPr>
          <w:rFonts w:ascii="Times New Roman" w:hAnsi="Times New Roman"/>
          <w:szCs w:val="24"/>
        </w:rPr>
      </w:pPr>
      <w:bookmarkStart w:id="8" w:name="_Ref113883579"/>
      <w:r w:rsidRPr="006C21D8">
        <w:rPr>
          <w:rFonts w:ascii="Times New Roman" w:hAnsi="Times New Roman"/>
          <w:szCs w:val="24"/>
        </w:rPr>
        <w:t xml:space="preserve">- </w:t>
      </w:r>
      <w:r w:rsidR="00B7726A" w:rsidRPr="006C21D8">
        <w:rPr>
          <w:rFonts w:ascii="Times New Roman" w:hAnsi="Times New Roman"/>
          <w:szCs w:val="24"/>
        </w:rPr>
        <w:t>empresas controladoras, controladas ou coligadas, nos termos da Lei nº</w:t>
      </w:r>
      <w:r w:rsidR="00FC4DEC" w:rsidRPr="006C21D8">
        <w:rPr>
          <w:rFonts w:ascii="Times New Roman" w:hAnsi="Times New Roman"/>
          <w:szCs w:val="24"/>
        </w:rPr>
        <w:t>.</w:t>
      </w:r>
      <w:r w:rsidR="00B7726A" w:rsidRPr="006C21D8">
        <w:rPr>
          <w:rFonts w:ascii="Times New Roman" w:hAnsi="Times New Roman"/>
          <w:szCs w:val="24"/>
        </w:rPr>
        <w:t xml:space="preserve"> 6.404, de 15 de dezembro de 1976, concorrendo entre si;</w:t>
      </w:r>
      <w:bookmarkEnd w:id="8"/>
    </w:p>
    <w:p w:rsidR="00B7726A" w:rsidRPr="006C21D8" w:rsidRDefault="006C39F3" w:rsidP="00CF7556">
      <w:pPr>
        <w:numPr>
          <w:ilvl w:val="2"/>
          <w:numId w:val="15"/>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w:t>
      </w:r>
      <w:r w:rsidR="00B7726A" w:rsidRPr="006C21D8">
        <w:rPr>
          <w:rFonts w:ascii="Times New Roman" w:hAnsi="Times New Roman"/>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C5E98" w:rsidRPr="006C21D8" w:rsidRDefault="006C39F3" w:rsidP="00CF7556">
      <w:pPr>
        <w:numPr>
          <w:ilvl w:val="2"/>
          <w:numId w:val="15"/>
        </w:numPr>
        <w:tabs>
          <w:tab w:val="left" w:pos="426"/>
          <w:tab w:val="left" w:pos="851"/>
        </w:tabs>
        <w:spacing w:line="276" w:lineRule="auto"/>
        <w:ind w:left="0" w:firstLine="0"/>
        <w:jc w:val="both"/>
        <w:rPr>
          <w:rFonts w:ascii="Times New Roman" w:hAnsi="Times New Roman"/>
          <w:szCs w:val="24"/>
        </w:rPr>
      </w:pPr>
      <w:bookmarkStart w:id="9" w:name="_Ref113962336"/>
      <w:r w:rsidRPr="006C21D8">
        <w:rPr>
          <w:rFonts w:ascii="Times New Roman" w:hAnsi="Times New Roman"/>
          <w:szCs w:val="24"/>
        </w:rPr>
        <w:t xml:space="preserve">- </w:t>
      </w:r>
      <w:r w:rsidR="00B7726A" w:rsidRPr="006C21D8">
        <w:rPr>
          <w:rFonts w:ascii="Times New Roman" w:hAnsi="Times New Roman"/>
          <w:szCs w:val="24"/>
        </w:rPr>
        <w:t>agente público do órgão ou entidade licitante;</w:t>
      </w:r>
      <w:bookmarkEnd w:id="9"/>
    </w:p>
    <w:p w:rsidR="00AC5E98" w:rsidRPr="006C21D8" w:rsidRDefault="00AC5E98" w:rsidP="00AC5E98">
      <w:pPr>
        <w:tabs>
          <w:tab w:val="left" w:pos="426"/>
          <w:tab w:val="left" w:pos="851"/>
        </w:tabs>
        <w:spacing w:line="276" w:lineRule="auto"/>
        <w:jc w:val="both"/>
        <w:rPr>
          <w:rFonts w:ascii="Times New Roman" w:hAnsi="Times New Roman"/>
          <w:szCs w:val="24"/>
          <w:highlight w:val="yellow"/>
        </w:rPr>
      </w:pPr>
      <w:r w:rsidRPr="006C21D8">
        <w:rPr>
          <w:rFonts w:ascii="Times New Roman" w:hAnsi="Times New Roman"/>
          <w:szCs w:val="24"/>
        </w:rPr>
        <w:t>2.13.8.1 - A vedação de que trata o item 2.13.8 estende-se a terceiro que auxilie a condução da contratação na qualidade de integrante de equipe de apoio, profissional especializado ou funcionário ou representante de empresa que preste assessoria técnica.</w:t>
      </w:r>
    </w:p>
    <w:p w:rsidR="00B7726A" w:rsidRPr="006C21D8" w:rsidRDefault="006C39F3" w:rsidP="00CF7556">
      <w:pPr>
        <w:numPr>
          <w:ilvl w:val="2"/>
          <w:numId w:val="15"/>
        </w:numPr>
        <w:tabs>
          <w:tab w:val="left" w:pos="426"/>
          <w:tab w:val="left" w:pos="851"/>
        </w:tabs>
        <w:spacing w:line="276" w:lineRule="auto"/>
        <w:ind w:left="0" w:firstLine="0"/>
        <w:jc w:val="both"/>
        <w:rPr>
          <w:rFonts w:ascii="Times New Roman" w:hAnsi="Times New Roman"/>
          <w:iCs/>
          <w:szCs w:val="24"/>
        </w:rPr>
      </w:pPr>
      <w:r w:rsidRPr="006C21D8">
        <w:rPr>
          <w:rFonts w:ascii="Times New Roman" w:hAnsi="Times New Roman"/>
          <w:iCs/>
          <w:szCs w:val="24"/>
        </w:rPr>
        <w:t xml:space="preserve">- </w:t>
      </w:r>
      <w:r w:rsidR="00B7726A" w:rsidRPr="006C21D8">
        <w:rPr>
          <w:rFonts w:ascii="Times New Roman" w:hAnsi="Times New Roman"/>
          <w:iCs/>
          <w:szCs w:val="24"/>
        </w:rPr>
        <w:t>pessoas jurídicas reunidas em consórcio</w:t>
      </w:r>
      <w:r w:rsidR="00E32236" w:rsidRPr="006C21D8">
        <w:rPr>
          <w:rStyle w:val="Refdenotaderodap"/>
          <w:rFonts w:ascii="Times New Roman" w:hAnsi="Times New Roman"/>
          <w:iCs/>
          <w:szCs w:val="24"/>
        </w:rPr>
        <w:footnoteReference w:id="1"/>
      </w:r>
      <w:r w:rsidR="00B7726A" w:rsidRPr="006C21D8">
        <w:rPr>
          <w:rFonts w:ascii="Times New Roman" w:hAnsi="Times New Roman"/>
          <w:iCs/>
          <w:szCs w:val="24"/>
        </w:rPr>
        <w:t>;</w:t>
      </w:r>
    </w:p>
    <w:p w:rsidR="00B7726A" w:rsidRPr="006C21D8" w:rsidRDefault="006C39F3" w:rsidP="00CF7556">
      <w:pPr>
        <w:numPr>
          <w:ilvl w:val="2"/>
          <w:numId w:val="15"/>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w:t>
      </w:r>
      <w:r w:rsidR="00B7726A" w:rsidRPr="006C21D8">
        <w:rPr>
          <w:rFonts w:ascii="Times New Roman" w:hAnsi="Times New Roman"/>
          <w:szCs w:val="24"/>
        </w:rPr>
        <w:t>Organizações da Sociedade Civil de Interesse Público - OSCIP, atuando nessa condição;</w:t>
      </w:r>
    </w:p>
    <w:p w:rsidR="00B7726A" w:rsidRPr="006C21D8" w:rsidRDefault="006C39F3" w:rsidP="00CF7556">
      <w:pPr>
        <w:numPr>
          <w:ilvl w:val="2"/>
          <w:numId w:val="15"/>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w:t>
      </w:r>
      <w:r w:rsidR="00B7726A" w:rsidRPr="006C21D8">
        <w:rPr>
          <w:rFonts w:ascii="Times New Roman" w:hAnsi="Times New Roman"/>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00B7726A" w:rsidRPr="006C21D8">
          <w:rPr>
            <w:rStyle w:val="Hyperlink"/>
            <w:rFonts w:ascii="Times New Roman" w:hAnsi="Times New Roman"/>
            <w:szCs w:val="24"/>
          </w:rPr>
          <w:t xml:space="preserve">§ 1º do </w:t>
        </w:r>
        <w:r w:rsidR="001D6E78" w:rsidRPr="006C21D8">
          <w:rPr>
            <w:rStyle w:val="Hyperlink"/>
            <w:rFonts w:ascii="Times New Roman" w:hAnsi="Times New Roman"/>
            <w:szCs w:val="24"/>
          </w:rPr>
          <w:t>artigo</w:t>
        </w:r>
        <w:r w:rsidR="00B7726A" w:rsidRPr="006C21D8">
          <w:rPr>
            <w:rStyle w:val="Hyperlink"/>
            <w:rFonts w:ascii="Times New Roman" w:hAnsi="Times New Roman"/>
            <w:szCs w:val="24"/>
          </w:rPr>
          <w:t xml:space="preserve"> 9º da Lei nº 14.133</w:t>
        </w:r>
        <w:r w:rsidR="00FF1487" w:rsidRPr="006C21D8">
          <w:rPr>
            <w:rStyle w:val="Hyperlink"/>
            <w:rFonts w:ascii="Times New Roman" w:hAnsi="Times New Roman"/>
            <w:szCs w:val="24"/>
          </w:rPr>
          <w:t>/</w:t>
        </w:r>
        <w:r w:rsidR="00B7726A" w:rsidRPr="006C21D8">
          <w:rPr>
            <w:rStyle w:val="Hyperlink"/>
            <w:rFonts w:ascii="Times New Roman" w:hAnsi="Times New Roman"/>
            <w:szCs w:val="24"/>
          </w:rPr>
          <w:t>2021</w:t>
        </w:r>
      </w:hyperlink>
      <w:r w:rsidR="00B7726A" w:rsidRPr="006C21D8">
        <w:rPr>
          <w:rFonts w:ascii="Times New Roman" w:hAnsi="Times New Roman"/>
          <w:szCs w:val="24"/>
        </w:rPr>
        <w:t>.</w:t>
      </w:r>
    </w:p>
    <w:p w:rsidR="00B7726A" w:rsidRPr="006C21D8" w:rsidRDefault="006C39F3" w:rsidP="00CF7556">
      <w:pPr>
        <w:numPr>
          <w:ilvl w:val="1"/>
          <w:numId w:val="15"/>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w:t>
      </w:r>
      <w:r w:rsidR="00B7726A" w:rsidRPr="006C21D8">
        <w:rPr>
          <w:rFonts w:ascii="Times New Roman" w:hAnsi="Times New Roman"/>
          <w:szCs w:val="24"/>
        </w:rPr>
        <w:t xml:space="preserve">O impedimento de que trata o item </w:t>
      </w:r>
      <w:r w:rsidR="00900C1C" w:rsidRPr="006C21D8">
        <w:rPr>
          <w:rFonts w:ascii="Times New Roman" w:hAnsi="Times New Roman"/>
          <w:szCs w:val="24"/>
        </w:rPr>
        <w:fldChar w:fldCharType="begin"/>
      </w:r>
      <w:r w:rsidR="00900C1C" w:rsidRPr="006C21D8">
        <w:rPr>
          <w:rFonts w:ascii="Times New Roman" w:hAnsi="Times New Roman"/>
          <w:szCs w:val="24"/>
        </w:rPr>
        <w:instrText xml:space="preserve"> REF _Ref113883003 \r \h  \* MERGEFORMAT </w:instrText>
      </w:r>
      <w:r w:rsidR="00900C1C" w:rsidRPr="006C21D8">
        <w:rPr>
          <w:rFonts w:ascii="Times New Roman" w:hAnsi="Times New Roman"/>
          <w:szCs w:val="24"/>
        </w:rPr>
      </w:r>
      <w:r w:rsidR="00900C1C" w:rsidRPr="006C21D8">
        <w:rPr>
          <w:rFonts w:ascii="Times New Roman" w:hAnsi="Times New Roman"/>
          <w:szCs w:val="24"/>
        </w:rPr>
        <w:fldChar w:fldCharType="separate"/>
      </w:r>
      <w:r w:rsidR="005737EF">
        <w:rPr>
          <w:rFonts w:ascii="Times New Roman" w:hAnsi="Times New Roman"/>
          <w:szCs w:val="24"/>
        </w:rPr>
        <w:t>2.12.4</w:t>
      </w:r>
      <w:r w:rsidR="00900C1C" w:rsidRPr="006C21D8">
        <w:rPr>
          <w:rFonts w:ascii="Times New Roman" w:hAnsi="Times New Roman"/>
          <w:szCs w:val="24"/>
        </w:rPr>
        <w:fldChar w:fldCharType="end"/>
      </w:r>
      <w:r w:rsidR="00B7726A" w:rsidRPr="006C21D8">
        <w:rPr>
          <w:rFonts w:ascii="Times New Roman" w:hAnsi="Times New Roman"/>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w:t>
      </w:r>
      <w:r w:rsidR="00FF1487" w:rsidRPr="006C21D8">
        <w:rPr>
          <w:rFonts w:ascii="Times New Roman" w:hAnsi="Times New Roman"/>
          <w:szCs w:val="24"/>
        </w:rPr>
        <w:t>e jurídica do licitante conforme § 1º do artigo 14 da Lei nº. 14.133/2021.</w:t>
      </w:r>
    </w:p>
    <w:p w:rsidR="00B7726A" w:rsidRPr="006C21D8" w:rsidRDefault="006C39F3" w:rsidP="00CF7556">
      <w:pPr>
        <w:numPr>
          <w:ilvl w:val="1"/>
          <w:numId w:val="15"/>
        </w:numPr>
        <w:tabs>
          <w:tab w:val="left" w:pos="426"/>
          <w:tab w:val="left" w:pos="851"/>
        </w:tabs>
        <w:spacing w:line="276" w:lineRule="auto"/>
        <w:ind w:left="0" w:firstLine="0"/>
        <w:jc w:val="both"/>
        <w:rPr>
          <w:rFonts w:ascii="Times New Roman" w:hAnsi="Times New Roman"/>
          <w:szCs w:val="24"/>
        </w:rPr>
      </w:pPr>
      <w:bookmarkStart w:id="11" w:name="art14§2"/>
      <w:bookmarkEnd w:id="11"/>
      <w:r w:rsidRPr="006C21D8">
        <w:rPr>
          <w:rFonts w:ascii="Times New Roman" w:hAnsi="Times New Roman"/>
          <w:szCs w:val="24"/>
        </w:rPr>
        <w:t xml:space="preserve"> - </w:t>
      </w:r>
      <w:r w:rsidR="00B7726A" w:rsidRPr="006C21D8">
        <w:rPr>
          <w:rFonts w:ascii="Times New Roman" w:hAnsi="Times New Roman"/>
          <w:szCs w:val="24"/>
        </w:rPr>
        <w:t>A critério da Administração e exclusivamente a</w:t>
      </w:r>
      <w:r w:rsidR="00990CA9" w:rsidRPr="006C21D8">
        <w:rPr>
          <w:rFonts w:ascii="Times New Roman" w:hAnsi="Times New Roman"/>
          <w:szCs w:val="24"/>
        </w:rPr>
        <w:t>o</w:t>
      </w:r>
      <w:r w:rsidR="00B7726A" w:rsidRPr="006C21D8">
        <w:rPr>
          <w:rFonts w:ascii="Times New Roman" w:hAnsi="Times New Roman"/>
          <w:szCs w:val="24"/>
        </w:rPr>
        <w:t xml:space="preserve"> seu serviço, o autor dos projetos e a empresa a que se referem os itens </w:t>
      </w:r>
      <w:r w:rsidR="00FF1487" w:rsidRPr="006C21D8">
        <w:rPr>
          <w:rFonts w:ascii="Times New Roman" w:hAnsi="Times New Roman"/>
          <w:szCs w:val="24"/>
        </w:rPr>
        <w:t>2.13.2</w:t>
      </w:r>
      <w:r w:rsidR="00B7726A" w:rsidRPr="006C21D8">
        <w:rPr>
          <w:rFonts w:ascii="Times New Roman" w:hAnsi="Times New Roman"/>
          <w:szCs w:val="24"/>
        </w:rPr>
        <w:t xml:space="preserve"> e </w:t>
      </w:r>
      <w:r w:rsidR="00FF1487" w:rsidRPr="006C21D8">
        <w:rPr>
          <w:rFonts w:ascii="Times New Roman" w:hAnsi="Times New Roman"/>
          <w:szCs w:val="24"/>
        </w:rPr>
        <w:t>2.13.3</w:t>
      </w:r>
      <w:r w:rsidR="00B7726A" w:rsidRPr="006C21D8">
        <w:rPr>
          <w:rFonts w:ascii="Times New Roman" w:hAnsi="Times New Roman"/>
          <w:szCs w:val="24"/>
        </w:rPr>
        <w:t xml:space="preserve"> poderão participar no apoio das atividades de planejamento da contratação, de execução da licitação ou de gestão do contrato, desde que sob supervisão exclusiva de agente</w:t>
      </w:r>
      <w:r w:rsidR="00FF1487" w:rsidRPr="006C21D8">
        <w:rPr>
          <w:rFonts w:ascii="Times New Roman" w:hAnsi="Times New Roman"/>
          <w:szCs w:val="24"/>
        </w:rPr>
        <w:t>s públicos do órgão ou entidade nos termos do § 2º do artigo 14 da Lei nº. 14.133/2021.</w:t>
      </w:r>
    </w:p>
    <w:p w:rsidR="00B7726A" w:rsidRPr="006C21D8" w:rsidRDefault="006C39F3" w:rsidP="00CF7556">
      <w:pPr>
        <w:numPr>
          <w:ilvl w:val="1"/>
          <w:numId w:val="15"/>
        </w:numPr>
        <w:tabs>
          <w:tab w:val="left" w:pos="426"/>
          <w:tab w:val="left" w:pos="851"/>
        </w:tabs>
        <w:spacing w:line="276" w:lineRule="auto"/>
        <w:ind w:left="0" w:firstLine="0"/>
        <w:jc w:val="both"/>
        <w:rPr>
          <w:rFonts w:ascii="Times New Roman" w:hAnsi="Times New Roman"/>
          <w:szCs w:val="24"/>
        </w:rPr>
      </w:pPr>
      <w:bookmarkStart w:id="12" w:name="art14§3"/>
      <w:bookmarkEnd w:id="12"/>
      <w:r w:rsidRPr="006C21D8">
        <w:rPr>
          <w:rFonts w:ascii="Times New Roman" w:hAnsi="Times New Roman"/>
          <w:szCs w:val="24"/>
        </w:rPr>
        <w:t xml:space="preserve"> - </w:t>
      </w:r>
      <w:r w:rsidR="00B7726A" w:rsidRPr="006C21D8">
        <w:rPr>
          <w:rFonts w:ascii="Times New Roman" w:hAnsi="Times New Roman"/>
          <w:szCs w:val="24"/>
        </w:rPr>
        <w:t>Equiparam-se aos autores do projeto as empresas integrantes do mesmo grupo econômico.</w:t>
      </w:r>
    </w:p>
    <w:p w:rsidR="00B7726A" w:rsidRPr="006C21D8" w:rsidRDefault="006C39F3" w:rsidP="00CF7556">
      <w:pPr>
        <w:numPr>
          <w:ilvl w:val="1"/>
          <w:numId w:val="15"/>
        </w:numPr>
        <w:tabs>
          <w:tab w:val="left" w:pos="426"/>
          <w:tab w:val="left" w:pos="851"/>
        </w:tabs>
        <w:spacing w:line="276" w:lineRule="auto"/>
        <w:ind w:left="0" w:firstLine="0"/>
        <w:jc w:val="both"/>
        <w:rPr>
          <w:rFonts w:ascii="Times New Roman" w:hAnsi="Times New Roman"/>
          <w:szCs w:val="24"/>
        </w:rPr>
      </w:pPr>
      <w:bookmarkStart w:id="13" w:name="art14§4"/>
      <w:bookmarkEnd w:id="13"/>
      <w:r w:rsidRPr="006C21D8">
        <w:rPr>
          <w:rFonts w:ascii="Times New Roman" w:hAnsi="Times New Roman"/>
          <w:szCs w:val="24"/>
        </w:rPr>
        <w:t xml:space="preserve"> - </w:t>
      </w:r>
      <w:r w:rsidR="00B7726A" w:rsidRPr="006C21D8">
        <w:rPr>
          <w:rFonts w:ascii="Times New Roman" w:hAnsi="Times New Roman"/>
          <w:szCs w:val="24"/>
        </w:rPr>
        <w:t xml:space="preserve">O disposto nos itens </w:t>
      </w:r>
      <w:r w:rsidR="00FF1487" w:rsidRPr="006C21D8">
        <w:rPr>
          <w:rFonts w:ascii="Times New Roman" w:hAnsi="Times New Roman"/>
          <w:szCs w:val="24"/>
        </w:rPr>
        <w:t>2.13.2</w:t>
      </w:r>
      <w:r w:rsidR="00B7726A" w:rsidRPr="006C21D8">
        <w:rPr>
          <w:rFonts w:ascii="Times New Roman" w:hAnsi="Times New Roman"/>
          <w:szCs w:val="24"/>
        </w:rPr>
        <w:t xml:space="preserve"> e </w:t>
      </w:r>
      <w:r w:rsidR="00FF1487" w:rsidRPr="006C21D8">
        <w:rPr>
          <w:rFonts w:ascii="Times New Roman" w:hAnsi="Times New Roman"/>
          <w:szCs w:val="24"/>
        </w:rPr>
        <w:t>2.13.3</w:t>
      </w:r>
      <w:r w:rsidR="00B7726A" w:rsidRPr="006C21D8">
        <w:rPr>
          <w:rFonts w:ascii="Times New Roman" w:hAnsi="Times New Roman"/>
          <w:szCs w:val="24"/>
        </w:rPr>
        <w:t xml:space="preserve"> não </w:t>
      </w:r>
      <w:r w:rsidR="00990CA9" w:rsidRPr="006C21D8">
        <w:rPr>
          <w:rFonts w:ascii="Times New Roman" w:hAnsi="Times New Roman"/>
          <w:szCs w:val="24"/>
        </w:rPr>
        <w:t>impedem</w:t>
      </w:r>
      <w:r w:rsidR="00B7726A" w:rsidRPr="006C21D8">
        <w:rPr>
          <w:rFonts w:ascii="Times New Roman" w:hAnsi="Times New Roman"/>
          <w:szCs w:val="24"/>
        </w:rPr>
        <w:t xml:space="preserve"> a licitação ou a contratação de </w:t>
      </w:r>
      <w:r w:rsidR="00B7726A" w:rsidRPr="006C21D8">
        <w:rPr>
          <w:rFonts w:ascii="Times New Roman" w:hAnsi="Times New Roman"/>
          <w:szCs w:val="24"/>
        </w:rPr>
        <w:lastRenderedPageBreak/>
        <w:t>serviço que inclua como encargo do contratado a elaboração do projeto básico e do projeto executivo, nas contratações integradas, e do projeto executivo, nos demais regimes de execução.</w:t>
      </w:r>
    </w:p>
    <w:p w:rsidR="00B7726A" w:rsidRPr="006C21D8" w:rsidRDefault="006C39F3" w:rsidP="00CF7556">
      <w:pPr>
        <w:numPr>
          <w:ilvl w:val="1"/>
          <w:numId w:val="15"/>
        </w:numPr>
        <w:tabs>
          <w:tab w:val="left" w:pos="426"/>
          <w:tab w:val="left" w:pos="851"/>
        </w:tabs>
        <w:spacing w:line="276" w:lineRule="auto"/>
        <w:ind w:left="0" w:firstLine="0"/>
        <w:jc w:val="both"/>
        <w:rPr>
          <w:rFonts w:ascii="Times New Roman" w:hAnsi="Times New Roman"/>
          <w:szCs w:val="24"/>
        </w:rPr>
      </w:pPr>
      <w:bookmarkStart w:id="14" w:name="art14§5"/>
      <w:bookmarkEnd w:id="14"/>
      <w:r w:rsidRPr="006C21D8">
        <w:rPr>
          <w:rFonts w:ascii="Times New Roman" w:hAnsi="Times New Roman"/>
          <w:szCs w:val="24"/>
        </w:rPr>
        <w:t xml:space="preserve"> - </w:t>
      </w:r>
      <w:r w:rsidR="00B7726A" w:rsidRPr="006C21D8">
        <w:rPr>
          <w:rFonts w:ascii="Times New Roman" w:hAnsi="Times New Roman"/>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history="1">
        <w:r w:rsidR="00B7726A" w:rsidRPr="006C21D8">
          <w:rPr>
            <w:rStyle w:val="Hyperlink"/>
            <w:rFonts w:ascii="Times New Roman" w:hAnsi="Times New Roman"/>
            <w:szCs w:val="24"/>
          </w:rPr>
          <w:t>Lei nº</w:t>
        </w:r>
        <w:r w:rsidR="00107B70" w:rsidRPr="006C21D8">
          <w:rPr>
            <w:rStyle w:val="Hyperlink"/>
            <w:rFonts w:ascii="Times New Roman" w:hAnsi="Times New Roman"/>
            <w:szCs w:val="24"/>
          </w:rPr>
          <w:t>.</w:t>
        </w:r>
        <w:r w:rsidR="00B7726A" w:rsidRPr="006C21D8">
          <w:rPr>
            <w:rStyle w:val="Hyperlink"/>
            <w:rFonts w:ascii="Times New Roman" w:hAnsi="Times New Roman"/>
            <w:szCs w:val="24"/>
          </w:rPr>
          <w:t xml:space="preserve"> 14.133/2021</w:t>
        </w:r>
      </w:hyperlink>
      <w:r w:rsidR="00B7726A" w:rsidRPr="006C21D8">
        <w:rPr>
          <w:rFonts w:ascii="Times New Roman" w:hAnsi="Times New Roman"/>
          <w:szCs w:val="24"/>
        </w:rPr>
        <w:t>.</w:t>
      </w:r>
    </w:p>
    <w:p w:rsidR="00124FBA" w:rsidRPr="006C21D8" w:rsidRDefault="00124FBA" w:rsidP="00124FBA">
      <w:pPr>
        <w:tabs>
          <w:tab w:val="left" w:pos="426"/>
          <w:tab w:val="left" w:pos="851"/>
        </w:tabs>
        <w:spacing w:line="276" w:lineRule="auto"/>
        <w:jc w:val="both"/>
        <w:rPr>
          <w:rFonts w:ascii="Times New Roman" w:hAnsi="Times New Roman"/>
          <w:szCs w:val="24"/>
        </w:rPr>
      </w:pPr>
    </w:p>
    <w:p w:rsidR="00B7726A" w:rsidRPr="006C21D8" w:rsidRDefault="00B7726A" w:rsidP="00CF7556">
      <w:pPr>
        <w:numPr>
          <w:ilvl w:val="0"/>
          <w:numId w:val="21"/>
        </w:numPr>
        <w:tabs>
          <w:tab w:val="left" w:pos="426"/>
          <w:tab w:val="left" w:pos="851"/>
        </w:tabs>
        <w:spacing w:line="276" w:lineRule="auto"/>
        <w:ind w:left="0" w:firstLine="0"/>
        <w:jc w:val="both"/>
        <w:rPr>
          <w:rFonts w:ascii="Times New Roman" w:hAnsi="Times New Roman"/>
          <w:b/>
          <w:szCs w:val="24"/>
        </w:rPr>
      </w:pPr>
      <w:r w:rsidRPr="006C21D8">
        <w:rPr>
          <w:rFonts w:ascii="Times New Roman" w:hAnsi="Times New Roman"/>
          <w:szCs w:val="24"/>
          <w:lang w:val="pt-PT"/>
        </w:rPr>
        <w:t xml:space="preserve">- </w:t>
      </w:r>
      <w:r w:rsidRPr="006C21D8">
        <w:rPr>
          <w:rFonts w:ascii="Times New Roman" w:hAnsi="Times New Roman"/>
          <w:b/>
          <w:szCs w:val="24"/>
          <w:lang w:val="pt-PT"/>
        </w:rPr>
        <w:t>Da Impugnação do Ato Convocatório</w:t>
      </w:r>
    </w:p>
    <w:p w:rsidR="00A80470" w:rsidRPr="006C21D8" w:rsidRDefault="00A80470" w:rsidP="00CF7556">
      <w:pPr>
        <w:pStyle w:val="PargrafodaLista"/>
        <w:widowControl w:val="0"/>
        <w:numPr>
          <w:ilvl w:val="0"/>
          <w:numId w:val="15"/>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B7726A" w:rsidRPr="006C21D8" w:rsidRDefault="00B7726A" w:rsidP="00CF7556">
      <w:pPr>
        <w:numPr>
          <w:ilvl w:val="1"/>
          <w:numId w:val="15"/>
        </w:numPr>
        <w:tabs>
          <w:tab w:val="left" w:pos="0"/>
          <w:tab w:val="left" w:pos="426"/>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6C39F3" w:rsidRPr="006C21D8">
        <w:rPr>
          <w:rFonts w:ascii="Times New Roman" w:hAnsi="Times New Roman"/>
          <w:szCs w:val="24"/>
        </w:rPr>
        <w:t xml:space="preserve">Qualquer pessoa é parte legítima para impugnar este Edital por irregularidade na aplicação da </w:t>
      </w:r>
      <w:hyperlink r:id="rId16" w:history="1">
        <w:r w:rsidR="006C39F3" w:rsidRPr="006C21D8">
          <w:rPr>
            <w:rStyle w:val="Hyperlink"/>
            <w:rFonts w:ascii="Times New Roman" w:hAnsi="Times New Roman"/>
            <w:szCs w:val="24"/>
          </w:rPr>
          <w:t>Lei nº 14.133</w:t>
        </w:r>
        <w:r w:rsidR="00C17F7D" w:rsidRPr="006C21D8">
          <w:rPr>
            <w:rStyle w:val="Hyperlink"/>
            <w:rFonts w:ascii="Times New Roman" w:hAnsi="Times New Roman"/>
            <w:szCs w:val="24"/>
          </w:rPr>
          <w:t>/</w:t>
        </w:r>
        <w:r w:rsidR="006C39F3" w:rsidRPr="006C21D8">
          <w:rPr>
            <w:rStyle w:val="Hyperlink"/>
            <w:rFonts w:ascii="Times New Roman" w:hAnsi="Times New Roman"/>
            <w:szCs w:val="24"/>
          </w:rPr>
          <w:t>2021</w:t>
        </w:r>
      </w:hyperlink>
      <w:r w:rsidR="006C39F3" w:rsidRPr="006C21D8">
        <w:rPr>
          <w:rFonts w:ascii="Times New Roman" w:hAnsi="Times New Roman"/>
          <w:szCs w:val="24"/>
        </w:rPr>
        <w:t>, devendo protocolar o pedido até 3 (três) dias úteis antes da data da abertura do certame</w:t>
      </w:r>
      <w:r w:rsidRPr="006C21D8">
        <w:rPr>
          <w:rFonts w:ascii="Times New Roman" w:hAnsi="Times New Roman"/>
          <w:szCs w:val="24"/>
          <w:lang w:val="pt-PT"/>
        </w:rPr>
        <w:t>.</w:t>
      </w:r>
    </w:p>
    <w:p w:rsidR="006C39F3" w:rsidRPr="006C21D8" w:rsidRDefault="006C39F3"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A resposta à impugnação ou ao pedido de esclarecimento será divulgado em sítio eletrônico oficial no prazo de até 3 (três) dias úteis, limitado ao último dia útil anterior à data da abertura do certame.</w:t>
      </w:r>
    </w:p>
    <w:p w:rsidR="006C39F3" w:rsidRPr="006C21D8" w:rsidRDefault="006C39F3"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Pr="006C21D8">
        <w:rPr>
          <w:rFonts w:ascii="Times New Roman" w:hAnsi="Times New Roman"/>
          <w:szCs w:val="24"/>
        </w:rPr>
        <w:t xml:space="preserve">A impugnação e o pedido de esclarecimento poderão ser realizados por forma eletrônica, </w:t>
      </w:r>
      <w:r w:rsidR="00C17F7D" w:rsidRPr="006C21D8">
        <w:rPr>
          <w:rFonts w:ascii="Times New Roman" w:hAnsi="Times New Roman"/>
          <w:i/>
          <w:iCs/>
          <w:szCs w:val="24"/>
        </w:rPr>
        <w:t>pelo</w:t>
      </w:r>
      <w:r w:rsidRPr="006C21D8">
        <w:rPr>
          <w:rFonts w:ascii="Times New Roman" w:hAnsi="Times New Roman"/>
          <w:i/>
          <w:iCs/>
          <w:szCs w:val="24"/>
        </w:rPr>
        <w:t xml:space="preserve"> seguinte meio</w:t>
      </w:r>
      <w:r w:rsidRPr="006C21D8">
        <w:rPr>
          <w:rFonts w:ascii="Times New Roman" w:hAnsi="Times New Roman"/>
          <w:szCs w:val="24"/>
        </w:rPr>
        <w:t xml:space="preserve">: </w:t>
      </w:r>
      <w:hyperlink r:id="rId17" w:history="1">
        <w:r w:rsidR="002E74B4" w:rsidRPr="006C21D8">
          <w:rPr>
            <w:rStyle w:val="Hyperlink"/>
            <w:rFonts w:ascii="Times New Roman" w:hAnsi="Times New Roman"/>
            <w:szCs w:val="24"/>
          </w:rPr>
          <w:t>www.licitanet.com.br/</w:t>
        </w:r>
      </w:hyperlink>
      <w:r w:rsidR="005A33CD" w:rsidRPr="006C21D8">
        <w:rPr>
          <w:rFonts w:ascii="Times New Roman" w:hAnsi="Times New Roman"/>
          <w:szCs w:val="24"/>
        </w:rPr>
        <w:t>.</w:t>
      </w:r>
    </w:p>
    <w:p w:rsidR="002E74B4" w:rsidRPr="006C21D8" w:rsidRDefault="002E74B4"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w:t>
      </w:r>
      <w:bookmarkStart w:id="15" w:name="_Hlk159275364"/>
      <w:r w:rsidRPr="006C21D8">
        <w:rPr>
          <w:rFonts w:ascii="Times New Roman" w:hAnsi="Times New Roman"/>
          <w:szCs w:val="24"/>
        </w:rPr>
        <w:t>As impugnações e pedidos de esclarecimentos não suspendem os prazos previstos no certame</w:t>
      </w:r>
      <w:bookmarkEnd w:id="15"/>
      <w:r w:rsidRPr="006C21D8">
        <w:rPr>
          <w:rFonts w:ascii="Times New Roman" w:hAnsi="Times New Roman"/>
          <w:szCs w:val="24"/>
        </w:rPr>
        <w:t>.</w:t>
      </w:r>
    </w:p>
    <w:p w:rsidR="00B7726A" w:rsidRPr="006C21D8" w:rsidRDefault="00B7726A" w:rsidP="00CF7556">
      <w:pPr>
        <w:numPr>
          <w:ilvl w:val="2"/>
          <w:numId w:val="15"/>
        </w:numPr>
        <w:tabs>
          <w:tab w:val="left" w:pos="426"/>
          <w:tab w:val="left" w:pos="567"/>
        </w:tabs>
        <w:spacing w:line="276" w:lineRule="auto"/>
        <w:ind w:left="0" w:firstLine="0"/>
        <w:jc w:val="both"/>
        <w:rPr>
          <w:rFonts w:ascii="Times New Roman" w:hAnsi="Times New Roman"/>
          <w:szCs w:val="24"/>
          <w:u w:val="single"/>
          <w:lang w:val="pt-PT"/>
        </w:rPr>
      </w:pPr>
      <w:r w:rsidRPr="006C21D8">
        <w:rPr>
          <w:rFonts w:ascii="Times New Roman" w:hAnsi="Times New Roman"/>
          <w:szCs w:val="24"/>
          <w:lang w:val="pt-PT"/>
        </w:rPr>
        <w:t xml:space="preserve">- </w:t>
      </w:r>
      <w:r w:rsidR="002E74B4" w:rsidRPr="006C21D8">
        <w:rPr>
          <w:rFonts w:ascii="Times New Roman" w:hAnsi="Times New Roman"/>
          <w:szCs w:val="24"/>
          <w:u w:val="single"/>
        </w:rPr>
        <w:t>A concessão de efeito suspensivo à impugnação é medida excepcional e deverá ser motivada pelo agente de contratação</w:t>
      </w:r>
      <w:r w:rsidR="00C17F7D" w:rsidRPr="006C21D8">
        <w:rPr>
          <w:rFonts w:ascii="Times New Roman" w:hAnsi="Times New Roman"/>
          <w:szCs w:val="24"/>
          <w:u w:val="single"/>
        </w:rPr>
        <w:t>/pregoeiro</w:t>
      </w:r>
      <w:r w:rsidR="002E74B4" w:rsidRPr="006C21D8">
        <w:rPr>
          <w:rFonts w:ascii="Times New Roman" w:hAnsi="Times New Roman"/>
          <w:szCs w:val="24"/>
          <w:u w:val="single"/>
        </w:rPr>
        <w:t>, nos autos do processo de licitação.</w:t>
      </w:r>
    </w:p>
    <w:p w:rsidR="002E74B4" w:rsidRPr="006C21D8" w:rsidRDefault="002E74B4" w:rsidP="00CF7556">
      <w:pPr>
        <w:numPr>
          <w:ilvl w:val="1"/>
          <w:numId w:val="15"/>
        </w:numPr>
        <w:tabs>
          <w:tab w:val="left" w:pos="426"/>
          <w:tab w:val="left" w:pos="851"/>
        </w:tabs>
        <w:spacing w:line="276" w:lineRule="auto"/>
        <w:ind w:left="0" w:firstLine="0"/>
        <w:jc w:val="both"/>
        <w:rPr>
          <w:rFonts w:ascii="Times New Roman" w:hAnsi="Times New Roman"/>
          <w:szCs w:val="24"/>
          <w:u w:val="single"/>
          <w:lang w:val="pt-PT"/>
        </w:rPr>
      </w:pPr>
      <w:r w:rsidRPr="006C21D8">
        <w:rPr>
          <w:rFonts w:ascii="Times New Roman" w:hAnsi="Times New Roman"/>
          <w:szCs w:val="24"/>
          <w:lang w:val="pt-PT"/>
        </w:rPr>
        <w:t xml:space="preserve">- </w:t>
      </w:r>
      <w:r w:rsidRPr="006C21D8">
        <w:rPr>
          <w:rFonts w:ascii="Times New Roman" w:hAnsi="Times New Roman"/>
          <w:szCs w:val="24"/>
          <w:u w:val="single"/>
        </w:rPr>
        <w:t>Acolhida a impugnação, será definida e publicada nova data para a realização do certame.</w:t>
      </w:r>
    </w:p>
    <w:p w:rsidR="00B7726A" w:rsidRPr="006C21D8" w:rsidRDefault="002E74B4"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 xml:space="preserve">Decairá do direito de impugnar os termos do presente Edital, o licitante que não apontar as falhas ou irregularidades supostamente existentes no Edital até o </w:t>
      </w:r>
      <w:r w:rsidR="005A33CD" w:rsidRPr="006C21D8">
        <w:rPr>
          <w:rFonts w:ascii="Times New Roman" w:hAnsi="Times New Roman"/>
          <w:szCs w:val="24"/>
          <w:lang w:val="pt-PT"/>
        </w:rPr>
        <w:t>terceiro</w:t>
      </w:r>
      <w:r w:rsidR="00B7726A" w:rsidRPr="006C21D8">
        <w:rPr>
          <w:rFonts w:ascii="Times New Roman" w:hAnsi="Times New Roman"/>
          <w:szCs w:val="24"/>
          <w:lang w:val="pt-PT"/>
        </w:rPr>
        <w:t xml:space="preserve"> dia útil que anteceder à data de realização do Pregão. Sendo intempestiva a comunicação do suposto vício, não suspenderá o curso do certame.</w:t>
      </w:r>
    </w:p>
    <w:p w:rsidR="00B7726A" w:rsidRPr="006C21D8" w:rsidRDefault="00B7726A" w:rsidP="00CF7556">
      <w:pPr>
        <w:pStyle w:val="Ttulo3"/>
        <w:numPr>
          <w:ilvl w:val="0"/>
          <w:numId w:val="21"/>
        </w:numPr>
        <w:spacing w:after="0" w:line="276" w:lineRule="auto"/>
        <w:ind w:left="0" w:firstLine="0"/>
        <w:rPr>
          <w:rFonts w:ascii="Times New Roman" w:hAnsi="Times New Roman" w:cs="Times New Roman"/>
          <w:sz w:val="24"/>
          <w:szCs w:val="24"/>
          <w:lang w:val="pt-PT"/>
        </w:rPr>
      </w:pPr>
      <w:bookmarkStart w:id="16" w:name="_Toc166507630"/>
      <w:r w:rsidRPr="006C21D8">
        <w:rPr>
          <w:rFonts w:ascii="Times New Roman" w:hAnsi="Times New Roman" w:cs="Times New Roman"/>
          <w:sz w:val="24"/>
          <w:szCs w:val="24"/>
          <w:lang w:val="pt-PT"/>
        </w:rPr>
        <w:t>- Do Adiamento</w:t>
      </w:r>
      <w:bookmarkEnd w:id="16"/>
    </w:p>
    <w:p w:rsidR="00A80470" w:rsidRPr="006C21D8" w:rsidRDefault="00A80470" w:rsidP="00CF7556">
      <w:pPr>
        <w:pStyle w:val="PargrafodaLista"/>
        <w:widowControl w:val="0"/>
        <w:numPr>
          <w:ilvl w:val="0"/>
          <w:numId w:val="15"/>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B7726A" w:rsidRPr="006C21D8" w:rsidRDefault="00B7726A" w:rsidP="00CF7556">
      <w:pPr>
        <w:numPr>
          <w:ilvl w:val="1"/>
          <w:numId w:val="15"/>
        </w:numPr>
        <w:tabs>
          <w:tab w:val="left" w:pos="0"/>
          <w:tab w:val="left" w:pos="426"/>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Todos e quaisquer adiamentos ou suspensões ocorridos durante o procedimento serão consignados em ata, designando-se nova data e horário para continuidade da sessão, os quais serão comunic</w:t>
      </w:r>
      <w:r w:rsidR="00C17F7D" w:rsidRPr="006C21D8">
        <w:rPr>
          <w:rFonts w:ascii="Times New Roman" w:hAnsi="Times New Roman"/>
          <w:szCs w:val="24"/>
          <w:lang w:val="pt-PT"/>
        </w:rPr>
        <w:t>ados através do CHAT do sistema eletrônico.</w:t>
      </w:r>
    </w:p>
    <w:p w:rsidR="00B7726A" w:rsidRPr="006C21D8" w:rsidRDefault="00B7726A" w:rsidP="00CF7556">
      <w:pPr>
        <w:numPr>
          <w:ilvl w:val="1"/>
          <w:numId w:val="15"/>
        </w:numPr>
        <w:tabs>
          <w:tab w:val="left" w:pos="426"/>
          <w:tab w:val="left" w:pos="851"/>
        </w:tabs>
        <w:spacing w:line="276" w:lineRule="auto"/>
        <w:ind w:left="0" w:firstLine="0"/>
        <w:jc w:val="both"/>
        <w:rPr>
          <w:rFonts w:ascii="Times New Roman" w:hAnsi="Times New Roman"/>
          <w:szCs w:val="24"/>
          <w:u w:val="single"/>
          <w:lang w:val="pt-PT"/>
        </w:rPr>
      </w:pPr>
      <w:r w:rsidRPr="006C21D8">
        <w:rPr>
          <w:rFonts w:ascii="Times New Roman" w:hAnsi="Times New Roman"/>
          <w:szCs w:val="24"/>
          <w:lang w:val="pt-PT"/>
        </w:rPr>
        <w:t>- Caso o adiamento ocorra antes da abertura inicial da sessão, será designado nova data, c</w:t>
      </w:r>
      <w:r w:rsidRPr="006C21D8">
        <w:rPr>
          <w:rFonts w:ascii="Times New Roman" w:hAnsi="Times New Roman"/>
          <w:szCs w:val="24"/>
          <w:u w:val="single"/>
          <w:lang w:val="pt-PT"/>
        </w:rPr>
        <w:t xml:space="preserve">omunicando todos os interessados através </w:t>
      </w:r>
      <w:bookmarkStart w:id="17" w:name="_Hlk162334139"/>
      <w:r w:rsidRPr="006C21D8">
        <w:rPr>
          <w:rFonts w:ascii="Times New Roman" w:hAnsi="Times New Roman"/>
          <w:szCs w:val="24"/>
          <w:u w:val="single"/>
          <w:lang w:val="pt-PT"/>
        </w:rPr>
        <w:t>do</w:t>
      </w:r>
      <w:r w:rsidR="00341C8C" w:rsidRPr="006C21D8">
        <w:rPr>
          <w:rFonts w:ascii="Times New Roman" w:hAnsi="Times New Roman"/>
          <w:szCs w:val="24"/>
          <w:u w:val="single"/>
          <w:lang w:val="pt-PT"/>
        </w:rPr>
        <w:t>sítio eletrônico oficial PNCP e</w:t>
      </w:r>
      <w:bookmarkEnd w:id="17"/>
      <w:r w:rsidRPr="006C21D8">
        <w:rPr>
          <w:rFonts w:ascii="Times New Roman" w:hAnsi="Times New Roman"/>
          <w:szCs w:val="24"/>
          <w:u w:val="single"/>
          <w:lang w:val="pt-PT"/>
        </w:rPr>
        <w:t xml:space="preserve"> Diário Oficial dos Municípios Mineiros - AMM.</w:t>
      </w:r>
    </w:p>
    <w:p w:rsidR="00B7726A" w:rsidRPr="006C21D8" w:rsidRDefault="00731B6D" w:rsidP="00CF7556">
      <w:pPr>
        <w:pStyle w:val="Ttulo3"/>
        <w:numPr>
          <w:ilvl w:val="0"/>
          <w:numId w:val="15"/>
        </w:numPr>
        <w:spacing w:after="0" w:line="276" w:lineRule="auto"/>
        <w:ind w:left="0" w:firstLine="0"/>
        <w:rPr>
          <w:rFonts w:ascii="Times New Roman" w:hAnsi="Times New Roman" w:cs="Times New Roman"/>
          <w:sz w:val="24"/>
          <w:szCs w:val="24"/>
          <w:lang w:val="pt-PT"/>
        </w:rPr>
      </w:pPr>
      <w:bookmarkStart w:id="18" w:name="_Toc166507631"/>
      <w:r w:rsidRPr="006C21D8">
        <w:rPr>
          <w:rFonts w:ascii="Times New Roman" w:hAnsi="Times New Roman" w:cs="Times New Roman"/>
          <w:sz w:val="24"/>
          <w:szCs w:val="24"/>
          <w:lang w:val="pt-PT"/>
        </w:rPr>
        <w:t>-</w:t>
      </w:r>
      <w:r w:rsidR="00B7726A" w:rsidRPr="006C21D8">
        <w:rPr>
          <w:rFonts w:ascii="Times New Roman" w:hAnsi="Times New Roman" w:cs="Times New Roman"/>
          <w:sz w:val="24"/>
          <w:szCs w:val="24"/>
          <w:lang w:val="pt-PT"/>
        </w:rPr>
        <w:t xml:space="preserve"> Da Representação e do Credenciamento</w:t>
      </w:r>
      <w:bookmarkEnd w:id="18"/>
    </w:p>
    <w:p w:rsidR="00337917" w:rsidRPr="006C21D8" w:rsidRDefault="00337917" w:rsidP="00CF7556">
      <w:pPr>
        <w:pStyle w:val="PargrafodaLista"/>
        <w:widowControl w:val="0"/>
        <w:numPr>
          <w:ilvl w:val="0"/>
          <w:numId w:val="15"/>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B7726A" w:rsidRPr="006C21D8" w:rsidRDefault="00731B6D" w:rsidP="00CF7556">
      <w:pPr>
        <w:pStyle w:val="PargrafodaLista"/>
        <w:widowControl w:val="0"/>
        <w:numPr>
          <w:ilvl w:val="1"/>
          <w:numId w:val="16"/>
        </w:numPr>
        <w:tabs>
          <w:tab w:val="left" w:pos="0"/>
          <w:tab w:val="left" w:pos="426"/>
          <w:tab w:val="left" w:pos="851"/>
        </w:tabs>
        <w:overflowPunct w:val="0"/>
        <w:autoSpaceDE w:val="0"/>
        <w:autoSpaceDN w:val="0"/>
        <w:adjustRightInd w:val="0"/>
        <w:spacing w:after="0"/>
        <w:ind w:left="0" w:firstLine="0"/>
        <w:jc w:val="both"/>
        <w:textAlignment w:val="baseline"/>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 xml:space="preserve">Para participar do pregão eletrônico, o licitante deverá estar credenciado no sistema “PREGÃO ELETRÔNICO” através do site </w:t>
      </w:r>
      <w:r w:rsidR="00A84358">
        <w:fldChar w:fldCharType="begin"/>
      </w:r>
      <w:r w:rsidR="00A84358">
        <w:instrText xml:space="preserve"> HYPERLINK "https://licitanet.com.br/" </w:instrText>
      </w:r>
      <w:r w:rsidR="00A84358">
        <w:fldChar w:fldCharType="separate"/>
      </w:r>
      <w:r w:rsidR="002E74B4" w:rsidRPr="006C21D8">
        <w:rPr>
          <w:rStyle w:val="Hyperlink"/>
          <w:rFonts w:ascii="Times New Roman" w:hAnsi="Times New Roman"/>
          <w:sz w:val="24"/>
          <w:szCs w:val="24"/>
          <w:lang w:val="pt-PT"/>
        </w:rPr>
        <w:t>https://licitanet.com.br/</w:t>
      </w:r>
      <w:r w:rsidR="00A84358">
        <w:rPr>
          <w:rStyle w:val="Hyperlink"/>
          <w:rFonts w:ascii="Times New Roman" w:hAnsi="Times New Roman"/>
          <w:sz w:val="24"/>
          <w:szCs w:val="24"/>
          <w:lang w:val="pt-PT"/>
        </w:rPr>
        <w:fldChar w:fldCharType="end"/>
      </w:r>
      <w:r w:rsidR="002E74B4" w:rsidRPr="006C21D8">
        <w:rPr>
          <w:rFonts w:ascii="Times New Roman" w:hAnsi="Times New Roman" w:cs="Times New Roman"/>
          <w:sz w:val="24"/>
          <w:szCs w:val="24"/>
          <w:lang w:val="pt-PT"/>
        </w:rPr>
        <w:t xml:space="preserve">. </w:t>
      </w:r>
    </w:p>
    <w:p w:rsidR="00B7726A" w:rsidRPr="006C21D8" w:rsidRDefault="00B7726A" w:rsidP="00CF7556">
      <w:pPr>
        <w:numPr>
          <w:ilvl w:val="1"/>
          <w:numId w:val="16"/>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O credenciamento dar-se-á pela atribuição de chave de identificação e de senha, pessoal e intransferível, para acesso ao sistema eletrônico.</w:t>
      </w:r>
    </w:p>
    <w:p w:rsidR="00B7726A" w:rsidRPr="006C21D8" w:rsidRDefault="00B7726A" w:rsidP="00CF7556">
      <w:pPr>
        <w:numPr>
          <w:ilvl w:val="1"/>
          <w:numId w:val="16"/>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O credenciamento junto ao provedor do sistema implica na responsabilidade legal do </w:t>
      </w:r>
      <w:r w:rsidRPr="006C21D8">
        <w:rPr>
          <w:rFonts w:ascii="Times New Roman" w:hAnsi="Times New Roman"/>
          <w:szCs w:val="24"/>
          <w:lang w:val="pt-PT"/>
        </w:rPr>
        <w:lastRenderedPageBreak/>
        <w:t>licitante ou de seu representante legal e a presunção de sua capacidade técnica para realização das transações inerentes ao Pregão na forma eletrônica.</w:t>
      </w:r>
    </w:p>
    <w:p w:rsidR="00B7726A" w:rsidRPr="006C21D8" w:rsidRDefault="00B7726A" w:rsidP="00CF7556">
      <w:pPr>
        <w:numPr>
          <w:ilvl w:val="1"/>
          <w:numId w:val="16"/>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O licitante que deixar de assinalar o campo da declaração de ME/EPP não terá direito a usufruir do tratamento favorecido previsto na Lei Complementar nº. 123/2006, mesmo que microempresa, empresa de pequeno porte e equiparadas.</w:t>
      </w:r>
    </w:p>
    <w:p w:rsidR="00B7726A" w:rsidRPr="006C21D8" w:rsidRDefault="00B7726A" w:rsidP="00CF7556">
      <w:pPr>
        <w:numPr>
          <w:ilvl w:val="1"/>
          <w:numId w:val="16"/>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O licitante responsabiliza-se exclusiva e formalmente pelas transações efetuadas emseu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B7726A" w:rsidRPr="006C21D8" w:rsidRDefault="00731B6D" w:rsidP="00CF7556">
      <w:pPr>
        <w:pStyle w:val="Ttulo3"/>
        <w:numPr>
          <w:ilvl w:val="0"/>
          <w:numId w:val="16"/>
        </w:numPr>
        <w:spacing w:after="0" w:line="276" w:lineRule="auto"/>
        <w:jc w:val="both"/>
        <w:rPr>
          <w:rFonts w:ascii="Times New Roman" w:hAnsi="Times New Roman" w:cs="Times New Roman"/>
          <w:sz w:val="24"/>
          <w:szCs w:val="24"/>
          <w:lang w:val="pt-PT"/>
        </w:rPr>
      </w:pPr>
      <w:bookmarkStart w:id="19" w:name="_Toc166507632"/>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 xml:space="preserve"> Da Apresentação da Proposta</w:t>
      </w:r>
      <w:bookmarkEnd w:id="19"/>
    </w:p>
    <w:p w:rsidR="00337917" w:rsidRPr="006C21D8" w:rsidRDefault="00337917" w:rsidP="00CF7556">
      <w:pPr>
        <w:pStyle w:val="PargrafodaLista"/>
        <w:widowControl w:val="0"/>
        <w:numPr>
          <w:ilvl w:val="0"/>
          <w:numId w:val="16"/>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731B6D" w:rsidRPr="006C21D8" w:rsidRDefault="00B7726A" w:rsidP="00CF7556">
      <w:pPr>
        <w:pStyle w:val="PargrafodaLista"/>
        <w:numPr>
          <w:ilvl w:val="1"/>
          <w:numId w:val="15"/>
        </w:numPr>
        <w:tabs>
          <w:tab w:val="left" w:pos="0"/>
          <w:tab w:val="left" w:pos="426"/>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bookmarkStart w:id="20" w:name="_Hlk162334573"/>
      <w:r w:rsidRPr="006C21D8">
        <w:rPr>
          <w:rFonts w:ascii="Times New Roman" w:hAnsi="Times New Roman" w:cs="Times New Roman"/>
          <w:sz w:val="24"/>
          <w:szCs w:val="24"/>
          <w:lang w:val="pt-PT"/>
        </w:rPr>
        <w:t xml:space="preserve">Os licitantes </w:t>
      </w:r>
      <w:r w:rsidR="00F5670B" w:rsidRPr="006C21D8">
        <w:rPr>
          <w:rFonts w:ascii="Times New Roman" w:hAnsi="Times New Roman" w:cs="Times New Roman"/>
          <w:sz w:val="24"/>
          <w:szCs w:val="24"/>
          <w:lang w:val="pt-PT"/>
        </w:rPr>
        <w:t>preencherão</w:t>
      </w:r>
      <w:r w:rsidRPr="006C21D8">
        <w:rPr>
          <w:rFonts w:ascii="Times New Roman" w:hAnsi="Times New Roman" w:cs="Times New Roman"/>
          <w:sz w:val="24"/>
          <w:szCs w:val="24"/>
          <w:lang w:val="pt-PT"/>
        </w:rPr>
        <w:t>, exclusivamente por meio do sistema (</w:t>
      </w:r>
      <w:r w:rsidRPr="006C21D8">
        <w:rPr>
          <w:rFonts w:ascii="Times New Roman" w:hAnsi="Times New Roman" w:cs="Times New Roman"/>
          <w:sz w:val="24"/>
          <w:szCs w:val="24"/>
          <w:u w:val="single"/>
          <w:lang w:val="pt-PT"/>
        </w:rPr>
        <w:t>https://licitanet.com.br/)</w:t>
      </w:r>
      <w:r w:rsidRPr="006C21D8">
        <w:rPr>
          <w:rFonts w:ascii="Times New Roman" w:hAnsi="Times New Roman" w:cs="Times New Roman"/>
          <w:sz w:val="24"/>
          <w:szCs w:val="24"/>
          <w:lang w:val="pt-PT"/>
        </w:rPr>
        <w:t xml:space="preserve">, </w:t>
      </w:r>
      <w:r w:rsidR="0084772C" w:rsidRPr="006C21D8">
        <w:rPr>
          <w:rFonts w:ascii="Times New Roman" w:hAnsi="Times New Roman" w:cs="Times New Roman"/>
          <w:sz w:val="24"/>
          <w:szCs w:val="24"/>
          <w:lang w:val="pt-PT"/>
        </w:rPr>
        <w:t>a</w:t>
      </w:r>
      <w:r w:rsidRPr="006C21D8">
        <w:rPr>
          <w:rFonts w:ascii="Times New Roman" w:hAnsi="Times New Roman" w:cs="Times New Roman"/>
          <w:sz w:val="24"/>
          <w:szCs w:val="24"/>
          <w:lang w:val="pt-PT"/>
        </w:rPr>
        <w:t xml:space="preserve"> proposta com a “</w:t>
      </w:r>
      <w:r w:rsidRPr="006C21D8">
        <w:rPr>
          <w:rFonts w:ascii="Times New Roman" w:hAnsi="Times New Roman" w:cs="Times New Roman"/>
          <w:b/>
          <w:sz w:val="24"/>
          <w:szCs w:val="24"/>
          <w:lang w:val="pt-PT"/>
        </w:rPr>
        <w:t>DESCRIÇÃO DETALHADA DO OBJETO OFERTADO</w:t>
      </w:r>
      <w:r w:rsidRPr="006C21D8">
        <w:rPr>
          <w:rFonts w:ascii="Times New Roman" w:hAnsi="Times New Roman" w:cs="Times New Roman"/>
          <w:sz w:val="24"/>
          <w:szCs w:val="24"/>
          <w:lang w:val="pt-PT"/>
        </w:rPr>
        <w:t>”, incluindo QUANTIDADE, PREÇO</w:t>
      </w:r>
      <w:r w:rsidR="00A37FDE" w:rsidRPr="006C21D8">
        <w:rPr>
          <w:rFonts w:ascii="Times New Roman" w:hAnsi="Times New Roman" w:cs="Times New Roman"/>
          <w:sz w:val="24"/>
          <w:szCs w:val="24"/>
          <w:lang w:val="pt-PT"/>
        </w:rPr>
        <w:t xml:space="preserve">, </w:t>
      </w:r>
      <w:r w:rsidRPr="006C21D8">
        <w:rPr>
          <w:rFonts w:ascii="Times New Roman" w:hAnsi="Times New Roman" w:cs="Times New Roman"/>
          <w:b/>
          <w:sz w:val="24"/>
          <w:szCs w:val="24"/>
          <w:lang w:val="pt-PT"/>
        </w:rPr>
        <w:t xml:space="preserve">MARCA </w:t>
      </w:r>
      <w:r w:rsidRPr="006C21D8">
        <w:rPr>
          <w:rFonts w:ascii="Times New Roman" w:hAnsi="Times New Roman" w:cs="Times New Roman"/>
          <w:sz w:val="24"/>
          <w:szCs w:val="24"/>
          <w:lang w:val="pt-PT"/>
        </w:rPr>
        <w:t>(CONFORME SOLICITA O SISTEMA)</w:t>
      </w:r>
      <w:r w:rsidR="00A37FDE" w:rsidRPr="006C21D8">
        <w:rPr>
          <w:rFonts w:ascii="Times New Roman" w:hAnsi="Times New Roman" w:cs="Times New Roman"/>
          <w:sz w:val="24"/>
          <w:szCs w:val="24"/>
          <w:lang w:val="pt-PT"/>
        </w:rPr>
        <w:t xml:space="preserve"> e MODELO, quando for o caso</w:t>
      </w:r>
      <w:r w:rsidRPr="006C21D8">
        <w:rPr>
          <w:rFonts w:ascii="Times New Roman" w:hAnsi="Times New Roman" w:cs="Times New Roman"/>
          <w:sz w:val="24"/>
          <w:szCs w:val="24"/>
          <w:lang w:val="pt-PT"/>
        </w:rPr>
        <w:t xml:space="preserve">, até o horário limite de início da sessão pública, horário de Brasília, exclusivamente por meio do sistema eletrônico, quando, então, encerrar-se-á, automaticamente, a etapa de </w:t>
      </w:r>
      <w:r w:rsidR="00F5670B" w:rsidRPr="006C21D8">
        <w:rPr>
          <w:rFonts w:ascii="Times New Roman" w:hAnsi="Times New Roman" w:cs="Times New Roman"/>
          <w:sz w:val="24"/>
          <w:szCs w:val="24"/>
          <w:lang w:val="pt-PT"/>
        </w:rPr>
        <w:t>apresentação da proposta</w:t>
      </w:r>
      <w:r w:rsidRPr="006C21D8">
        <w:rPr>
          <w:rFonts w:ascii="Times New Roman" w:hAnsi="Times New Roman" w:cs="Times New Roman"/>
          <w:sz w:val="24"/>
          <w:szCs w:val="24"/>
          <w:lang w:val="pt-PT"/>
        </w:rPr>
        <w:t>.</w:t>
      </w:r>
    </w:p>
    <w:p w:rsidR="00731B6D" w:rsidRPr="006C21D8" w:rsidRDefault="00731B6D" w:rsidP="00CF7556">
      <w:pPr>
        <w:pStyle w:val="PargrafodaLista"/>
        <w:numPr>
          <w:ilvl w:val="1"/>
          <w:numId w:val="15"/>
        </w:numPr>
        <w:tabs>
          <w:tab w:val="left" w:pos="0"/>
          <w:tab w:val="left" w:pos="426"/>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bCs/>
          <w:sz w:val="24"/>
          <w:szCs w:val="24"/>
          <w:lang w:val="pt-PT"/>
        </w:rPr>
        <w:t xml:space="preserve">- </w:t>
      </w:r>
      <w:r w:rsidR="00B7726A" w:rsidRPr="006C21D8">
        <w:rPr>
          <w:rFonts w:ascii="Times New Roman" w:hAnsi="Times New Roman" w:cs="Times New Roman"/>
          <w:bCs/>
          <w:sz w:val="24"/>
          <w:szCs w:val="24"/>
          <w:lang w:val="pt-PT"/>
        </w:rPr>
        <w:t>As propostas cadastradas no sistema não devem conter nenhuma identificação da empresa proponente, visando atender o princípio da impessoalidade e preservar o sigilo das propostas.</w:t>
      </w:r>
    </w:p>
    <w:p w:rsidR="00731B6D" w:rsidRPr="006C21D8" w:rsidRDefault="00731B6D" w:rsidP="00CF7556">
      <w:pPr>
        <w:pStyle w:val="PargrafodaLista"/>
        <w:numPr>
          <w:ilvl w:val="1"/>
          <w:numId w:val="15"/>
        </w:numPr>
        <w:tabs>
          <w:tab w:val="left" w:pos="0"/>
          <w:tab w:val="left" w:pos="567"/>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Em caso de identificação da licitante na proposta cadastrada no sistema, esta será desclassificada pelo pregoeiro.</w:t>
      </w:r>
    </w:p>
    <w:p w:rsidR="00B7726A" w:rsidRPr="006C21D8" w:rsidRDefault="00B7726A" w:rsidP="00CF7556">
      <w:pPr>
        <w:numPr>
          <w:ilvl w:val="1"/>
          <w:numId w:val="15"/>
        </w:numPr>
        <w:tabs>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O licitante deverá obedecer rigorosamente aos termos deste Edital e seus anexos. Em caso de discordância existente entre as especificações deste objeto descritas no </w:t>
      </w:r>
      <w:r w:rsidR="00A85F44" w:rsidRPr="006C21D8">
        <w:rPr>
          <w:rFonts w:ascii="Times New Roman" w:hAnsi="Times New Roman"/>
          <w:szCs w:val="24"/>
          <w:lang w:val="pt-PT"/>
        </w:rPr>
        <w:t>portal</w:t>
      </w:r>
      <w:r w:rsidRPr="006C21D8">
        <w:rPr>
          <w:rFonts w:ascii="Times New Roman" w:hAnsi="Times New Roman"/>
          <w:szCs w:val="24"/>
          <w:lang w:val="pt-PT"/>
        </w:rPr>
        <w:t xml:space="preserve"> e as especificações constantes do </w:t>
      </w:r>
      <w:r w:rsidR="00C17F7D" w:rsidRPr="006C21D8">
        <w:rPr>
          <w:rFonts w:ascii="Times New Roman" w:hAnsi="Times New Roman"/>
          <w:szCs w:val="24"/>
          <w:lang w:val="pt-PT"/>
        </w:rPr>
        <w:t>Termo de Referência</w:t>
      </w:r>
      <w:r w:rsidRPr="006C21D8">
        <w:rPr>
          <w:rFonts w:ascii="Times New Roman" w:hAnsi="Times New Roman"/>
          <w:szCs w:val="24"/>
          <w:lang w:val="pt-PT"/>
        </w:rPr>
        <w:t>, prevalecerão às últimas.</w:t>
      </w:r>
    </w:p>
    <w:p w:rsidR="00B7726A" w:rsidRPr="006C21D8" w:rsidRDefault="00B7726A" w:rsidP="00CF7556">
      <w:pPr>
        <w:numPr>
          <w:ilvl w:val="1"/>
          <w:numId w:val="15"/>
        </w:numPr>
        <w:tabs>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Na proposta de preços </w:t>
      </w:r>
      <w:r w:rsidR="00F14CF9" w:rsidRPr="006C21D8">
        <w:rPr>
          <w:rFonts w:ascii="Times New Roman" w:hAnsi="Times New Roman"/>
          <w:szCs w:val="24"/>
          <w:lang w:val="pt-PT"/>
        </w:rPr>
        <w:t>cadastrada</w:t>
      </w:r>
      <w:r w:rsidRPr="006C21D8">
        <w:rPr>
          <w:rFonts w:ascii="Times New Roman" w:hAnsi="Times New Roman"/>
          <w:szCs w:val="24"/>
          <w:lang w:val="pt-PT"/>
        </w:rPr>
        <w:t xml:space="preserve"> no sistema deverão estar incluídos todos os insumos que o compõem, como despesas com mão-de-obra, materiais, equipamentos, impostos, taxas, fretes, descontos e quaisquer outros que incidam direta ou indiretamente na execução do objeto desta licitação.</w:t>
      </w:r>
    </w:p>
    <w:p w:rsidR="00B7726A" w:rsidRPr="006C21D8" w:rsidRDefault="00B7726A" w:rsidP="00CF7556">
      <w:pPr>
        <w:numPr>
          <w:ilvl w:val="1"/>
          <w:numId w:val="15"/>
        </w:numPr>
        <w:tabs>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O </w:t>
      </w:r>
      <w:r w:rsidR="00F14CF9" w:rsidRPr="006C21D8">
        <w:rPr>
          <w:rFonts w:ascii="Times New Roman" w:hAnsi="Times New Roman"/>
          <w:szCs w:val="24"/>
          <w:lang w:val="pt-PT"/>
        </w:rPr>
        <w:t>cadastro</w:t>
      </w:r>
      <w:r w:rsidRPr="006C21D8">
        <w:rPr>
          <w:rFonts w:ascii="Times New Roman" w:hAnsi="Times New Roman"/>
          <w:szCs w:val="24"/>
          <w:lang w:val="pt-PT"/>
        </w:rPr>
        <w:t xml:space="preserve"> da proposta ocorrerá por meio de chave de acesso e senha</w:t>
      </w:r>
      <w:r w:rsidR="00FC60A4" w:rsidRPr="006C21D8">
        <w:rPr>
          <w:rFonts w:ascii="Times New Roman" w:hAnsi="Times New Roman"/>
          <w:szCs w:val="24"/>
          <w:lang w:val="pt-PT"/>
        </w:rPr>
        <w:t>, nos termos do artigo</w:t>
      </w:r>
      <w:r w:rsidR="001546A4" w:rsidRPr="006C21D8">
        <w:rPr>
          <w:rFonts w:ascii="Times New Roman" w:hAnsi="Times New Roman"/>
          <w:szCs w:val="24"/>
          <w:lang w:val="pt-PT"/>
        </w:rPr>
        <w:t xml:space="preserve"> 250 do Decreto Municipal nº</w:t>
      </w:r>
      <w:r w:rsidR="00A85F44" w:rsidRPr="006C21D8">
        <w:rPr>
          <w:rFonts w:ascii="Times New Roman" w:hAnsi="Times New Roman"/>
          <w:szCs w:val="24"/>
          <w:lang w:val="pt-PT"/>
        </w:rPr>
        <w:t>.</w:t>
      </w:r>
      <w:r w:rsidR="00E96604" w:rsidRPr="006C21D8">
        <w:rPr>
          <w:rFonts w:ascii="Times New Roman" w:hAnsi="Times New Roman"/>
          <w:szCs w:val="24"/>
          <w:lang w:val="pt-PT"/>
        </w:rPr>
        <w:t>175/2023</w:t>
      </w:r>
      <w:r w:rsidRPr="006C21D8">
        <w:rPr>
          <w:rFonts w:ascii="Times New Roman" w:hAnsi="Times New Roman"/>
          <w:szCs w:val="24"/>
          <w:lang w:val="pt-PT"/>
        </w:rPr>
        <w:t>.</w:t>
      </w:r>
    </w:p>
    <w:p w:rsidR="00C24DA7" w:rsidRPr="006C21D8" w:rsidRDefault="00C24DA7" w:rsidP="00CF7556">
      <w:pPr>
        <w:numPr>
          <w:ilvl w:val="1"/>
          <w:numId w:val="15"/>
        </w:numPr>
        <w:tabs>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Pr="006C21D8">
        <w:rPr>
          <w:rFonts w:ascii="Times New Roman" w:hAnsi="Times New Roman"/>
          <w:bCs/>
          <w:szCs w:val="24"/>
        </w:rPr>
        <w:t xml:space="preserve">Até a abertura da sessão pública, os licitantes poderão </w:t>
      </w:r>
      <w:r w:rsidR="00F14CF9" w:rsidRPr="006C21D8">
        <w:rPr>
          <w:rFonts w:ascii="Times New Roman" w:hAnsi="Times New Roman"/>
          <w:bCs/>
          <w:szCs w:val="24"/>
        </w:rPr>
        <w:t>excluir</w:t>
      </w:r>
      <w:r w:rsidRPr="006C21D8">
        <w:rPr>
          <w:rFonts w:ascii="Times New Roman" w:hAnsi="Times New Roman"/>
          <w:bCs/>
          <w:szCs w:val="24"/>
        </w:rPr>
        <w:t xml:space="preserve"> ou </w:t>
      </w:r>
      <w:r w:rsidR="00F14CF9" w:rsidRPr="006C21D8">
        <w:rPr>
          <w:rFonts w:ascii="Times New Roman" w:hAnsi="Times New Roman"/>
          <w:bCs/>
          <w:szCs w:val="24"/>
        </w:rPr>
        <w:t>alterar</w:t>
      </w:r>
      <w:r w:rsidRPr="006C21D8">
        <w:rPr>
          <w:rFonts w:ascii="Times New Roman" w:hAnsi="Times New Roman"/>
          <w:bCs/>
          <w:szCs w:val="24"/>
        </w:rPr>
        <w:t xml:space="preserve"> a proposta</w:t>
      </w:r>
      <w:r w:rsidR="00D6140B" w:rsidRPr="006C21D8">
        <w:rPr>
          <w:rFonts w:ascii="Times New Roman" w:hAnsi="Times New Roman"/>
          <w:bCs/>
          <w:szCs w:val="24"/>
        </w:rPr>
        <w:t xml:space="preserve"> </w:t>
      </w:r>
      <w:r w:rsidR="00F14CF9" w:rsidRPr="006C21D8">
        <w:rPr>
          <w:rFonts w:ascii="Times New Roman" w:hAnsi="Times New Roman"/>
          <w:bCs/>
          <w:szCs w:val="24"/>
        </w:rPr>
        <w:t>cadastrada</w:t>
      </w:r>
      <w:r w:rsidRPr="006C21D8">
        <w:rPr>
          <w:rFonts w:ascii="Times New Roman" w:hAnsi="Times New Roman"/>
          <w:bCs/>
          <w:szCs w:val="24"/>
        </w:rPr>
        <w:t xml:space="preserve"> no sistema.</w:t>
      </w:r>
    </w:p>
    <w:p w:rsidR="00B7726A" w:rsidRPr="006C21D8" w:rsidRDefault="00C24DA7" w:rsidP="00CF7556">
      <w:pPr>
        <w:numPr>
          <w:ilvl w:val="1"/>
          <w:numId w:val="15"/>
        </w:numPr>
        <w:tabs>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 xml:space="preserve">Uma vez iniciada a sessão pública, não é possível o licitante </w:t>
      </w:r>
      <w:r w:rsidR="00F14CF9" w:rsidRPr="006C21D8">
        <w:rPr>
          <w:rFonts w:ascii="Times New Roman" w:hAnsi="Times New Roman"/>
          <w:szCs w:val="24"/>
          <w:lang w:val="pt-PT"/>
        </w:rPr>
        <w:t>excluir</w:t>
      </w:r>
      <w:r w:rsidR="00B7726A" w:rsidRPr="006C21D8">
        <w:rPr>
          <w:rFonts w:ascii="Times New Roman" w:hAnsi="Times New Roman"/>
          <w:szCs w:val="24"/>
          <w:lang w:val="pt-PT"/>
        </w:rPr>
        <w:t xml:space="preserve"> ou </w:t>
      </w:r>
      <w:r w:rsidR="00F14CF9" w:rsidRPr="006C21D8">
        <w:rPr>
          <w:rFonts w:ascii="Times New Roman" w:hAnsi="Times New Roman"/>
          <w:szCs w:val="24"/>
          <w:lang w:val="pt-PT"/>
        </w:rPr>
        <w:t>alterar</w:t>
      </w:r>
      <w:r w:rsidR="00B7726A" w:rsidRPr="006C21D8">
        <w:rPr>
          <w:rFonts w:ascii="Times New Roman" w:hAnsi="Times New Roman"/>
          <w:szCs w:val="24"/>
          <w:lang w:val="pt-PT"/>
        </w:rPr>
        <w:t xml:space="preserve"> a proposta.</w:t>
      </w:r>
    </w:p>
    <w:p w:rsidR="00FC60A4" w:rsidRPr="006C21D8" w:rsidRDefault="00CB4D8E" w:rsidP="00CF7556">
      <w:pPr>
        <w:numPr>
          <w:ilvl w:val="1"/>
          <w:numId w:val="15"/>
        </w:numPr>
        <w:tabs>
          <w:tab w:val="left" w:pos="567"/>
        </w:tabs>
        <w:spacing w:line="276" w:lineRule="auto"/>
        <w:ind w:left="0" w:firstLine="0"/>
        <w:jc w:val="both"/>
        <w:rPr>
          <w:rFonts w:ascii="Times New Roman" w:hAnsi="Times New Roman"/>
          <w:b/>
          <w:szCs w:val="24"/>
          <w:lang w:val="pt-PT"/>
        </w:rPr>
      </w:pPr>
      <w:bookmarkStart w:id="21" w:name="_Ref113968921"/>
      <w:r w:rsidRPr="006C21D8">
        <w:rPr>
          <w:rFonts w:ascii="Times New Roman" w:hAnsi="Times New Roman"/>
          <w:szCs w:val="24"/>
        </w:rPr>
        <w:t xml:space="preserve">- </w:t>
      </w:r>
      <w:r w:rsidRPr="006C21D8">
        <w:rPr>
          <w:rFonts w:ascii="Times New Roman" w:hAnsi="Times New Roman"/>
          <w:b/>
          <w:szCs w:val="24"/>
        </w:rPr>
        <w:t>No cadastramento da proposta inicial, o licitante deverá, em campo próprio do sistema, marcar todas as declarações exigidas</w:t>
      </w:r>
      <w:bookmarkEnd w:id="21"/>
      <w:r w:rsidRPr="006C21D8">
        <w:rPr>
          <w:rFonts w:ascii="Times New Roman" w:hAnsi="Times New Roman"/>
          <w:b/>
          <w:szCs w:val="24"/>
        </w:rPr>
        <w:t>, sob pena de desclassificação.</w:t>
      </w:r>
    </w:p>
    <w:p w:rsidR="00B7726A" w:rsidRPr="006C21D8" w:rsidRDefault="00B7726A" w:rsidP="00CF7556">
      <w:pPr>
        <w:pStyle w:val="PargrafodaLista"/>
        <w:numPr>
          <w:ilvl w:val="1"/>
          <w:numId w:val="15"/>
        </w:numPr>
        <w:tabs>
          <w:tab w:val="left" w:pos="0"/>
          <w:tab w:val="left" w:pos="567"/>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dequaisquer mensagens emitidas pelo sistema ou de sua desconexão.</w:t>
      </w:r>
      <w:bookmarkEnd w:id="20"/>
    </w:p>
    <w:p w:rsidR="00B7726A" w:rsidRPr="006C21D8" w:rsidRDefault="00731B6D" w:rsidP="00CF7556">
      <w:pPr>
        <w:pStyle w:val="Ttulo3"/>
        <w:numPr>
          <w:ilvl w:val="0"/>
          <w:numId w:val="15"/>
        </w:numPr>
        <w:spacing w:after="0" w:line="276" w:lineRule="auto"/>
        <w:jc w:val="both"/>
        <w:rPr>
          <w:rFonts w:ascii="Times New Roman" w:hAnsi="Times New Roman" w:cs="Times New Roman"/>
          <w:sz w:val="24"/>
          <w:szCs w:val="24"/>
          <w:lang w:val="pt-PT"/>
        </w:rPr>
      </w:pPr>
      <w:bookmarkStart w:id="22" w:name="_Toc166507633"/>
      <w:r w:rsidRPr="006C21D8">
        <w:rPr>
          <w:rFonts w:ascii="Times New Roman" w:hAnsi="Times New Roman" w:cs="Times New Roman"/>
          <w:sz w:val="24"/>
          <w:szCs w:val="24"/>
          <w:lang w:val="pt-PT"/>
        </w:rPr>
        <w:lastRenderedPageBreak/>
        <w:t>-</w:t>
      </w:r>
      <w:r w:rsidR="00B7726A" w:rsidRPr="006C21D8">
        <w:rPr>
          <w:rFonts w:ascii="Times New Roman" w:hAnsi="Times New Roman" w:cs="Times New Roman"/>
          <w:sz w:val="24"/>
          <w:szCs w:val="24"/>
          <w:lang w:val="pt-PT"/>
        </w:rPr>
        <w:t xml:space="preserve"> Do Preenchimento</w:t>
      </w:r>
      <w:r w:rsidR="00124FBA" w:rsidRPr="006C21D8">
        <w:rPr>
          <w:rFonts w:ascii="Times New Roman" w:hAnsi="Times New Roman" w:cs="Times New Roman"/>
          <w:sz w:val="24"/>
          <w:szCs w:val="24"/>
          <w:lang w:val="pt-PT"/>
        </w:rPr>
        <w:t xml:space="preserve"> da</w:t>
      </w:r>
      <w:r w:rsidR="00B7726A" w:rsidRPr="006C21D8">
        <w:rPr>
          <w:rFonts w:ascii="Times New Roman" w:hAnsi="Times New Roman" w:cs="Times New Roman"/>
          <w:sz w:val="24"/>
          <w:szCs w:val="24"/>
          <w:lang w:val="pt-PT"/>
        </w:rPr>
        <w:t xml:space="preserve"> Proposta Comercial</w:t>
      </w:r>
      <w:bookmarkEnd w:id="22"/>
    </w:p>
    <w:p w:rsidR="00337917" w:rsidRPr="006C21D8" w:rsidRDefault="00337917" w:rsidP="00CF7556">
      <w:pPr>
        <w:pStyle w:val="PargrafodaLista"/>
        <w:widowControl w:val="0"/>
        <w:numPr>
          <w:ilvl w:val="0"/>
          <w:numId w:val="15"/>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B7726A" w:rsidRPr="006C21D8" w:rsidRDefault="00731B6D" w:rsidP="009D24DD">
      <w:pPr>
        <w:tabs>
          <w:tab w:val="left" w:pos="-142"/>
          <w:tab w:val="left" w:pos="426"/>
        </w:tabs>
        <w:spacing w:line="276" w:lineRule="auto"/>
        <w:jc w:val="both"/>
        <w:rPr>
          <w:rFonts w:ascii="Times New Roman" w:hAnsi="Times New Roman"/>
          <w:szCs w:val="24"/>
          <w:lang w:val="pt-PT"/>
        </w:rPr>
      </w:pPr>
      <w:r w:rsidRPr="006C21D8">
        <w:rPr>
          <w:rFonts w:ascii="Times New Roman" w:hAnsi="Times New Roman"/>
          <w:szCs w:val="24"/>
          <w:lang w:val="pt-PT"/>
        </w:rPr>
        <w:t>7.1</w:t>
      </w:r>
      <w:r w:rsidR="00262CA0" w:rsidRPr="006C21D8">
        <w:rPr>
          <w:rFonts w:ascii="Times New Roman" w:hAnsi="Times New Roman"/>
          <w:szCs w:val="24"/>
          <w:lang w:val="pt-PT"/>
        </w:rPr>
        <w:t xml:space="preserve"> </w:t>
      </w:r>
      <w:r w:rsidR="00B7726A" w:rsidRPr="006C21D8">
        <w:rPr>
          <w:rFonts w:ascii="Times New Roman" w:hAnsi="Times New Roman"/>
          <w:szCs w:val="24"/>
          <w:lang w:val="pt-PT"/>
        </w:rPr>
        <w:t>- O licitante deverá enviar sua proposta mediante o preenchimento, no sistema eletrônico, dos seguintes campos:</w:t>
      </w:r>
    </w:p>
    <w:p w:rsidR="00B7726A" w:rsidRPr="006C21D8" w:rsidRDefault="008F557F" w:rsidP="00CF7556">
      <w:pPr>
        <w:pStyle w:val="PargrafodaLista"/>
        <w:numPr>
          <w:ilvl w:val="0"/>
          <w:numId w:val="19"/>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rPr>
        <w:t>V</w:t>
      </w:r>
      <w:r w:rsidR="003E4CE2" w:rsidRPr="006C21D8">
        <w:rPr>
          <w:rFonts w:ascii="Times New Roman" w:hAnsi="Times New Roman" w:cs="Times New Roman"/>
          <w:sz w:val="24"/>
          <w:szCs w:val="24"/>
        </w:rPr>
        <w:t xml:space="preserve">alor unitário ou desconto (mensal, unitário etc., conforme o caso) </w:t>
      </w:r>
      <w:r w:rsidR="001546A4" w:rsidRPr="006C21D8">
        <w:rPr>
          <w:rFonts w:ascii="Times New Roman" w:hAnsi="Times New Roman" w:cs="Times New Roman"/>
          <w:sz w:val="24"/>
          <w:szCs w:val="24"/>
        </w:rPr>
        <w:t>e (</w:t>
      </w:r>
      <w:r w:rsidR="003E4CE2" w:rsidRPr="006C21D8">
        <w:rPr>
          <w:rFonts w:ascii="Times New Roman" w:hAnsi="Times New Roman" w:cs="Times New Roman"/>
          <w:sz w:val="24"/>
          <w:szCs w:val="24"/>
        </w:rPr>
        <w:t>anual, total) do item;</w:t>
      </w:r>
    </w:p>
    <w:p w:rsidR="00B7726A" w:rsidRPr="006C21D8" w:rsidRDefault="00B7726A" w:rsidP="00CF7556">
      <w:pPr>
        <w:numPr>
          <w:ilvl w:val="0"/>
          <w:numId w:val="19"/>
        </w:numPr>
        <w:tabs>
          <w:tab w:val="left" w:pos="426"/>
          <w:tab w:val="left" w:pos="851"/>
        </w:tabs>
        <w:spacing w:line="276" w:lineRule="auto"/>
        <w:ind w:left="0" w:firstLine="0"/>
        <w:jc w:val="both"/>
        <w:rPr>
          <w:rFonts w:ascii="Times New Roman" w:hAnsi="Times New Roman"/>
          <w:bCs/>
          <w:szCs w:val="24"/>
          <w:lang w:val="pt-PT"/>
        </w:rPr>
      </w:pPr>
      <w:r w:rsidRPr="006C21D8">
        <w:rPr>
          <w:rFonts w:ascii="Times New Roman" w:hAnsi="Times New Roman"/>
          <w:bCs/>
          <w:szCs w:val="24"/>
          <w:lang w:val="pt-PT"/>
        </w:rPr>
        <w:t>Marca;</w:t>
      </w:r>
    </w:p>
    <w:p w:rsidR="00B7726A" w:rsidRPr="006C21D8" w:rsidRDefault="00B7726A" w:rsidP="00CF7556">
      <w:pPr>
        <w:numPr>
          <w:ilvl w:val="0"/>
          <w:numId w:val="19"/>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Modelo, quando couber;</w:t>
      </w:r>
    </w:p>
    <w:p w:rsidR="00B7726A" w:rsidRPr="006C21D8" w:rsidRDefault="00B7726A" w:rsidP="00CF7556">
      <w:pPr>
        <w:numPr>
          <w:ilvl w:val="0"/>
          <w:numId w:val="19"/>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Quantidade;</w:t>
      </w:r>
    </w:p>
    <w:p w:rsidR="00B7726A" w:rsidRPr="006C21D8" w:rsidRDefault="00B7726A" w:rsidP="00CF7556">
      <w:pPr>
        <w:pStyle w:val="PargrafodaLista"/>
        <w:numPr>
          <w:ilvl w:val="1"/>
          <w:numId w:val="17"/>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Quanto às propostas realinhadas anexadas no sistema, obedecerão ao seguinte:</w:t>
      </w:r>
    </w:p>
    <w:p w:rsidR="00B7726A" w:rsidRPr="006C21D8" w:rsidRDefault="00B7726A" w:rsidP="00CF7556">
      <w:pPr>
        <w:pStyle w:val="PargrafodaLista"/>
        <w:numPr>
          <w:ilvl w:val="0"/>
          <w:numId w:val="20"/>
        </w:numPr>
        <w:tabs>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Apresentada em língua portuguesa, sem entrelinha ou rasura, datada, em números arábicos, contendo o número e a modalidade da licitação deste Edital, devendo conter razão social, CNPJ, endereço, número de telefone, e-mail da empresa licitante e dados bancários.</w:t>
      </w:r>
    </w:p>
    <w:p w:rsidR="00B7726A" w:rsidRPr="006C21D8" w:rsidRDefault="00B7726A" w:rsidP="00CF7556">
      <w:pPr>
        <w:pStyle w:val="PargrafodaLista"/>
        <w:numPr>
          <w:ilvl w:val="0"/>
          <w:numId w:val="20"/>
        </w:numPr>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Conter a descrição completa dos itens, conforme especificações deste instrumento convocatório.</w:t>
      </w:r>
    </w:p>
    <w:p w:rsidR="00B7726A" w:rsidRPr="006C21D8" w:rsidRDefault="00B7726A" w:rsidP="00CF7556">
      <w:pPr>
        <w:pStyle w:val="PargrafodaLista"/>
        <w:numPr>
          <w:ilvl w:val="0"/>
          <w:numId w:val="20"/>
        </w:numPr>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Conter a assinatura do responsável legal da empresa ou representante devidamente qualificado.</w:t>
      </w:r>
    </w:p>
    <w:p w:rsidR="00B7726A" w:rsidRPr="006C21D8" w:rsidRDefault="00B7726A" w:rsidP="00CF7556">
      <w:pPr>
        <w:numPr>
          <w:ilvl w:val="0"/>
          <w:numId w:val="20"/>
        </w:numPr>
        <w:spacing w:line="276" w:lineRule="auto"/>
        <w:ind w:left="0" w:firstLine="0"/>
        <w:jc w:val="both"/>
        <w:rPr>
          <w:rFonts w:ascii="Times New Roman" w:hAnsi="Times New Roman"/>
          <w:szCs w:val="24"/>
          <w:lang w:val="pt-PT"/>
        </w:rPr>
      </w:pPr>
      <w:r w:rsidRPr="006C21D8">
        <w:rPr>
          <w:rFonts w:ascii="Times New Roman" w:hAnsi="Times New Roman"/>
          <w:szCs w:val="24"/>
          <w:lang w:val="pt-PT"/>
        </w:rPr>
        <w:t>Conter o preço unitário e total.</w:t>
      </w:r>
    </w:p>
    <w:p w:rsidR="00B7726A" w:rsidRPr="006C21D8" w:rsidRDefault="00B7726A" w:rsidP="00CF7556">
      <w:pPr>
        <w:numPr>
          <w:ilvl w:val="0"/>
          <w:numId w:val="20"/>
        </w:numPr>
        <w:spacing w:line="276" w:lineRule="auto"/>
        <w:ind w:left="0" w:firstLine="0"/>
        <w:jc w:val="both"/>
        <w:rPr>
          <w:rFonts w:ascii="Times New Roman" w:hAnsi="Times New Roman"/>
          <w:szCs w:val="24"/>
          <w:lang w:val="pt-PT"/>
        </w:rPr>
      </w:pPr>
      <w:r w:rsidRPr="006C21D8">
        <w:rPr>
          <w:rFonts w:ascii="Times New Roman" w:hAnsi="Times New Roman"/>
          <w:szCs w:val="24"/>
          <w:lang w:val="pt-PT"/>
        </w:rPr>
        <w:t>Os preços deverão ser expressos em moeda corrente, com duas casas decimais após a vírgula.</w:t>
      </w:r>
    </w:p>
    <w:p w:rsidR="00B7726A" w:rsidRPr="006C21D8" w:rsidRDefault="00B7726A" w:rsidP="00CF7556">
      <w:pPr>
        <w:numPr>
          <w:ilvl w:val="0"/>
          <w:numId w:val="20"/>
        </w:numPr>
        <w:spacing w:line="276" w:lineRule="auto"/>
        <w:ind w:left="0" w:firstLine="0"/>
        <w:jc w:val="both"/>
        <w:rPr>
          <w:rFonts w:ascii="Times New Roman" w:hAnsi="Times New Roman"/>
          <w:szCs w:val="24"/>
          <w:lang w:val="pt-PT"/>
        </w:rPr>
      </w:pPr>
      <w:r w:rsidRPr="006C21D8">
        <w:rPr>
          <w:rFonts w:ascii="Times New Roman" w:hAnsi="Times New Roman"/>
          <w:szCs w:val="24"/>
          <w:lang w:val="pt-PT"/>
        </w:rPr>
        <w:t>Conter o prazo de validade da proposta de no mínimo 60 (sessenta) dias contados da data- limite prevista para entrega das propostas.</w:t>
      </w:r>
    </w:p>
    <w:p w:rsidR="00B7726A" w:rsidRPr="006C21D8" w:rsidRDefault="00B7726A" w:rsidP="00CF7556">
      <w:pPr>
        <w:numPr>
          <w:ilvl w:val="0"/>
          <w:numId w:val="20"/>
        </w:numPr>
        <w:spacing w:line="276" w:lineRule="auto"/>
        <w:ind w:left="0" w:firstLine="0"/>
        <w:jc w:val="both"/>
        <w:rPr>
          <w:rFonts w:ascii="Times New Roman" w:hAnsi="Times New Roman"/>
          <w:szCs w:val="24"/>
          <w:lang w:val="pt-PT"/>
        </w:rPr>
      </w:pPr>
      <w:r w:rsidRPr="006C21D8">
        <w:rPr>
          <w:rFonts w:ascii="Times New Roman" w:hAnsi="Times New Roman"/>
          <w:szCs w:val="24"/>
          <w:lang w:val="pt-PT"/>
        </w:rPr>
        <w:t>A proposta que omitir o prazo de validade será considerado que foi ofertado o prazo de 60 (sessenta) dias corridos a partir da sua apresentação.</w:t>
      </w:r>
    </w:p>
    <w:p w:rsidR="00B7726A" w:rsidRPr="006C21D8" w:rsidRDefault="00B7726A" w:rsidP="00CF7556">
      <w:pPr>
        <w:numPr>
          <w:ilvl w:val="0"/>
          <w:numId w:val="20"/>
        </w:numPr>
        <w:spacing w:line="276" w:lineRule="auto"/>
        <w:ind w:left="0" w:firstLine="0"/>
        <w:jc w:val="both"/>
        <w:rPr>
          <w:rFonts w:ascii="Times New Roman" w:hAnsi="Times New Roman"/>
          <w:szCs w:val="24"/>
          <w:lang w:val="pt-PT"/>
        </w:rPr>
      </w:pPr>
      <w:r w:rsidRPr="006C21D8">
        <w:rPr>
          <w:rFonts w:ascii="Times New Roman" w:hAnsi="Times New Roman"/>
          <w:szCs w:val="24"/>
          <w:lang w:val="pt-PT"/>
        </w:rPr>
        <w:t>Conter prazo para a entrega, que não pode ultrapassar o estipulado.</w:t>
      </w:r>
    </w:p>
    <w:p w:rsidR="00B7726A" w:rsidRPr="006C21D8" w:rsidRDefault="00B7726A" w:rsidP="00CF7556">
      <w:pPr>
        <w:numPr>
          <w:ilvl w:val="0"/>
          <w:numId w:val="20"/>
        </w:numPr>
        <w:spacing w:line="276" w:lineRule="auto"/>
        <w:ind w:left="0" w:firstLine="0"/>
        <w:jc w:val="both"/>
        <w:rPr>
          <w:rFonts w:ascii="Times New Roman" w:hAnsi="Times New Roman"/>
          <w:szCs w:val="24"/>
          <w:lang w:val="pt-PT"/>
        </w:rPr>
      </w:pPr>
      <w:r w:rsidRPr="006C21D8">
        <w:rPr>
          <w:rFonts w:ascii="Times New Roman" w:hAnsi="Times New Roman"/>
          <w:szCs w:val="24"/>
          <w:lang w:val="pt-PT"/>
        </w:rPr>
        <w:t>A apresentação de proposta ao referido processo implica na concordância com as normas estabelecidas no mesmo.</w:t>
      </w:r>
    </w:p>
    <w:p w:rsidR="00B7726A" w:rsidRPr="006C21D8" w:rsidRDefault="00B7726A" w:rsidP="00CF7556">
      <w:pPr>
        <w:numPr>
          <w:ilvl w:val="0"/>
          <w:numId w:val="20"/>
        </w:numPr>
        <w:spacing w:line="276" w:lineRule="auto"/>
        <w:ind w:left="0" w:firstLine="0"/>
        <w:jc w:val="both"/>
        <w:rPr>
          <w:rFonts w:ascii="Times New Roman" w:hAnsi="Times New Roman"/>
          <w:szCs w:val="24"/>
          <w:lang w:val="pt-PT"/>
        </w:rPr>
      </w:pPr>
      <w:r w:rsidRPr="006C21D8">
        <w:rPr>
          <w:rFonts w:ascii="Times New Roman" w:hAnsi="Times New Roman"/>
          <w:szCs w:val="24"/>
          <w:lang w:val="pt-PT"/>
        </w:rPr>
        <w:t>Serão corrigidos automaticamente pelo pregoeiro quaisquer erros de soma e (ou) multiplicação.</w:t>
      </w:r>
    </w:p>
    <w:p w:rsidR="00B7726A" w:rsidRPr="006C21D8" w:rsidRDefault="00B7726A" w:rsidP="00CF7556">
      <w:pPr>
        <w:numPr>
          <w:ilvl w:val="0"/>
          <w:numId w:val="20"/>
        </w:numPr>
        <w:spacing w:line="276" w:lineRule="auto"/>
        <w:ind w:left="0" w:firstLine="0"/>
        <w:jc w:val="both"/>
        <w:rPr>
          <w:rFonts w:ascii="Times New Roman" w:hAnsi="Times New Roman"/>
          <w:szCs w:val="24"/>
          <w:lang w:val="pt-PT"/>
        </w:rPr>
      </w:pPr>
      <w:r w:rsidRPr="006C21D8">
        <w:rPr>
          <w:rFonts w:ascii="Times New Roman" w:hAnsi="Times New Roman"/>
          <w:szCs w:val="24"/>
          <w:lang w:val="pt-PT"/>
        </w:rPr>
        <w:t>O pregoeiro reserva-se o direito de verificar, sempre que julgar necessário, se os preços praticados pela licitante estão compatíveis com os de mercado.</w:t>
      </w:r>
    </w:p>
    <w:p w:rsidR="00B7726A" w:rsidRPr="006C21D8" w:rsidRDefault="00B7726A" w:rsidP="00CF7556">
      <w:pPr>
        <w:numPr>
          <w:ilvl w:val="1"/>
          <w:numId w:val="17"/>
        </w:numPr>
        <w:tabs>
          <w:tab w:val="left" w:pos="426"/>
          <w:tab w:val="left" w:pos="851"/>
        </w:tabs>
        <w:spacing w:line="276" w:lineRule="auto"/>
        <w:ind w:left="0" w:firstLine="0"/>
        <w:jc w:val="both"/>
        <w:rPr>
          <w:rFonts w:ascii="Times New Roman" w:hAnsi="Times New Roman"/>
          <w:b/>
          <w:bCs/>
          <w:szCs w:val="24"/>
          <w:lang w:val="pt-PT"/>
        </w:rPr>
      </w:pPr>
      <w:r w:rsidRPr="006C21D8">
        <w:rPr>
          <w:rFonts w:ascii="Times New Roman" w:hAnsi="Times New Roman"/>
          <w:b/>
          <w:bCs/>
          <w:szCs w:val="24"/>
          <w:lang w:val="pt-PT"/>
        </w:rPr>
        <w:t>- Todas as especificações do objeto contidas na proposta vinculam a contratada.</w:t>
      </w:r>
    </w:p>
    <w:p w:rsidR="00B7726A" w:rsidRPr="006C21D8" w:rsidRDefault="00B7726A" w:rsidP="00CF7556">
      <w:pPr>
        <w:numPr>
          <w:ilvl w:val="1"/>
          <w:numId w:val="1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Nos valores propostos estarão inclusos todos os custos operacionais, impostos, taxas, seguros, transportes e demais despesas inerentes ao fornecimento do objeto, encargos previdenciários, trabalhistas, tributários, comerciais e quaisquer outros que incidam direta ou indiretamente no fornecimento dos bens.</w:t>
      </w:r>
    </w:p>
    <w:p w:rsidR="00B7726A" w:rsidRPr="006C21D8" w:rsidRDefault="00B7726A" w:rsidP="00CF7556">
      <w:pPr>
        <w:numPr>
          <w:ilvl w:val="1"/>
          <w:numId w:val="1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Os preços ofertados, tanto na proposta inicial, quanto na etapa de lances, serão de exclusiva responsabilidade do licitante, não lhe assistindo o direito de pleitear qualquer alteração, sob alegação de erro, omissão ou qualquer outro pretexto.</w:t>
      </w:r>
    </w:p>
    <w:p w:rsidR="00262CA0" w:rsidRPr="006C21D8" w:rsidRDefault="00262CA0" w:rsidP="00262CA0">
      <w:pPr>
        <w:pStyle w:val="PargrafodaLista"/>
        <w:tabs>
          <w:tab w:val="left" w:pos="426"/>
          <w:tab w:val="left" w:pos="851"/>
        </w:tabs>
        <w:spacing w:after="0"/>
        <w:ind w:left="0"/>
        <w:jc w:val="both"/>
        <w:rPr>
          <w:rFonts w:ascii="Times New Roman" w:hAnsi="Times New Roman" w:cs="Times New Roman"/>
          <w:b/>
          <w:sz w:val="24"/>
          <w:szCs w:val="24"/>
          <w:lang w:val="pt-PT"/>
        </w:rPr>
      </w:pPr>
    </w:p>
    <w:p w:rsidR="00B7726A" w:rsidRPr="006C21D8" w:rsidRDefault="00731B6D" w:rsidP="00262CA0">
      <w:pPr>
        <w:pStyle w:val="Ttulo3"/>
        <w:numPr>
          <w:ilvl w:val="0"/>
          <w:numId w:val="17"/>
        </w:numPr>
        <w:spacing w:before="0" w:after="0" w:line="276" w:lineRule="auto"/>
        <w:jc w:val="both"/>
        <w:rPr>
          <w:rFonts w:ascii="Times New Roman" w:hAnsi="Times New Roman" w:cs="Times New Roman"/>
          <w:sz w:val="24"/>
          <w:szCs w:val="24"/>
          <w:lang w:val="pt-PT"/>
        </w:rPr>
      </w:pPr>
      <w:bookmarkStart w:id="23" w:name="_Toc166507634"/>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Da Abertura da Sessão, Classificação das Propostas e Formulação de Lances</w:t>
      </w:r>
      <w:bookmarkEnd w:id="23"/>
    </w:p>
    <w:p w:rsidR="00337917" w:rsidRPr="006C21D8" w:rsidRDefault="00337917" w:rsidP="00262CA0">
      <w:pPr>
        <w:pStyle w:val="PargrafodaLista"/>
        <w:widowControl w:val="0"/>
        <w:numPr>
          <w:ilvl w:val="0"/>
          <w:numId w:val="17"/>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B7726A" w:rsidRPr="006C21D8" w:rsidRDefault="00731B6D" w:rsidP="00262CA0">
      <w:pPr>
        <w:pStyle w:val="PargrafodaLista"/>
        <w:numPr>
          <w:ilvl w:val="1"/>
          <w:numId w:val="15"/>
        </w:numPr>
        <w:tabs>
          <w:tab w:val="left" w:pos="567"/>
        </w:tabs>
        <w:spacing w:after="0"/>
        <w:ind w:left="0" w:firstLine="0"/>
        <w:jc w:val="both"/>
        <w:rPr>
          <w:rFonts w:ascii="Times New Roman" w:hAnsi="Times New Roman" w:cs="Times New Roman"/>
          <w:sz w:val="24"/>
          <w:szCs w:val="24"/>
          <w:lang w:val="pt-PT"/>
        </w:rPr>
      </w:pPr>
      <w:bookmarkStart w:id="24" w:name="_Hlk162334857"/>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 xml:space="preserve">No horário estabelecido neste Edital, o pregoeiro abrirá a sessão pública, verificando as propostas de preços lançadas no sistema, as quais deverão estar em perfeita consonância com as especificações e condições detalhadas no </w:t>
      </w:r>
      <w:r w:rsidR="009D24DD" w:rsidRPr="006C21D8">
        <w:rPr>
          <w:rFonts w:ascii="Times New Roman" w:hAnsi="Times New Roman" w:cs="Times New Roman"/>
          <w:sz w:val="24"/>
          <w:szCs w:val="24"/>
          <w:lang w:val="pt-PT"/>
        </w:rPr>
        <w:t>item 7</w:t>
      </w:r>
      <w:r w:rsidR="00B7726A" w:rsidRPr="006C21D8">
        <w:rPr>
          <w:rFonts w:ascii="Times New Roman" w:hAnsi="Times New Roman" w:cs="Times New Roman"/>
          <w:sz w:val="24"/>
          <w:szCs w:val="24"/>
          <w:lang w:val="pt-PT"/>
        </w:rPr>
        <w:t>.1 do edital.</w:t>
      </w:r>
    </w:p>
    <w:p w:rsidR="00D6140B" w:rsidRPr="006C21D8" w:rsidRDefault="00D6140B" w:rsidP="00D6140B">
      <w:pPr>
        <w:numPr>
          <w:ilvl w:val="1"/>
          <w:numId w:val="15"/>
        </w:numPr>
        <w:tabs>
          <w:tab w:val="left" w:pos="426"/>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lastRenderedPageBreak/>
        <w:t>- O pregoeiro poderá suspender a sessão para visualizar e analisar, preliminarmente, a proposta cadastrada, confrontando a marca ofertada com as especificações do Edital e seus anexos (</w:t>
      </w:r>
      <w:r w:rsidRPr="006C21D8">
        <w:rPr>
          <w:rFonts w:ascii="Times New Roman" w:hAnsi="Times New Roman"/>
          <w:b/>
          <w:szCs w:val="24"/>
          <w:lang w:val="pt-PT"/>
        </w:rPr>
        <w:t>podendo, ainda, ser analisado pelo órgão requerente</w:t>
      </w:r>
      <w:r w:rsidRPr="006C21D8">
        <w:rPr>
          <w:rFonts w:ascii="Times New Roman" w:hAnsi="Times New Roman"/>
          <w:szCs w:val="24"/>
          <w:lang w:val="pt-PT"/>
        </w:rPr>
        <w:t>), DESCLASSIFICANDO, motivadamente, aquelas que não estejam em conformidade, que forem omissas ou apresentarem irregularidades insanáveis.</w:t>
      </w:r>
    </w:p>
    <w:p w:rsidR="00415423" w:rsidRPr="006C21D8" w:rsidRDefault="00B7726A"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Constatada a existência de proposta incompatível com o objeto licitado ou manifestadamente inexequível, o pregoeiro obrigatoriamente justificará, por meio do sistema, e então DESCLASSIFICARÁ.</w:t>
      </w:r>
    </w:p>
    <w:p w:rsidR="00B7726A" w:rsidRPr="006C21D8" w:rsidRDefault="00B7726A"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O proponente que encaminhar o valor inicial de sua proposta manifestadamente inexequível, caso o mesmo não honre a oferta encaminhada, terá sua proposta rejeitada na fase de aceitabilidade.</w:t>
      </w:r>
    </w:p>
    <w:p w:rsidR="00B7726A" w:rsidRPr="006C21D8" w:rsidRDefault="00B7726A"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As licitantes deverão manter a impessoalidade, não se identificando, sob pena de serem desclassificadas do certame pelo pregoeiro.</w:t>
      </w:r>
    </w:p>
    <w:p w:rsidR="00B7726A" w:rsidRPr="006C21D8" w:rsidRDefault="00B7726A"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Em seguida ocorrerá o início da etapa de lances, via internet, única e exclusivamente, no site </w:t>
      </w:r>
      <w:r w:rsidR="00A84358">
        <w:fldChar w:fldCharType="begin"/>
      </w:r>
      <w:r w:rsidR="00A84358">
        <w:instrText xml:space="preserve"> HYPERLINK "https://licitanet.com.br/" </w:instrText>
      </w:r>
      <w:r w:rsidR="00A84358">
        <w:fldChar w:fldCharType="separate"/>
      </w:r>
      <w:r w:rsidR="00B93ADD" w:rsidRPr="006C21D8">
        <w:rPr>
          <w:rStyle w:val="Hyperlink"/>
          <w:rFonts w:ascii="Times New Roman" w:hAnsi="Times New Roman"/>
          <w:szCs w:val="24"/>
          <w:lang w:val="pt-PT"/>
        </w:rPr>
        <w:t>https://licitanet.com.br/</w:t>
      </w:r>
      <w:r w:rsidR="00A84358">
        <w:rPr>
          <w:rStyle w:val="Hyperlink"/>
          <w:rFonts w:ascii="Times New Roman" w:hAnsi="Times New Roman"/>
          <w:szCs w:val="24"/>
          <w:lang w:val="pt-PT"/>
        </w:rPr>
        <w:fldChar w:fldCharType="end"/>
      </w:r>
      <w:r w:rsidR="00B93ADD" w:rsidRPr="006C21D8">
        <w:rPr>
          <w:rFonts w:ascii="Times New Roman" w:hAnsi="Times New Roman"/>
          <w:szCs w:val="24"/>
          <w:u w:val="single"/>
          <w:lang w:val="pt-PT"/>
        </w:rPr>
        <w:t xml:space="preserve">, </w:t>
      </w:r>
      <w:r w:rsidRPr="006C21D8">
        <w:rPr>
          <w:rFonts w:ascii="Times New Roman" w:hAnsi="Times New Roman"/>
          <w:szCs w:val="24"/>
          <w:lang w:val="pt-PT"/>
        </w:rPr>
        <w:t>conforme Edital.</w:t>
      </w:r>
    </w:p>
    <w:p w:rsidR="00B7726A" w:rsidRPr="006C21D8" w:rsidRDefault="00B7726A"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Os licitantes poderão oferecer lances sucessivos, observando o horário fixado para abertura da sessão e as regras estabelecidas no Edital.</w:t>
      </w:r>
    </w:p>
    <w:p w:rsidR="00B7726A" w:rsidRPr="006C21D8" w:rsidRDefault="00B7726A"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O licitante somente poderá oferecer lance de valor inferior ou percentual de desconto superior ao último por ele ofertado e registrado pelo sistema.</w:t>
      </w:r>
    </w:p>
    <w:p w:rsidR="00B7726A" w:rsidRPr="006C21D8" w:rsidRDefault="00731B6D"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 xml:space="preserve">O intervalo mínimo de diferença de valores entre os lances, que incidirá tanto em relação aos lances intermediários quanto em relação à proposta que cobrir a melhor oferta será de </w:t>
      </w:r>
      <w:r w:rsidR="00B7726A" w:rsidRPr="006C21D8">
        <w:rPr>
          <w:rFonts w:ascii="Times New Roman" w:hAnsi="Times New Roman"/>
          <w:b/>
          <w:color w:val="FF0000"/>
          <w:szCs w:val="24"/>
          <w:lang w:val="pt-PT"/>
        </w:rPr>
        <w:t xml:space="preserve">R$ </w:t>
      </w:r>
      <w:r w:rsidR="00EB1931" w:rsidRPr="006C21D8">
        <w:rPr>
          <w:rFonts w:ascii="Times New Roman" w:hAnsi="Times New Roman"/>
          <w:b/>
          <w:color w:val="FF0000"/>
          <w:szCs w:val="24"/>
          <w:lang w:val="pt-PT"/>
        </w:rPr>
        <w:t>00,10</w:t>
      </w:r>
      <w:r w:rsidR="00B93ADD" w:rsidRPr="006C21D8">
        <w:rPr>
          <w:rFonts w:ascii="Times New Roman" w:hAnsi="Times New Roman"/>
          <w:b/>
          <w:color w:val="FF0000"/>
          <w:szCs w:val="24"/>
          <w:lang w:val="pt-PT"/>
        </w:rPr>
        <w:t>.</w:t>
      </w:r>
    </w:p>
    <w:p w:rsidR="00B7726A" w:rsidRPr="006C21D8" w:rsidRDefault="00731B6D"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 xml:space="preserve">Será adotado para o envio de lances no pregão eletrônico o </w:t>
      </w:r>
      <w:r w:rsidR="00B7726A" w:rsidRPr="006C21D8">
        <w:rPr>
          <w:rFonts w:ascii="Times New Roman" w:hAnsi="Times New Roman"/>
          <w:b/>
          <w:szCs w:val="24"/>
          <w:lang w:val="pt-PT"/>
        </w:rPr>
        <w:t>modo de disputa ABERTO</w:t>
      </w:r>
      <w:r w:rsidR="00B7726A" w:rsidRPr="006C21D8">
        <w:rPr>
          <w:rFonts w:ascii="Times New Roman" w:hAnsi="Times New Roman"/>
          <w:szCs w:val="24"/>
          <w:lang w:val="pt-PT"/>
        </w:rPr>
        <w:t>, em que os licitantes apresentarão lances públicos e sucessivos, com prorrogações.</w:t>
      </w:r>
    </w:p>
    <w:p w:rsidR="00B7726A" w:rsidRPr="006C21D8" w:rsidRDefault="00731B6D"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A etapa de lances da sessão pública terá duração de 10 (dez) minutos e, após isso, será prorrogada automaticamente pelo sistema quando houver lance ofertado nos últimos 02 (dois) minutos do período de duração da sessão pública.</w:t>
      </w:r>
    </w:p>
    <w:p w:rsidR="00B7726A" w:rsidRPr="006C21D8" w:rsidRDefault="00731B6D"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A prorrogação automática da etapa de lances, de que trata o item anterior, será de 02 (dois) minutos e ocorrerá sucessivamente sempre que houver lances enviados nesse período de prorrogação, inclusive no caso de lances intermediários.</w:t>
      </w:r>
    </w:p>
    <w:p w:rsidR="00B7726A" w:rsidRPr="006C21D8" w:rsidRDefault="00731B6D"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Não havendo novos lances na forma estabelecida nos itens anteriores, a sessão pública encerrar-se-á automaticamente.</w:t>
      </w:r>
    </w:p>
    <w:p w:rsidR="00B7726A" w:rsidRPr="006C21D8" w:rsidRDefault="00731B6D" w:rsidP="00CF7556">
      <w:pPr>
        <w:numPr>
          <w:ilvl w:val="1"/>
          <w:numId w:val="15"/>
        </w:numPr>
        <w:tabs>
          <w:tab w:val="left" w:pos="426"/>
          <w:tab w:val="left" w:pos="851"/>
        </w:tabs>
        <w:spacing w:line="276" w:lineRule="auto"/>
        <w:ind w:left="0" w:firstLine="0"/>
        <w:jc w:val="both"/>
        <w:rPr>
          <w:rFonts w:ascii="Times New Roman" w:hAnsi="Times New Roman"/>
          <w:b/>
          <w:szCs w:val="24"/>
          <w:lang w:val="pt-PT"/>
        </w:rPr>
      </w:pPr>
      <w:r w:rsidRPr="006C21D8">
        <w:rPr>
          <w:rFonts w:ascii="Times New Roman" w:hAnsi="Times New Roman"/>
          <w:szCs w:val="24"/>
          <w:lang w:val="pt-PT"/>
        </w:rPr>
        <w:t xml:space="preserve"> - </w:t>
      </w:r>
      <w:r w:rsidR="00B7726A" w:rsidRPr="006C21D8">
        <w:rPr>
          <w:rFonts w:ascii="Times New Roman" w:hAnsi="Times New Roman"/>
          <w:b/>
          <w:szCs w:val="24"/>
          <w:lang w:val="pt-PT"/>
        </w:rPr>
        <w:t>Encerrada a fase competitiva sem que haja a prorrogação automática pelo sistema, poderá o pregoeiro, assessorado pela equipe de apoio, justificadamente, admitir o reinício da sessão pública de lances, em prol da consecução do melhor preço.</w:t>
      </w:r>
    </w:p>
    <w:p w:rsidR="00B7726A" w:rsidRPr="006C21D8" w:rsidRDefault="00731B6D"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 xml:space="preserve">Serão aceitos somente lances em moeda corrente nacional (R$), com </w:t>
      </w:r>
      <w:r w:rsidR="00B7726A" w:rsidRPr="006C21D8">
        <w:rPr>
          <w:rFonts w:ascii="Times New Roman" w:hAnsi="Times New Roman"/>
          <w:b/>
          <w:szCs w:val="24"/>
          <w:lang w:val="pt-PT"/>
        </w:rPr>
        <w:t>VALORES UNITÁRIOS E TOTAIS com no máximo 02 (duas) casas decimais</w:t>
      </w:r>
      <w:r w:rsidR="00B7726A" w:rsidRPr="006C21D8">
        <w:rPr>
          <w:rFonts w:ascii="Times New Roman" w:hAnsi="Times New Roman"/>
          <w:szCs w:val="24"/>
          <w:lang w:val="pt-PT"/>
        </w:rPr>
        <w:t xml:space="preserve">, considerando as quantidades constantes no </w:t>
      </w:r>
      <w:r w:rsidR="001546A4" w:rsidRPr="006C21D8">
        <w:rPr>
          <w:rFonts w:ascii="Times New Roman" w:hAnsi="Times New Roman"/>
          <w:szCs w:val="24"/>
          <w:lang w:val="pt-PT"/>
        </w:rPr>
        <w:t>termo de referência</w:t>
      </w:r>
      <w:r w:rsidR="00B7726A" w:rsidRPr="006C21D8">
        <w:rPr>
          <w:rFonts w:ascii="Times New Roman" w:hAnsi="Times New Roman"/>
          <w:szCs w:val="24"/>
          <w:lang w:val="pt-PT"/>
        </w:rPr>
        <w:t>.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CB4D8E" w:rsidRPr="006C21D8" w:rsidRDefault="00731B6D"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 xml:space="preserve">Não serão aceitos dois ou mais lances de mesmo valor, prevalecendo aquele que for </w:t>
      </w:r>
      <w:r w:rsidR="00B7726A" w:rsidRPr="006C21D8">
        <w:rPr>
          <w:rFonts w:ascii="Times New Roman" w:hAnsi="Times New Roman"/>
          <w:szCs w:val="24"/>
          <w:lang w:val="pt-PT"/>
        </w:rPr>
        <w:lastRenderedPageBreak/>
        <w:t>recebido e registrado em primeiro lugar.</w:t>
      </w:r>
    </w:p>
    <w:p w:rsidR="00CB4D8E" w:rsidRPr="006C21D8" w:rsidRDefault="00262CA0"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 Durante o transcurso da sessão pública, as licitantes serão informadas, em tempo real, do valor do menor lance registrado que tenha sido apresentado pelas demais licitantes, vedada a identificação do detentor do lance.</w:t>
      </w:r>
    </w:p>
    <w:p w:rsidR="00CB4D8E" w:rsidRPr="006C21D8" w:rsidRDefault="00262CA0"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 Sendo efetuado lance manifestamente inexequível, o pregoeiro poderá alertar o proponente sobre o valor cotado para o respectivo item, através do sistema, e o excluirá, podendo o mesmo ser confirmado ou reformulado pelo proponente.</w:t>
      </w:r>
    </w:p>
    <w:p w:rsidR="00B7726A" w:rsidRPr="006C21D8" w:rsidRDefault="00262CA0" w:rsidP="00CF7556">
      <w:pPr>
        <w:pStyle w:val="PargrafodaLista"/>
        <w:numPr>
          <w:ilvl w:val="1"/>
          <w:numId w:val="15"/>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415423" w:rsidRPr="006C21D8">
        <w:rPr>
          <w:rFonts w:ascii="Times New Roman" w:hAnsi="Times New Roman" w:cs="Times New Roman"/>
          <w:sz w:val="24"/>
          <w:szCs w:val="24"/>
          <w:lang w:val="pt-PT"/>
        </w:rPr>
        <w:t xml:space="preserve">- </w:t>
      </w:r>
      <w:r w:rsidR="00B7726A" w:rsidRPr="006C21D8">
        <w:rPr>
          <w:rFonts w:ascii="Times New Roman" w:hAnsi="Times New Roman" w:cs="Times New Roman"/>
          <w:b/>
          <w:sz w:val="24"/>
          <w:szCs w:val="24"/>
          <w:u w:val="single"/>
          <w:lang w:val="pt-PT"/>
        </w:rPr>
        <w:t>A exclusão de lance é possível somente durante a fase de lances, conforme possibilita o sistema eletrônico, ou seja, antes do encerramento do item.</w:t>
      </w:r>
    </w:p>
    <w:p w:rsidR="00B7726A" w:rsidRPr="006C21D8" w:rsidRDefault="007A7A70" w:rsidP="00CF7556">
      <w:pPr>
        <w:pStyle w:val="PargrafodaLista"/>
        <w:numPr>
          <w:ilvl w:val="1"/>
          <w:numId w:val="15"/>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 </w:t>
      </w:r>
      <w:r w:rsidR="00B7726A" w:rsidRPr="006C21D8">
        <w:rPr>
          <w:rFonts w:ascii="Times New Roman" w:hAnsi="Times New Roman" w:cs="Times New Roman"/>
          <w:sz w:val="24"/>
          <w:szCs w:val="24"/>
          <w:lang w:val="pt-PT"/>
        </w:rPr>
        <w:t>No caso de desconexão com o pregoeiro, no decorrer da etapa competitiva do Pregão Eletrônico, o sistema eletrônico poderá permanecer acessível às licitantes para a recepção dos lances.</w:t>
      </w:r>
    </w:p>
    <w:p w:rsidR="00B7726A" w:rsidRPr="006C21D8" w:rsidRDefault="00262CA0" w:rsidP="00CF7556">
      <w:pPr>
        <w:pStyle w:val="PargrafodaLista"/>
        <w:numPr>
          <w:ilvl w:val="1"/>
          <w:numId w:val="15"/>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 O pregoeiro, quando possível, dará continuidade a sua atuação no certame, sem prejuízo dos atos realizados.</w:t>
      </w:r>
    </w:p>
    <w:p w:rsidR="00B7726A" w:rsidRPr="006C21D8" w:rsidRDefault="00731B6D"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Quando a desconexão do sistema eletrônico para o pregoeiro persistir por tempo superior a dez minutos, a sessão pública será suspensa e reiniciada somente após decorridasvinte e quatro</w:t>
      </w:r>
      <w:r w:rsidR="009C446B" w:rsidRPr="006C21D8">
        <w:rPr>
          <w:rFonts w:ascii="Times New Roman" w:hAnsi="Times New Roman"/>
          <w:szCs w:val="24"/>
          <w:lang w:val="pt-PT"/>
        </w:rPr>
        <w:t xml:space="preserve"> (24)</w:t>
      </w:r>
      <w:r w:rsidR="00B7726A" w:rsidRPr="006C21D8">
        <w:rPr>
          <w:rFonts w:ascii="Times New Roman" w:hAnsi="Times New Roman"/>
          <w:szCs w:val="24"/>
          <w:lang w:val="pt-PT"/>
        </w:rPr>
        <w:t xml:space="preserve"> horas da comunicação do fato pelo Pregoeiro aos participantes, no sítio eletrônico utilizado para divulgação no site </w:t>
      </w:r>
      <w:r w:rsidR="00A84358">
        <w:fldChar w:fldCharType="begin"/>
      </w:r>
      <w:r w:rsidR="00A84358">
        <w:instrText xml:space="preserve"> HYPERLINK "https://licitanet.com.br/" </w:instrText>
      </w:r>
      <w:r w:rsidR="00A84358">
        <w:fldChar w:fldCharType="separate"/>
      </w:r>
      <w:r w:rsidR="00B7726A" w:rsidRPr="006C21D8">
        <w:rPr>
          <w:rStyle w:val="Hyperlink"/>
          <w:rFonts w:ascii="Times New Roman" w:hAnsi="Times New Roman"/>
          <w:szCs w:val="24"/>
          <w:lang w:val="pt-PT"/>
        </w:rPr>
        <w:t>https://licitanet.com.br/</w:t>
      </w:r>
      <w:r w:rsidR="00A84358">
        <w:rPr>
          <w:rStyle w:val="Hyperlink"/>
          <w:rFonts w:ascii="Times New Roman" w:hAnsi="Times New Roman"/>
          <w:szCs w:val="24"/>
          <w:lang w:val="pt-PT"/>
        </w:rPr>
        <w:fldChar w:fldCharType="end"/>
      </w:r>
      <w:r w:rsidR="00B7726A" w:rsidRPr="006C21D8">
        <w:rPr>
          <w:rFonts w:ascii="Times New Roman" w:hAnsi="Times New Roman"/>
          <w:szCs w:val="24"/>
          <w:lang w:val="pt-PT"/>
        </w:rPr>
        <w:t xml:space="preserve">. </w:t>
      </w:r>
    </w:p>
    <w:p w:rsidR="00B7726A" w:rsidRPr="006C21D8" w:rsidRDefault="009920EB"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 xml:space="preserve">Incumbirá à licitante acompanhar as operações no sistema eletrônico durante a sessão pública do </w:t>
      </w:r>
      <w:r w:rsidR="009C446B" w:rsidRPr="006C21D8">
        <w:rPr>
          <w:rFonts w:ascii="Times New Roman" w:hAnsi="Times New Roman"/>
          <w:szCs w:val="24"/>
          <w:lang w:val="pt-PT"/>
        </w:rPr>
        <w:t>p</w:t>
      </w:r>
      <w:r w:rsidR="00B7726A" w:rsidRPr="006C21D8">
        <w:rPr>
          <w:rFonts w:ascii="Times New Roman" w:hAnsi="Times New Roman"/>
          <w:szCs w:val="24"/>
          <w:lang w:val="pt-PT"/>
        </w:rPr>
        <w:t xml:space="preserve">regão </w:t>
      </w:r>
      <w:r w:rsidR="009C446B" w:rsidRPr="006C21D8">
        <w:rPr>
          <w:rFonts w:ascii="Times New Roman" w:hAnsi="Times New Roman"/>
          <w:szCs w:val="24"/>
          <w:lang w:val="pt-PT"/>
        </w:rPr>
        <w:t>e</w:t>
      </w:r>
      <w:r w:rsidR="00B7726A" w:rsidRPr="006C21D8">
        <w:rPr>
          <w:rFonts w:ascii="Times New Roman" w:hAnsi="Times New Roman"/>
          <w:szCs w:val="24"/>
          <w:lang w:val="pt-PT"/>
        </w:rPr>
        <w:t>letrônico, ficando responsável pelo ônus decorrente da perda de negócios diante da inobservância de quaisquer mensagens emitidas pelo sistema ou de sua desconexão.</w:t>
      </w:r>
    </w:p>
    <w:p w:rsidR="00B7726A" w:rsidRPr="006C21D8" w:rsidRDefault="009920EB"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A desistência em apresentar lance implicará exclusão da licitante na etapa de lances e na manutenção do último preço por ela apresentado, para efeito de ordenação das propostas de preços.</w:t>
      </w:r>
    </w:p>
    <w:p w:rsidR="00B7726A" w:rsidRPr="006C21D8" w:rsidRDefault="009920EB"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Nos casos específicos, em relação a itens NÃO exclusivos para participação de microempresas e empresas de pequeno porte ou equiparadas, uma vez encerrada a etapa de lances, será efetivada a verificação automática, onde:</w:t>
      </w:r>
    </w:p>
    <w:p w:rsidR="00B7726A" w:rsidRPr="006C21D8" w:rsidRDefault="009920EB" w:rsidP="00CF7556">
      <w:pPr>
        <w:pStyle w:val="PargrafodaLista"/>
        <w:numPr>
          <w:ilvl w:val="2"/>
          <w:numId w:val="15"/>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suas alterações.</w:t>
      </w:r>
    </w:p>
    <w:p w:rsidR="00B7726A" w:rsidRPr="006C21D8" w:rsidRDefault="00B7726A" w:rsidP="00CF7556">
      <w:pPr>
        <w:numPr>
          <w:ilvl w:val="2"/>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Entende-se como empate àquelas situações em que as propostas apresentadas pelas microempresas e empresas de pequeno porte sejam iguais ou até 5% (cinco por cento)superiores a proposta melhor classificada, depois de encerrada a etapa de lances.</w:t>
      </w:r>
    </w:p>
    <w:p w:rsidR="00B7726A" w:rsidRPr="006C21D8" w:rsidRDefault="00B7726A" w:rsidP="00CF7556">
      <w:pPr>
        <w:numPr>
          <w:ilvl w:val="2"/>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A melhor proposta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B7726A" w:rsidRPr="006C21D8" w:rsidRDefault="00B7726A" w:rsidP="00CF7556">
      <w:pPr>
        <w:numPr>
          <w:ilvl w:val="2"/>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w:t>
      </w:r>
      <w:r w:rsidRPr="006C21D8">
        <w:rPr>
          <w:rFonts w:ascii="Times New Roman" w:hAnsi="Times New Roman"/>
          <w:szCs w:val="24"/>
          <w:lang w:val="pt-PT"/>
        </w:rPr>
        <w:lastRenderedPageBreak/>
        <w:t>estabelecido no subitem anterior.</w:t>
      </w:r>
    </w:p>
    <w:p w:rsidR="00B7726A" w:rsidRPr="006C21D8" w:rsidRDefault="00B7726A" w:rsidP="00CF7556">
      <w:pPr>
        <w:numPr>
          <w:ilvl w:val="2"/>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7726A" w:rsidRPr="006C21D8" w:rsidRDefault="00B7726A" w:rsidP="00CF7556">
      <w:pPr>
        <w:numPr>
          <w:ilvl w:val="2"/>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Na hipótese de não-contratação nos termos previstos neste item, a convocação será em favor da proposta originalmente vencedora do certame.</w:t>
      </w:r>
    </w:p>
    <w:p w:rsidR="00B7726A" w:rsidRPr="006C21D8" w:rsidRDefault="009920EB"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 xml:space="preserve">O disposto no item </w:t>
      </w:r>
      <w:r w:rsidR="005237D0" w:rsidRPr="006C21D8">
        <w:rPr>
          <w:rFonts w:ascii="Times New Roman" w:hAnsi="Times New Roman"/>
          <w:szCs w:val="24"/>
          <w:lang w:val="pt-PT"/>
        </w:rPr>
        <w:t>8</w:t>
      </w:r>
      <w:r w:rsidR="00B7726A" w:rsidRPr="006C21D8">
        <w:rPr>
          <w:rFonts w:ascii="Times New Roman" w:hAnsi="Times New Roman"/>
          <w:szCs w:val="24"/>
          <w:lang w:val="pt-PT"/>
        </w:rPr>
        <w:t>.2</w:t>
      </w:r>
      <w:r w:rsidR="005237D0" w:rsidRPr="006C21D8">
        <w:rPr>
          <w:rFonts w:ascii="Times New Roman" w:hAnsi="Times New Roman"/>
          <w:szCs w:val="24"/>
          <w:lang w:val="pt-PT"/>
        </w:rPr>
        <w:t>5</w:t>
      </w:r>
      <w:r w:rsidR="00B7726A" w:rsidRPr="006C21D8">
        <w:rPr>
          <w:rFonts w:ascii="Times New Roman" w:hAnsi="Times New Roman"/>
          <w:szCs w:val="24"/>
          <w:lang w:val="pt-PT"/>
        </w:rPr>
        <w:t xml:space="preserve"> somente se aplicará quando a melhor oferta não tiver sido apresentada por microempresa ou empresa de pequeno porte.</w:t>
      </w:r>
    </w:p>
    <w:p w:rsidR="00B7726A" w:rsidRPr="006C21D8" w:rsidRDefault="009920EB"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 xml:space="preserve">Havendo eventual empate entre propostas ou lances o critério de desempate será aquele previsto no </w:t>
      </w:r>
      <w:r w:rsidR="00A84358">
        <w:fldChar w:fldCharType="begin"/>
      </w:r>
      <w:r w:rsidR="00A84358">
        <w:instrText xml:space="preserve"> HYPERLINK "http://www.planalto.gov.br/ccivil_03/_ato2019-2022/2021/lei/L14133.htm" \l "art6</w:instrText>
      </w:r>
      <w:r w:rsidR="00A84358">
        <w:instrText xml:space="preserve">0" </w:instrText>
      </w:r>
      <w:r w:rsidR="00A84358">
        <w:fldChar w:fldCharType="separate"/>
      </w:r>
      <w:r w:rsidR="00B7726A" w:rsidRPr="006C21D8">
        <w:rPr>
          <w:rStyle w:val="Hyperlink"/>
          <w:rFonts w:ascii="Times New Roman" w:hAnsi="Times New Roman"/>
          <w:szCs w:val="24"/>
          <w:lang w:val="pt-PT"/>
        </w:rPr>
        <w:t>art</w:t>
      </w:r>
      <w:r w:rsidR="003D5077" w:rsidRPr="006C21D8">
        <w:rPr>
          <w:rStyle w:val="Hyperlink"/>
          <w:rFonts w:ascii="Times New Roman" w:hAnsi="Times New Roman"/>
          <w:szCs w:val="24"/>
          <w:lang w:val="pt-PT"/>
        </w:rPr>
        <w:t>igo</w:t>
      </w:r>
      <w:r w:rsidR="00B7726A" w:rsidRPr="006C21D8">
        <w:rPr>
          <w:rStyle w:val="Hyperlink"/>
          <w:rFonts w:ascii="Times New Roman" w:hAnsi="Times New Roman"/>
          <w:szCs w:val="24"/>
          <w:lang w:val="pt-PT"/>
        </w:rPr>
        <w:t xml:space="preserve"> 60 da Lei nº 14.133</w:t>
      </w:r>
      <w:r w:rsidR="003D5077" w:rsidRPr="006C21D8">
        <w:rPr>
          <w:rStyle w:val="Hyperlink"/>
          <w:rFonts w:ascii="Times New Roman" w:hAnsi="Times New Roman"/>
          <w:szCs w:val="24"/>
          <w:lang w:val="pt-PT"/>
        </w:rPr>
        <w:t>/</w:t>
      </w:r>
      <w:r w:rsidR="00B7726A" w:rsidRPr="006C21D8">
        <w:rPr>
          <w:rStyle w:val="Hyperlink"/>
          <w:rFonts w:ascii="Times New Roman" w:hAnsi="Times New Roman"/>
          <w:szCs w:val="24"/>
          <w:lang w:val="pt-PT"/>
        </w:rPr>
        <w:t>2021</w:t>
      </w:r>
      <w:r w:rsidR="00A84358">
        <w:rPr>
          <w:rStyle w:val="Hyperlink"/>
          <w:rFonts w:ascii="Times New Roman" w:hAnsi="Times New Roman"/>
          <w:szCs w:val="24"/>
          <w:lang w:val="pt-PT"/>
        </w:rPr>
        <w:fldChar w:fldCharType="end"/>
      </w:r>
      <w:r w:rsidR="00B7726A" w:rsidRPr="006C21D8">
        <w:rPr>
          <w:rFonts w:ascii="Times New Roman" w:hAnsi="Times New Roman"/>
          <w:szCs w:val="24"/>
          <w:lang w:val="pt-PT"/>
        </w:rPr>
        <w:t>, nesta ordem:</w:t>
      </w:r>
    </w:p>
    <w:p w:rsidR="00B7726A" w:rsidRPr="006C21D8" w:rsidRDefault="004A4BD6" w:rsidP="00CF7556">
      <w:pPr>
        <w:numPr>
          <w:ilvl w:val="2"/>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w:t>
      </w:r>
      <w:r w:rsidR="00B7726A" w:rsidRPr="006C21D8">
        <w:rPr>
          <w:rFonts w:ascii="Times New Roman" w:hAnsi="Times New Roman"/>
          <w:szCs w:val="24"/>
        </w:rPr>
        <w:t>disputa final, hipótese em que os licitantes empatados poderão apresentar nova proposta em ato contínuo à classificação;</w:t>
      </w:r>
    </w:p>
    <w:p w:rsidR="00B7726A" w:rsidRPr="006C21D8" w:rsidRDefault="004A4BD6" w:rsidP="00CF7556">
      <w:pPr>
        <w:numPr>
          <w:ilvl w:val="2"/>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w:t>
      </w:r>
      <w:r w:rsidR="00B7726A" w:rsidRPr="006C21D8">
        <w:rPr>
          <w:rFonts w:ascii="Times New Roman" w:hAnsi="Times New Roman"/>
          <w:szCs w:val="24"/>
        </w:rPr>
        <w:t>avaliação do desempenho contratual prévio dos licitantes, para a qual deverão preferencialmente ser utilizados registros cadastrais para efeito de atesto de cumprimento de obrigações previstos nesta Lei;</w:t>
      </w:r>
    </w:p>
    <w:p w:rsidR="00B7726A" w:rsidRPr="006C21D8" w:rsidRDefault="004A4BD6" w:rsidP="00CF7556">
      <w:pPr>
        <w:numPr>
          <w:ilvl w:val="2"/>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w:t>
      </w:r>
      <w:r w:rsidR="00B7726A" w:rsidRPr="006C21D8">
        <w:rPr>
          <w:rFonts w:ascii="Times New Roman" w:hAnsi="Times New Roman"/>
          <w:szCs w:val="24"/>
        </w:rPr>
        <w:t>desenvolvimento pelo licitante de ações de equidade entre homens e mulheres no ambiente de trabalho, conforme regulamento;</w:t>
      </w:r>
    </w:p>
    <w:p w:rsidR="00B7726A" w:rsidRPr="006C21D8" w:rsidRDefault="004A4BD6" w:rsidP="00CF7556">
      <w:pPr>
        <w:numPr>
          <w:ilvl w:val="2"/>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 xml:space="preserve">desenvolvimento pelo licitante de programa de integridade, conforme orientações dos órgãos de controle. </w:t>
      </w:r>
    </w:p>
    <w:p w:rsidR="00B7726A" w:rsidRPr="006C21D8" w:rsidRDefault="004A4BD6"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 </w:t>
      </w:r>
      <w:r w:rsidR="00B7726A" w:rsidRPr="006C21D8">
        <w:rPr>
          <w:rFonts w:ascii="Times New Roman" w:hAnsi="Times New Roman"/>
          <w:szCs w:val="24"/>
        </w:rPr>
        <w:t>Persistindo o empate, será assegurada preferência,</w:t>
      </w:r>
      <w:r w:rsidR="00B7726A" w:rsidRPr="006C21D8">
        <w:rPr>
          <w:rFonts w:ascii="Times New Roman" w:hAnsi="Times New Roman"/>
          <w:szCs w:val="24"/>
          <w:lang w:val="pt-PT"/>
        </w:rPr>
        <w:t xml:space="preserve"> sucessivamente, aos bens e serviços produzidos ou prestados por:</w:t>
      </w:r>
    </w:p>
    <w:p w:rsidR="00B7726A" w:rsidRPr="006C21D8" w:rsidRDefault="00B7726A" w:rsidP="00CF7556">
      <w:pPr>
        <w:numPr>
          <w:ilvl w:val="0"/>
          <w:numId w:val="8"/>
        </w:numPr>
        <w:tabs>
          <w:tab w:val="left" w:pos="426"/>
          <w:tab w:val="left" w:pos="851"/>
        </w:tabs>
        <w:spacing w:line="276" w:lineRule="auto"/>
        <w:ind w:left="0" w:firstLine="0"/>
        <w:jc w:val="both"/>
        <w:rPr>
          <w:rFonts w:ascii="Times New Roman" w:hAnsi="Times New Roman"/>
          <w:szCs w:val="24"/>
          <w:lang w:val="pt-PT"/>
        </w:rPr>
      </w:pPr>
      <w:proofErr w:type="gramStart"/>
      <w:r w:rsidRPr="006C21D8">
        <w:rPr>
          <w:rFonts w:ascii="Times New Roman" w:hAnsi="Times New Roman"/>
          <w:szCs w:val="24"/>
        </w:rPr>
        <w:t>empresas</w:t>
      </w:r>
      <w:proofErr w:type="gramEnd"/>
      <w:r w:rsidRPr="006C21D8">
        <w:rPr>
          <w:rFonts w:ascii="Times New Roman" w:hAnsi="Times New Roman"/>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B7726A" w:rsidRPr="006C21D8" w:rsidRDefault="00B7726A" w:rsidP="00CF7556">
      <w:pPr>
        <w:numPr>
          <w:ilvl w:val="0"/>
          <w:numId w:val="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empresas brasileiras;</w:t>
      </w:r>
    </w:p>
    <w:p w:rsidR="00B7726A" w:rsidRPr="006C21D8" w:rsidRDefault="00B7726A" w:rsidP="00CF7556">
      <w:pPr>
        <w:numPr>
          <w:ilvl w:val="0"/>
          <w:numId w:val="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empresas que invistam em pesquisa e no desenvolvimento de tecnologia no País;</w:t>
      </w:r>
    </w:p>
    <w:p w:rsidR="00B7726A" w:rsidRPr="006C21D8" w:rsidRDefault="00B7726A" w:rsidP="00CF7556">
      <w:pPr>
        <w:numPr>
          <w:ilvl w:val="0"/>
          <w:numId w:val="8"/>
        </w:numPr>
        <w:tabs>
          <w:tab w:val="left" w:pos="426"/>
          <w:tab w:val="left" w:pos="851"/>
        </w:tabs>
        <w:spacing w:line="276" w:lineRule="auto"/>
        <w:ind w:left="0" w:firstLine="0"/>
        <w:jc w:val="both"/>
        <w:rPr>
          <w:rFonts w:ascii="Times New Roman" w:hAnsi="Times New Roman"/>
          <w:szCs w:val="24"/>
          <w:lang w:val="pt-PT"/>
        </w:rPr>
      </w:pPr>
      <w:proofErr w:type="gramStart"/>
      <w:r w:rsidRPr="006C21D8">
        <w:rPr>
          <w:rFonts w:ascii="Times New Roman" w:hAnsi="Times New Roman"/>
          <w:szCs w:val="24"/>
        </w:rPr>
        <w:t>empresas</w:t>
      </w:r>
      <w:proofErr w:type="gramEnd"/>
      <w:r w:rsidRPr="006C21D8">
        <w:rPr>
          <w:rFonts w:ascii="Times New Roman" w:hAnsi="Times New Roman"/>
          <w:szCs w:val="24"/>
        </w:rPr>
        <w:t xml:space="preserve"> que comprovem a prática de mitigação, nos termos da </w:t>
      </w:r>
      <w:hyperlink r:id="rId18" w:anchor=":~:text=LEI%20N%C2%BA%2012.187%2C%20DE%2029%20DE%20DEZEMBRO%20DE%202009.&amp;text=Institui%20a%20Pol%C3%ADtica%20Nacional%20sobre,PNMC%20e%20d%C3%A1%20outras%20provid%C3%AAncias." w:history="1">
        <w:r w:rsidRPr="006C21D8">
          <w:rPr>
            <w:rStyle w:val="Hyperlink"/>
            <w:rFonts w:ascii="Times New Roman" w:hAnsi="Times New Roman"/>
            <w:szCs w:val="24"/>
          </w:rPr>
          <w:t>Lei nº 12.187, de 29 de dezembro de 2009</w:t>
        </w:r>
      </w:hyperlink>
      <w:r w:rsidRPr="006C21D8">
        <w:rPr>
          <w:rFonts w:ascii="Times New Roman" w:hAnsi="Times New Roman"/>
          <w:szCs w:val="24"/>
          <w:lang w:val="pt-PT"/>
        </w:rPr>
        <w:t>;</w:t>
      </w:r>
    </w:p>
    <w:p w:rsidR="00B108E5" w:rsidRPr="006C21D8" w:rsidRDefault="003D5077" w:rsidP="00CF7556">
      <w:pPr>
        <w:pStyle w:val="PargrafodaLista"/>
        <w:numPr>
          <w:ilvl w:val="1"/>
          <w:numId w:val="15"/>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 </w:t>
      </w:r>
      <w:r w:rsidR="00B7726A" w:rsidRPr="006C21D8">
        <w:rPr>
          <w:rFonts w:ascii="Times New Roman" w:hAnsi="Times New Roman" w:cs="Times New Roman"/>
          <w:sz w:val="24"/>
          <w:szCs w:val="24"/>
          <w:lang w:val="pt-PT"/>
        </w:rPr>
        <w:t xml:space="preserve">Encerrada a etapa de envio de lances da sessão pública, o pregoeiro </w:t>
      </w:r>
      <w:r w:rsidRPr="006C21D8">
        <w:rPr>
          <w:rFonts w:ascii="Times New Roman" w:hAnsi="Times New Roman" w:cs="Times New Roman"/>
          <w:sz w:val="24"/>
          <w:szCs w:val="24"/>
          <w:lang w:val="pt-PT"/>
        </w:rPr>
        <w:t>poderá negociar condições mais vantajosas com o primeiro colocado, nos termos do artigo 61 da Lei nº. 14.133/2021.</w:t>
      </w:r>
    </w:p>
    <w:p w:rsidR="00B108E5" w:rsidRPr="006C21D8" w:rsidRDefault="00B108E5" w:rsidP="00CF7556">
      <w:pPr>
        <w:pStyle w:val="PargrafodaLista"/>
        <w:numPr>
          <w:ilvl w:val="2"/>
          <w:numId w:val="15"/>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O Pregoeiro poderá encaminhar, por meio do sistema eletrônico, contraproposta ao licitante que apresentou o lance mais vantajoso, com o fim de negociar a obtenção de melhor preço, vedada a negociação em condições diversas das previstas neste Edital.</w:t>
      </w:r>
    </w:p>
    <w:p w:rsidR="003D5077" w:rsidRPr="006C21D8" w:rsidRDefault="003D5077" w:rsidP="00CF7556">
      <w:pPr>
        <w:pStyle w:val="PargrafodaLista"/>
        <w:numPr>
          <w:ilvl w:val="2"/>
          <w:numId w:val="15"/>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A negociação poderá ser feita com os demais licitantes, segundo a ordem de classificação inicialmente estabelecida, quando o primeiro colocado, mesmo após negociação, for desclassificado em razão de sua proposta permanecer acima do preço máximo definido pela Administração.</w:t>
      </w:r>
    </w:p>
    <w:p w:rsidR="003D5077" w:rsidRPr="006C21D8" w:rsidRDefault="003D5077" w:rsidP="00CF7556">
      <w:pPr>
        <w:pStyle w:val="PargrafodaLista"/>
        <w:numPr>
          <w:ilvl w:val="2"/>
          <w:numId w:val="15"/>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A negociação será conduzida pelo pregoeiro e, depois de concluída, terá seu resultado divulgado a todos os licitantes e anexado aos autos do processo licitatório.</w:t>
      </w:r>
    </w:p>
    <w:p w:rsidR="00B7726A" w:rsidRPr="006C21D8" w:rsidRDefault="003D5077" w:rsidP="00CF7556">
      <w:pPr>
        <w:numPr>
          <w:ilvl w:val="1"/>
          <w:numId w:val="1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O </w:t>
      </w:r>
      <w:r w:rsidR="00B7726A" w:rsidRPr="006C21D8">
        <w:rPr>
          <w:rFonts w:ascii="Times New Roman" w:hAnsi="Times New Roman"/>
          <w:szCs w:val="24"/>
          <w:lang w:val="pt-PT"/>
        </w:rPr>
        <w:t>pregoeiro solicitará</w:t>
      </w:r>
      <w:r w:rsidR="00C0671A" w:rsidRPr="006C21D8">
        <w:rPr>
          <w:rFonts w:ascii="Times New Roman" w:hAnsi="Times New Roman"/>
          <w:szCs w:val="24"/>
          <w:lang w:val="pt-PT"/>
        </w:rPr>
        <w:t xml:space="preserve">, </w:t>
      </w:r>
      <w:r w:rsidR="00B7726A" w:rsidRPr="006C21D8">
        <w:rPr>
          <w:rFonts w:ascii="Times New Roman" w:hAnsi="Times New Roman"/>
          <w:szCs w:val="24"/>
          <w:lang w:val="pt-PT"/>
        </w:rPr>
        <w:t xml:space="preserve">ao licitante melhor classificado que, no prazo de duas horas, envie a proposta adequada ao último lance ofertado após a negociação realizada, </w:t>
      </w:r>
      <w:r w:rsidR="00B7726A" w:rsidRPr="006C21D8">
        <w:rPr>
          <w:rFonts w:ascii="Times New Roman" w:hAnsi="Times New Roman"/>
          <w:szCs w:val="24"/>
          <w:lang w:val="pt-PT"/>
        </w:rPr>
        <w:lastRenderedPageBreak/>
        <w:t xml:space="preserve">acompanhada, se for o caso, dos documentos complementares, quando necessários à confirmação daqueles exigidos neste Edital e </w:t>
      </w:r>
      <w:r w:rsidR="00B108E5" w:rsidRPr="006C21D8">
        <w:rPr>
          <w:rFonts w:ascii="Times New Roman" w:hAnsi="Times New Roman"/>
          <w:szCs w:val="24"/>
          <w:lang w:val="pt-PT"/>
        </w:rPr>
        <w:t>já apresentados, conforme cláusula 7.2.</w:t>
      </w:r>
      <w:bookmarkEnd w:id="24"/>
    </w:p>
    <w:p w:rsidR="00B7726A" w:rsidRPr="006C21D8" w:rsidRDefault="009920EB" w:rsidP="00CF7556">
      <w:pPr>
        <w:pStyle w:val="Ttulo3"/>
        <w:numPr>
          <w:ilvl w:val="0"/>
          <w:numId w:val="15"/>
        </w:numPr>
        <w:spacing w:after="0" w:line="276" w:lineRule="auto"/>
        <w:jc w:val="both"/>
        <w:rPr>
          <w:rFonts w:ascii="Times New Roman" w:hAnsi="Times New Roman" w:cs="Times New Roman"/>
          <w:sz w:val="24"/>
          <w:szCs w:val="24"/>
          <w:lang w:val="pt-PT"/>
        </w:rPr>
      </w:pPr>
      <w:bookmarkStart w:id="25" w:name="_Toc166507635"/>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 xml:space="preserve">Da Aceitabilidade </w:t>
      </w:r>
      <w:r w:rsidR="00A36E0C" w:rsidRPr="006C21D8">
        <w:rPr>
          <w:rFonts w:ascii="Times New Roman" w:hAnsi="Times New Roman" w:cs="Times New Roman"/>
          <w:sz w:val="24"/>
          <w:szCs w:val="24"/>
          <w:lang w:val="pt-PT"/>
        </w:rPr>
        <w:t>d</w:t>
      </w:r>
      <w:r w:rsidR="00B7726A" w:rsidRPr="006C21D8">
        <w:rPr>
          <w:rFonts w:ascii="Times New Roman" w:hAnsi="Times New Roman" w:cs="Times New Roman"/>
          <w:sz w:val="24"/>
          <w:szCs w:val="24"/>
          <w:lang w:val="pt-PT"/>
        </w:rPr>
        <w:t>a Proposta Vencedora</w:t>
      </w:r>
      <w:r w:rsidR="009D6218" w:rsidRPr="006C21D8">
        <w:rPr>
          <w:rFonts w:ascii="Times New Roman" w:hAnsi="Times New Roman" w:cs="Times New Roman"/>
          <w:sz w:val="24"/>
          <w:szCs w:val="24"/>
          <w:lang w:val="pt-PT"/>
        </w:rPr>
        <w:t xml:space="preserve"> (Fase de Julgamento)</w:t>
      </w:r>
      <w:bookmarkEnd w:id="25"/>
    </w:p>
    <w:p w:rsidR="00EE5A8B" w:rsidRPr="006C21D8" w:rsidRDefault="00EE5A8B" w:rsidP="00CF7556">
      <w:pPr>
        <w:pStyle w:val="PargrafodaLista"/>
        <w:widowControl w:val="0"/>
        <w:numPr>
          <w:ilvl w:val="0"/>
          <w:numId w:val="15"/>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B7726A" w:rsidRPr="006C21D8" w:rsidRDefault="009920EB" w:rsidP="00CF7556">
      <w:pPr>
        <w:pStyle w:val="PargrafodaLista"/>
        <w:numPr>
          <w:ilvl w:val="1"/>
          <w:numId w:val="18"/>
        </w:numPr>
        <w:tabs>
          <w:tab w:val="left" w:pos="142"/>
          <w:tab w:val="left" w:pos="426"/>
        </w:tabs>
        <w:spacing w:after="0"/>
        <w:ind w:left="0" w:firstLine="0"/>
        <w:jc w:val="both"/>
        <w:rPr>
          <w:rFonts w:ascii="Times New Roman" w:hAnsi="Times New Roman" w:cs="Times New Roman"/>
          <w:sz w:val="24"/>
          <w:szCs w:val="24"/>
          <w:lang w:val="pt-PT"/>
        </w:rPr>
      </w:pPr>
      <w:bookmarkStart w:id="26" w:name="_Hlk162335064"/>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Encerrada a etapa de negociação, o pregoeiro examinará a proposta classificada em primeiro lugar</w:t>
      </w:r>
      <w:r w:rsidR="00A62D1B" w:rsidRPr="006C21D8">
        <w:rPr>
          <w:rFonts w:ascii="Times New Roman" w:hAnsi="Times New Roman" w:cs="Times New Roman"/>
          <w:sz w:val="24"/>
          <w:szCs w:val="24"/>
          <w:lang w:val="pt-PT"/>
        </w:rPr>
        <w:t>,</w:t>
      </w:r>
      <w:r w:rsidR="00B7726A" w:rsidRPr="006C21D8">
        <w:rPr>
          <w:rFonts w:ascii="Times New Roman" w:hAnsi="Times New Roman" w:cs="Times New Roman"/>
          <w:sz w:val="24"/>
          <w:szCs w:val="24"/>
          <w:lang w:val="pt-PT"/>
        </w:rPr>
        <w:t xml:space="preserve"> quanto à adequação ao objeto e à compatibilidade do preço em relação ao máximo estipulado para contratação neste Edital e em seus anexos e verificará </w:t>
      </w:r>
      <w:r w:rsidR="006D639C" w:rsidRPr="006C21D8">
        <w:rPr>
          <w:rFonts w:ascii="Times New Roman" w:hAnsi="Times New Roman" w:cs="Times New Roman"/>
          <w:sz w:val="24"/>
          <w:szCs w:val="24"/>
          <w:lang w:val="pt-PT"/>
        </w:rPr>
        <w:t xml:space="preserve">posteriormente </w:t>
      </w:r>
      <w:r w:rsidR="00B7726A" w:rsidRPr="006C21D8">
        <w:rPr>
          <w:rFonts w:ascii="Times New Roman" w:hAnsi="Times New Roman" w:cs="Times New Roman"/>
          <w:sz w:val="24"/>
          <w:szCs w:val="24"/>
          <w:lang w:val="pt-PT"/>
        </w:rPr>
        <w:t xml:space="preserve">a habilitação do licitante </w:t>
      </w:r>
      <w:r w:rsidR="00A36E0C" w:rsidRPr="006C21D8">
        <w:rPr>
          <w:rFonts w:ascii="Times New Roman" w:hAnsi="Times New Roman" w:cs="Times New Roman"/>
          <w:sz w:val="24"/>
          <w:szCs w:val="24"/>
          <w:lang w:val="pt-PT"/>
        </w:rPr>
        <w:t xml:space="preserve">vencedor </w:t>
      </w:r>
      <w:r w:rsidR="00B7726A" w:rsidRPr="006C21D8">
        <w:rPr>
          <w:rFonts w:ascii="Times New Roman" w:hAnsi="Times New Roman" w:cs="Times New Roman"/>
          <w:sz w:val="24"/>
          <w:szCs w:val="24"/>
          <w:lang w:val="pt-PT"/>
        </w:rPr>
        <w:t>conforme disposições do edital.</w:t>
      </w:r>
    </w:p>
    <w:p w:rsidR="00B7726A" w:rsidRPr="006C21D8" w:rsidRDefault="00B7726A"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w:t>
      </w:r>
      <w:r w:rsidR="00262CA0" w:rsidRPr="006C21D8">
        <w:rPr>
          <w:rFonts w:ascii="Times New Roman" w:hAnsi="Times New Roman"/>
          <w:szCs w:val="24"/>
          <w:lang w:val="pt-PT"/>
        </w:rPr>
        <w:t xml:space="preserve"> </w:t>
      </w:r>
      <w:r w:rsidR="005927FE" w:rsidRPr="006C21D8">
        <w:rPr>
          <w:rFonts w:ascii="Times New Roman" w:hAnsi="Times New Roman"/>
          <w:szCs w:val="24"/>
        </w:rPr>
        <w:t>Os licitantes serão convocado</w:t>
      </w:r>
      <w:r w:rsidR="006D639C" w:rsidRPr="006C21D8">
        <w:rPr>
          <w:rFonts w:ascii="Times New Roman" w:hAnsi="Times New Roman"/>
          <w:szCs w:val="24"/>
        </w:rPr>
        <w:t>s previamente</w:t>
      </w:r>
      <w:r w:rsidR="005927FE" w:rsidRPr="006C21D8">
        <w:rPr>
          <w:rFonts w:ascii="Times New Roman" w:hAnsi="Times New Roman"/>
          <w:szCs w:val="24"/>
        </w:rPr>
        <w:t xml:space="preserve"> para manifestação</w:t>
      </w:r>
      <w:r w:rsidR="00584F94" w:rsidRPr="006C21D8">
        <w:rPr>
          <w:rFonts w:ascii="Times New Roman" w:hAnsi="Times New Roman"/>
          <w:szCs w:val="24"/>
        </w:rPr>
        <w:t xml:space="preserve">, </w:t>
      </w:r>
      <w:r w:rsidR="007A7A70" w:rsidRPr="006C21D8">
        <w:rPr>
          <w:rFonts w:ascii="Times New Roman" w:hAnsi="Times New Roman"/>
          <w:szCs w:val="24"/>
        </w:rPr>
        <w:t>no prazo de 10</w:t>
      </w:r>
      <w:r w:rsidR="00584F94" w:rsidRPr="006C21D8">
        <w:rPr>
          <w:rFonts w:ascii="Times New Roman" w:hAnsi="Times New Roman"/>
          <w:szCs w:val="24"/>
        </w:rPr>
        <w:t xml:space="preserve"> (</w:t>
      </w:r>
      <w:r w:rsidR="007A7A70" w:rsidRPr="006C21D8">
        <w:rPr>
          <w:rFonts w:ascii="Times New Roman" w:hAnsi="Times New Roman"/>
          <w:szCs w:val="24"/>
        </w:rPr>
        <w:t>dez</w:t>
      </w:r>
      <w:r w:rsidR="00584F94" w:rsidRPr="006C21D8">
        <w:rPr>
          <w:rFonts w:ascii="Times New Roman" w:hAnsi="Times New Roman"/>
          <w:szCs w:val="24"/>
        </w:rPr>
        <w:t xml:space="preserve">) </w:t>
      </w:r>
      <w:proofErr w:type="spellStart"/>
      <w:r w:rsidR="00FE6F8D" w:rsidRPr="006C21D8">
        <w:rPr>
          <w:rFonts w:ascii="Times New Roman" w:hAnsi="Times New Roman"/>
          <w:szCs w:val="24"/>
        </w:rPr>
        <w:t>minutos</w:t>
      </w:r>
      <w:r w:rsidR="00584F94" w:rsidRPr="006C21D8">
        <w:rPr>
          <w:rFonts w:ascii="Times New Roman" w:hAnsi="Times New Roman"/>
          <w:szCs w:val="24"/>
        </w:rPr>
        <w:t>,</w:t>
      </w:r>
      <w:r w:rsidR="005927FE" w:rsidRPr="006C21D8">
        <w:rPr>
          <w:rFonts w:ascii="Times New Roman" w:hAnsi="Times New Roman"/>
          <w:szCs w:val="24"/>
        </w:rPr>
        <w:t>quanto</w:t>
      </w:r>
      <w:proofErr w:type="spellEnd"/>
      <w:r w:rsidR="005927FE" w:rsidRPr="006C21D8">
        <w:rPr>
          <w:rFonts w:ascii="Times New Roman" w:hAnsi="Times New Roman"/>
          <w:szCs w:val="24"/>
        </w:rPr>
        <w:t xml:space="preserve"> a </w:t>
      </w:r>
      <w:r w:rsidR="006D639C" w:rsidRPr="006C21D8">
        <w:rPr>
          <w:rFonts w:ascii="Times New Roman" w:hAnsi="Times New Roman"/>
          <w:szCs w:val="24"/>
        </w:rPr>
        <w:t>intenção de interposição de recursos</w:t>
      </w:r>
      <w:r w:rsidR="005927FE" w:rsidRPr="006C21D8">
        <w:rPr>
          <w:rFonts w:ascii="Times New Roman" w:hAnsi="Times New Roman"/>
          <w:szCs w:val="24"/>
        </w:rPr>
        <w:t xml:space="preserve">, nos termos do art. 165, </w:t>
      </w:r>
      <w:r w:rsidR="007A7A70" w:rsidRPr="006C21D8">
        <w:rPr>
          <w:rFonts w:ascii="Times New Roman" w:hAnsi="Times New Roman"/>
          <w:szCs w:val="24"/>
        </w:rPr>
        <w:t xml:space="preserve">I, b, da Lei Federal nº. </w:t>
      </w:r>
      <w:r w:rsidR="00584F94" w:rsidRPr="006C21D8">
        <w:rPr>
          <w:rFonts w:ascii="Times New Roman" w:hAnsi="Times New Roman"/>
          <w:szCs w:val="24"/>
        </w:rPr>
        <w:t>14.133/21</w:t>
      </w:r>
      <w:r w:rsidR="00B4746D" w:rsidRPr="006C21D8">
        <w:rPr>
          <w:rFonts w:ascii="Times New Roman" w:hAnsi="Times New Roman"/>
          <w:szCs w:val="24"/>
        </w:rPr>
        <w:t>, sob pena de preclusão</w:t>
      </w:r>
      <w:r w:rsidRPr="006C21D8">
        <w:rPr>
          <w:rFonts w:ascii="Times New Roman" w:hAnsi="Times New Roman"/>
          <w:szCs w:val="24"/>
          <w:lang w:val="pt-PT"/>
        </w:rPr>
        <w:t>.</w:t>
      </w:r>
    </w:p>
    <w:p w:rsidR="00555D94" w:rsidRPr="006C21D8" w:rsidRDefault="00555D94"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Pr="006C21D8">
        <w:rPr>
          <w:rFonts w:ascii="Times New Roman" w:hAnsi="Times New Roman"/>
          <w:szCs w:val="24"/>
        </w:rPr>
        <w:t>Caso o licitante provisoriamente classificado em primeiro lugar tenha se utilizado de algum tratamento favorecido às ME/</w:t>
      </w:r>
      <w:proofErr w:type="spellStart"/>
      <w:r w:rsidRPr="006C21D8">
        <w:rPr>
          <w:rFonts w:ascii="Times New Roman" w:hAnsi="Times New Roman"/>
          <w:szCs w:val="24"/>
        </w:rPr>
        <w:t>EPPs</w:t>
      </w:r>
      <w:proofErr w:type="spellEnd"/>
      <w:r w:rsidRPr="006C21D8">
        <w:rPr>
          <w:rFonts w:ascii="Times New Roman" w:hAnsi="Times New Roman"/>
          <w:szCs w:val="24"/>
        </w:rPr>
        <w:t xml:space="preserve">, o pregoeiro verificará se faz jus ao benefício, em conformidade com os itens </w:t>
      </w:r>
      <w:r w:rsidR="00900C1C" w:rsidRPr="006C21D8">
        <w:rPr>
          <w:rFonts w:ascii="Times New Roman" w:hAnsi="Times New Roman"/>
          <w:szCs w:val="24"/>
        </w:rPr>
        <w:fldChar w:fldCharType="begin"/>
      </w:r>
      <w:r w:rsidR="00900C1C" w:rsidRPr="006C21D8">
        <w:rPr>
          <w:rFonts w:ascii="Times New Roman" w:hAnsi="Times New Roman"/>
          <w:szCs w:val="24"/>
        </w:rPr>
        <w:instrText xml:space="preserve"> REF _Ref117015508 \r \h  \* MERGEFORMAT </w:instrText>
      </w:r>
      <w:r w:rsidR="00900C1C" w:rsidRPr="006C21D8">
        <w:rPr>
          <w:rFonts w:ascii="Times New Roman" w:hAnsi="Times New Roman"/>
          <w:szCs w:val="24"/>
        </w:rPr>
        <w:fldChar w:fldCharType="separate"/>
      </w:r>
      <w:r w:rsidR="005737EF">
        <w:rPr>
          <w:rFonts w:ascii="Times New Roman" w:hAnsi="Times New Roman"/>
          <w:b/>
          <w:bCs/>
          <w:szCs w:val="24"/>
        </w:rPr>
        <w:t xml:space="preserve">Erro! Fonte de referência não </w:t>
      </w:r>
      <w:proofErr w:type="spellStart"/>
      <w:r w:rsidR="005737EF">
        <w:rPr>
          <w:rFonts w:ascii="Times New Roman" w:hAnsi="Times New Roman"/>
          <w:b/>
          <w:bCs/>
          <w:szCs w:val="24"/>
        </w:rPr>
        <w:t>encontrada.</w:t>
      </w:r>
      <w:r w:rsidR="00900C1C" w:rsidRPr="006C21D8">
        <w:rPr>
          <w:rFonts w:ascii="Times New Roman" w:hAnsi="Times New Roman"/>
          <w:szCs w:val="24"/>
        </w:rPr>
        <w:fldChar w:fldCharType="end"/>
      </w:r>
      <w:r w:rsidRPr="006C21D8">
        <w:rPr>
          <w:rFonts w:ascii="Times New Roman" w:hAnsi="Times New Roman"/>
          <w:szCs w:val="24"/>
        </w:rPr>
        <w:t>e</w:t>
      </w:r>
      <w:proofErr w:type="spellEnd"/>
      <w:r w:rsidRPr="006C21D8">
        <w:rPr>
          <w:rFonts w:ascii="Times New Roman" w:hAnsi="Times New Roman"/>
          <w:szCs w:val="24"/>
        </w:rPr>
        <w:t xml:space="preserve"> </w:t>
      </w:r>
      <w:r w:rsidR="00900C1C" w:rsidRPr="006C21D8">
        <w:rPr>
          <w:rFonts w:ascii="Times New Roman" w:hAnsi="Times New Roman"/>
          <w:szCs w:val="24"/>
        </w:rPr>
        <w:fldChar w:fldCharType="begin"/>
      </w:r>
      <w:r w:rsidR="00900C1C" w:rsidRPr="006C21D8">
        <w:rPr>
          <w:rFonts w:ascii="Times New Roman" w:hAnsi="Times New Roman"/>
          <w:szCs w:val="24"/>
        </w:rPr>
        <w:instrText xml:space="preserve"> REF _Ref117000019 \r \h  \* MERGEFORMAT </w:instrText>
      </w:r>
      <w:r w:rsidR="00900C1C" w:rsidRPr="006C21D8">
        <w:rPr>
          <w:rFonts w:ascii="Times New Roman" w:hAnsi="Times New Roman"/>
          <w:szCs w:val="24"/>
        </w:rPr>
        <w:fldChar w:fldCharType="separate"/>
      </w:r>
      <w:r w:rsidR="005737EF">
        <w:rPr>
          <w:rFonts w:ascii="Times New Roman" w:hAnsi="Times New Roman"/>
          <w:b/>
          <w:bCs/>
          <w:szCs w:val="24"/>
        </w:rPr>
        <w:t>Erro! Fonte de referência não encontrada.</w:t>
      </w:r>
      <w:r w:rsidR="00900C1C" w:rsidRPr="006C21D8">
        <w:rPr>
          <w:rFonts w:ascii="Times New Roman" w:hAnsi="Times New Roman"/>
          <w:szCs w:val="24"/>
        </w:rPr>
        <w:fldChar w:fldCharType="end"/>
      </w:r>
      <w:r w:rsidRPr="006C21D8">
        <w:rPr>
          <w:rFonts w:ascii="Times New Roman" w:hAnsi="Times New Roman"/>
          <w:szCs w:val="24"/>
        </w:rPr>
        <w:t xml:space="preserve"> </w:t>
      </w:r>
      <w:proofErr w:type="gramStart"/>
      <w:r w:rsidRPr="006C21D8">
        <w:rPr>
          <w:rFonts w:ascii="Times New Roman" w:hAnsi="Times New Roman"/>
          <w:szCs w:val="24"/>
        </w:rPr>
        <w:t>deste</w:t>
      </w:r>
      <w:proofErr w:type="gramEnd"/>
      <w:r w:rsidRPr="006C21D8">
        <w:rPr>
          <w:rFonts w:ascii="Times New Roman" w:hAnsi="Times New Roman"/>
          <w:szCs w:val="24"/>
        </w:rPr>
        <w:t xml:space="preserve"> edital.</w:t>
      </w:r>
    </w:p>
    <w:p w:rsidR="006D639C" w:rsidRPr="006C21D8" w:rsidRDefault="006D639C"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7B0FC2" w:rsidRPr="006C21D8" w:rsidRDefault="007B0FC2"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Será desclassificada a proposta </w:t>
      </w:r>
      <w:r w:rsidR="006D639C" w:rsidRPr="006C21D8">
        <w:rPr>
          <w:rFonts w:ascii="Times New Roman" w:hAnsi="Times New Roman"/>
          <w:szCs w:val="24"/>
          <w:lang w:val="pt-PT"/>
        </w:rPr>
        <w:t xml:space="preserve">vencedora </w:t>
      </w:r>
      <w:r w:rsidRPr="006C21D8">
        <w:rPr>
          <w:rFonts w:ascii="Times New Roman" w:hAnsi="Times New Roman"/>
          <w:szCs w:val="24"/>
          <w:lang w:val="pt-PT"/>
        </w:rPr>
        <w:t>que:</w:t>
      </w:r>
    </w:p>
    <w:p w:rsidR="007B0FC2" w:rsidRPr="006C21D8" w:rsidRDefault="007B0FC2" w:rsidP="00CF7556">
      <w:pPr>
        <w:numPr>
          <w:ilvl w:val="0"/>
          <w:numId w:val="4"/>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contiverem vícios insanáveis;</w:t>
      </w:r>
    </w:p>
    <w:p w:rsidR="007B0FC2" w:rsidRPr="006C21D8" w:rsidRDefault="007B0FC2" w:rsidP="00CF7556">
      <w:pPr>
        <w:numPr>
          <w:ilvl w:val="0"/>
          <w:numId w:val="4"/>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não obedecerem às especificações técnicas pormenorizadas no edital;</w:t>
      </w:r>
    </w:p>
    <w:p w:rsidR="007B0FC2" w:rsidRPr="006C21D8" w:rsidRDefault="007B0FC2" w:rsidP="00CF7556">
      <w:pPr>
        <w:numPr>
          <w:ilvl w:val="0"/>
          <w:numId w:val="4"/>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apresentarem preços inexequíveis ou permanecerem acima do orçamento estimado para a contratação;</w:t>
      </w:r>
    </w:p>
    <w:p w:rsidR="007B0FC2" w:rsidRPr="006C21D8" w:rsidRDefault="007B0FC2" w:rsidP="00CF7556">
      <w:pPr>
        <w:numPr>
          <w:ilvl w:val="0"/>
          <w:numId w:val="4"/>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não tiverem sua exequibilidade demonstrada, quando exigido pela Administração;</w:t>
      </w:r>
    </w:p>
    <w:p w:rsidR="007B0FC2" w:rsidRPr="006C21D8" w:rsidRDefault="007B0FC2" w:rsidP="00CF7556">
      <w:pPr>
        <w:numPr>
          <w:ilvl w:val="0"/>
          <w:numId w:val="4"/>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apresentarem desconformidade com quaisquer outras exigências do edital, desde que insanável.</w:t>
      </w:r>
    </w:p>
    <w:p w:rsidR="00AC1D36" w:rsidRPr="006C21D8" w:rsidRDefault="006D639C"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No caso de bens e serviços em geral, é indício de inexequibilidade das propostas valores inferiores a 50% (cinquenta por cento) do valor orçado pela Administração, nos termos do artigo 270 do Decreto Municipal nº. 175/2023.</w:t>
      </w:r>
    </w:p>
    <w:p w:rsidR="00AC1D36" w:rsidRPr="006C21D8" w:rsidRDefault="00AC1D36" w:rsidP="00CF7556">
      <w:pPr>
        <w:pStyle w:val="PargrafodaLista"/>
        <w:numPr>
          <w:ilvl w:val="2"/>
          <w:numId w:val="18"/>
        </w:numPr>
        <w:tabs>
          <w:tab w:val="left" w:pos="426"/>
          <w:tab w:val="left" w:pos="567"/>
        </w:tabs>
        <w:spacing w:after="0"/>
        <w:ind w:left="0" w:hanging="11"/>
        <w:jc w:val="both"/>
        <w:rPr>
          <w:rFonts w:ascii="Times New Roman" w:hAnsi="Times New Roman" w:cs="Times New Roman"/>
          <w:sz w:val="24"/>
          <w:szCs w:val="24"/>
          <w:lang w:val="pt-PT"/>
        </w:rPr>
      </w:pPr>
      <w:r w:rsidRPr="006C21D8">
        <w:rPr>
          <w:rFonts w:ascii="Times New Roman" w:hAnsi="Times New Roman" w:cs="Times New Roman"/>
          <w:sz w:val="24"/>
          <w:szCs w:val="24"/>
        </w:rPr>
        <w:t xml:space="preserve">- Se </w:t>
      </w:r>
      <w:r w:rsidRPr="006C21D8">
        <w:rPr>
          <w:rFonts w:ascii="Times New Roman" w:hAnsi="Times New Roman" w:cs="Times New Roman"/>
          <w:sz w:val="24"/>
          <w:szCs w:val="24"/>
          <w:lang w:val="pt-PT"/>
        </w:rPr>
        <w:t>houver indícios de inexequibilidade da proposta de preço, ou em caso da necessidade de esclarecimentos complementares, poderão ser efetuadas diligências, para que a empresa comprove a exequibilidade da proposta.</w:t>
      </w:r>
    </w:p>
    <w:p w:rsidR="006D639C" w:rsidRPr="006C21D8" w:rsidRDefault="002D6713" w:rsidP="00CF7556">
      <w:pPr>
        <w:pStyle w:val="PargrafodaLista"/>
        <w:numPr>
          <w:ilvl w:val="2"/>
          <w:numId w:val="18"/>
        </w:numPr>
        <w:tabs>
          <w:tab w:val="left" w:pos="426"/>
          <w:tab w:val="left" w:pos="567"/>
          <w:tab w:val="left" w:pos="709"/>
        </w:tabs>
        <w:spacing w:after="0"/>
        <w:ind w:left="0" w:hanging="11"/>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w:t>
      </w:r>
      <w:r w:rsidR="006D639C" w:rsidRPr="006C21D8">
        <w:rPr>
          <w:rFonts w:ascii="Times New Roman" w:hAnsi="Times New Roman" w:cs="Times New Roman"/>
          <w:sz w:val="24"/>
          <w:szCs w:val="24"/>
          <w:lang w:val="pt-PT"/>
        </w:rPr>
        <w:t xml:space="preserve">A inexequibilidade só será considerada após diligência do agente de contratação/pregoeiro, que comprove que o custo da licitante ultrapassa o valor da proposta </w:t>
      </w:r>
      <w:r w:rsidR="00D773AF" w:rsidRPr="006C21D8">
        <w:rPr>
          <w:rFonts w:ascii="Times New Roman" w:hAnsi="Times New Roman" w:cs="Times New Roman"/>
          <w:sz w:val="24"/>
          <w:szCs w:val="24"/>
          <w:lang w:val="pt-PT"/>
        </w:rPr>
        <w:t>e</w:t>
      </w:r>
      <w:r w:rsidR="006D639C" w:rsidRPr="006C21D8">
        <w:rPr>
          <w:rFonts w:ascii="Times New Roman" w:hAnsi="Times New Roman" w:cs="Times New Roman"/>
          <w:sz w:val="24"/>
          <w:szCs w:val="24"/>
          <w:lang w:val="pt-PT"/>
        </w:rPr>
        <w:t xml:space="preserve"> inexistirem custos de oportunidade capazes de justificar o vulto da oferta.</w:t>
      </w:r>
    </w:p>
    <w:p w:rsidR="002D6713" w:rsidRPr="006C21D8" w:rsidRDefault="002D6713" w:rsidP="00CF7556">
      <w:pPr>
        <w:pStyle w:val="PargrafodaLista"/>
        <w:numPr>
          <w:ilvl w:val="2"/>
          <w:numId w:val="18"/>
        </w:numPr>
        <w:tabs>
          <w:tab w:val="left" w:pos="426"/>
          <w:tab w:val="left" w:pos="567"/>
        </w:tabs>
        <w:spacing w:after="0"/>
        <w:ind w:left="0" w:hanging="11"/>
        <w:jc w:val="both"/>
        <w:rPr>
          <w:rFonts w:ascii="Times New Roman" w:hAnsi="Times New Roman" w:cs="Times New Roman"/>
          <w:sz w:val="24"/>
          <w:szCs w:val="24"/>
          <w:lang w:val="pt-PT"/>
        </w:rPr>
      </w:pPr>
      <w:r w:rsidRPr="006C21D8">
        <w:rPr>
          <w:rFonts w:ascii="Times New Roman" w:hAnsi="Times New Roman" w:cs="Times New Roman"/>
          <w:bCs/>
          <w:sz w:val="24"/>
          <w:szCs w:val="24"/>
          <w:lang w:val="pt-PT"/>
        </w:rPr>
        <w:t xml:space="preserve">- </w:t>
      </w:r>
      <w:r w:rsidRPr="006C21D8">
        <w:rPr>
          <w:rFonts w:ascii="Times New Roman" w:hAnsi="Times New Roman" w:cs="Times New Roman"/>
          <w:sz w:val="24"/>
          <w:szCs w:val="24"/>
          <w:lang w:val="pt-PT"/>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D773AF" w:rsidRPr="006C21D8" w:rsidRDefault="00D773AF"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Considerar-se-a inexequível de ofício a proposta que apresente preços global ou unitários simbólicos, irrisórios ou de valor zero, incompatíveis com os preços dos insumos e salários de mercado, acrescidos dos respectivos encargos, ainda que o ato convocatório da </w:t>
      </w:r>
      <w:r w:rsidRPr="006C21D8">
        <w:rPr>
          <w:rFonts w:ascii="Times New Roman" w:hAnsi="Times New Roman"/>
          <w:szCs w:val="24"/>
          <w:lang w:val="pt-PT"/>
        </w:rPr>
        <w:lastRenderedPageBreak/>
        <w:t>licitação não tenha estabelecido limites mínimos, exceto quando se referirem a materiais e instalações de propriedade do próprio licitante, para os quais ele renuncie a parcela ou à totalidade da remuneração.</w:t>
      </w:r>
    </w:p>
    <w:p w:rsidR="00D773AF" w:rsidRPr="006C21D8" w:rsidRDefault="00AC1D36"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70152C" w:rsidRPr="006C21D8">
        <w:rPr>
          <w:rFonts w:ascii="Times New Roman" w:hAnsi="Times New Roman"/>
          <w:szCs w:val="24"/>
        </w:rPr>
        <w:t>Caso o custo global estimado do objeto licitado tenha sido decomposto em seus respectivo</w:t>
      </w:r>
      <w:r w:rsidR="007A7A70" w:rsidRPr="006C21D8">
        <w:rPr>
          <w:rFonts w:ascii="Times New Roman" w:hAnsi="Times New Roman"/>
          <w:szCs w:val="24"/>
        </w:rPr>
        <w:t>s custos unitários por meio de planilha de custos e f</w:t>
      </w:r>
      <w:r w:rsidR="0070152C" w:rsidRPr="006C21D8">
        <w:rPr>
          <w:rFonts w:ascii="Times New Roman" w:hAnsi="Times New Roman"/>
          <w:szCs w:val="24"/>
        </w:rPr>
        <w:t xml:space="preserve">ormação de </w:t>
      </w:r>
      <w:r w:rsidR="007A7A70" w:rsidRPr="006C21D8">
        <w:rPr>
          <w:rFonts w:ascii="Times New Roman" w:hAnsi="Times New Roman"/>
          <w:szCs w:val="24"/>
        </w:rPr>
        <w:t>p</w:t>
      </w:r>
      <w:r w:rsidR="0070152C" w:rsidRPr="006C21D8">
        <w:rPr>
          <w:rFonts w:ascii="Times New Roman" w:hAnsi="Times New Roman"/>
          <w:szCs w:val="24"/>
        </w:rPr>
        <w:t>reços elaborada pela Administração, o licitante classificado em primeiro lugar s</w:t>
      </w:r>
      <w:r w:rsidR="007A7A70" w:rsidRPr="006C21D8">
        <w:rPr>
          <w:rFonts w:ascii="Times New Roman" w:hAnsi="Times New Roman"/>
          <w:szCs w:val="24"/>
        </w:rPr>
        <w:t>erá convocado para apresentar p</w:t>
      </w:r>
      <w:r w:rsidR="0070152C" w:rsidRPr="006C21D8">
        <w:rPr>
          <w:rFonts w:ascii="Times New Roman" w:hAnsi="Times New Roman"/>
          <w:szCs w:val="24"/>
        </w:rPr>
        <w:t>lanilha por ele elaborada, com os respectivos valores adequados ao valor final da sua proposta, sob pena de não aceitação da proposta.</w:t>
      </w:r>
    </w:p>
    <w:p w:rsidR="0070152C" w:rsidRPr="006C21D8" w:rsidRDefault="0070152C"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Pr="006C21D8">
        <w:rPr>
          <w:rFonts w:ascii="Times New Roman" w:hAnsi="Times New Roman"/>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70152C" w:rsidRPr="006C21D8" w:rsidRDefault="0070152C"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Pr="006C21D8">
        <w:rPr>
          <w:rFonts w:ascii="Times New Roman" w:hAnsi="Times New Roman"/>
          <w:szCs w:val="24"/>
        </w:rPr>
        <w:t>O ajuste de que trata o item 9.9 se limita a sanar erros ou falhas que não alterem a substância das propostas.</w:t>
      </w:r>
    </w:p>
    <w:p w:rsidR="0070152C" w:rsidRPr="006C21D8" w:rsidRDefault="0070152C"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 Para fins de análise da proposta quanto ao cumprimento das especificações do objeto, poderá ser colhida a manifestação escrita do setor requisitante do serviço ou da área especializada no objeto.</w:t>
      </w:r>
    </w:p>
    <w:p w:rsidR="0070152C" w:rsidRPr="006C21D8" w:rsidRDefault="0070152C"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7A7A70" w:rsidRPr="006C21D8">
        <w:rPr>
          <w:rFonts w:ascii="Times New Roman" w:hAnsi="Times New Roman"/>
          <w:szCs w:val="24"/>
        </w:rPr>
        <w:t>Caso o termo de r</w:t>
      </w:r>
      <w:r w:rsidRPr="006C21D8">
        <w:rPr>
          <w:rFonts w:ascii="Times New Roman" w:hAnsi="Times New Roman"/>
          <w:szCs w:val="24"/>
        </w:rPr>
        <w:t>eferência exija a apresentação de amostra, o licitante classificado em primeiro lugar deverá apresent</w:t>
      </w:r>
      <w:r w:rsidR="007A7A70" w:rsidRPr="006C21D8">
        <w:rPr>
          <w:rFonts w:ascii="Times New Roman" w:hAnsi="Times New Roman"/>
          <w:szCs w:val="24"/>
        </w:rPr>
        <w:t>á-la, conforme disciplinado no termo de r</w:t>
      </w:r>
      <w:r w:rsidRPr="006C21D8">
        <w:rPr>
          <w:rFonts w:ascii="Times New Roman" w:hAnsi="Times New Roman"/>
          <w:szCs w:val="24"/>
        </w:rPr>
        <w:t>eferência, sob pena de não aceitação da proposta.</w:t>
      </w:r>
    </w:p>
    <w:p w:rsidR="0070152C" w:rsidRPr="006C21D8" w:rsidRDefault="0070152C"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7A7A70" w:rsidRPr="006C21D8">
        <w:rPr>
          <w:rFonts w:ascii="Times New Roman" w:hAnsi="Times New Roman"/>
          <w:szCs w:val="24"/>
          <w:lang w:val="pt-PT"/>
        </w:rPr>
        <w:t>Caso o termo de r</w:t>
      </w:r>
      <w:r w:rsidR="00AF6B3D" w:rsidRPr="006C21D8">
        <w:rPr>
          <w:rFonts w:ascii="Times New Roman" w:hAnsi="Times New Roman"/>
          <w:szCs w:val="24"/>
          <w:lang w:val="pt-PT"/>
        </w:rPr>
        <w:t xml:space="preserve">eferência não informe </w:t>
      </w:r>
      <w:r w:rsidRPr="006C21D8">
        <w:rPr>
          <w:rFonts w:ascii="Times New Roman" w:hAnsi="Times New Roman"/>
          <w:szCs w:val="24"/>
        </w:rPr>
        <w:t>o local e horário de realização do procedimento para a avaliação das amostras,</w:t>
      </w:r>
      <w:r w:rsidR="00AF6B3D" w:rsidRPr="006C21D8">
        <w:rPr>
          <w:rFonts w:ascii="Times New Roman" w:hAnsi="Times New Roman"/>
          <w:szCs w:val="24"/>
        </w:rPr>
        <w:t xml:space="preserve"> este será </w:t>
      </w:r>
      <w:proofErr w:type="spellStart"/>
      <w:r w:rsidR="00AF6B3D" w:rsidRPr="006C21D8">
        <w:rPr>
          <w:rFonts w:ascii="Times New Roman" w:hAnsi="Times New Roman"/>
          <w:szCs w:val="24"/>
        </w:rPr>
        <w:t>divulgadopor</w:t>
      </w:r>
      <w:proofErr w:type="spellEnd"/>
      <w:r w:rsidR="00AF6B3D" w:rsidRPr="006C21D8">
        <w:rPr>
          <w:rFonts w:ascii="Times New Roman" w:hAnsi="Times New Roman"/>
          <w:szCs w:val="24"/>
        </w:rPr>
        <w:t xml:space="preserve"> meio da ata de julgamento ou mensagem no sistema, </w:t>
      </w:r>
      <w:r w:rsidRPr="006C21D8">
        <w:rPr>
          <w:rFonts w:ascii="Times New Roman" w:hAnsi="Times New Roman"/>
          <w:szCs w:val="24"/>
        </w:rPr>
        <w:t>cuja presença será facultada a todos os interessados, incluindo os demais licitantes</w:t>
      </w:r>
      <w:r w:rsidR="00AF6B3D" w:rsidRPr="006C21D8">
        <w:rPr>
          <w:rFonts w:ascii="Times New Roman" w:hAnsi="Times New Roman"/>
          <w:szCs w:val="24"/>
        </w:rPr>
        <w:t>.</w:t>
      </w:r>
    </w:p>
    <w:p w:rsidR="00C21474" w:rsidRPr="006C21D8" w:rsidRDefault="007A7A70"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 </w:t>
      </w:r>
      <w:r w:rsidR="00C21474" w:rsidRPr="006C21D8">
        <w:rPr>
          <w:rFonts w:ascii="Times New Roman" w:hAnsi="Times New Roman"/>
          <w:szCs w:val="24"/>
        </w:rPr>
        <w:t>Os resultados das avaliações serão divulgados por meio de mensagem no sistema.</w:t>
      </w:r>
    </w:p>
    <w:p w:rsidR="00C21474" w:rsidRPr="006C21D8" w:rsidRDefault="007A7A70"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C21474" w:rsidRPr="006C21D8">
        <w:rPr>
          <w:rFonts w:ascii="Times New Roman" w:hAnsi="Times New Roman"/>
          <w:szCs w:val="24"/>
        </w:rPr>
        <w:t>No caso de não haver entrega da amostra ou ocorrer atraso na entrega, sem justificativa aceita pelo Pregoeiro, ou havendo entrega de amostra fora das especificações previstas neste Edital, a proposta do licitante será recusada.</w:t>
      </w:r>
    </w:p>
    <w:p w:rsidR="006D639C" w:rsidRPr="006C21D8" w:rsidRDefault="00C21474"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Pr="006C21D8">
        <w:rPr>
          <w:rFonts w:ascii="Times New Roman" w:hAnsi="Times New Roman"/>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D639C" w:rsidRPr="006C21D8" w:rsidRDefault="007A7A70"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6D639C" w:rsidRPr="006C21D8">
        <w:rPr>
          <w:rFonts w:ascii="Times New Roman" w:hAnsi="Times New Roman"/>
          <w:szCs w:val="24"/>
          <w:lang w:val="pt-PT"/>
        </w:rPr>
        <w:t>O Pregoeiro poderá convocar o licitante para enviar documento digital complementar, por meio de funcionalidade disponível no sistema, no prazo de 02 (duas) horas, sob pena de não aceitação da proposta.</w:t>
      </w:r>
    </w:p>
    <w:p w:rsidR="006D639C" w:rsidRPr="006C21D8" w:rsidRDefault="007A7A70"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6D639C" w:rsidRPr="006C21D8">
        <w:rPr>
          <w:rFonts w:ascii="Times New Roman" w:hAnsi="Times New Roman"/>
          <w:szCs w:val="24"/>
          <w:lang w:val="pt-PT"/>
        </w:rPr>
        <w:t>O prazo estabelecido poderá ser prorrogado pelo Pregoeiro por solicitação escrita e justificada do licitante, formulada antes de findo o prazo, e formalmente aceita pelo Pregoeiro.</w:t>
      </w:r>
    </w:p>
    <w:p w:rsidR="006D639C" w:rsidRPr="006C21D8" w:rsidRDefault="007A7A70"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6D639C" w:rsidRPr="006C21D8">
        <w:rPr>
          <w:rFonts w:ascii="Times New Roman" w:hAnsi="Times New Roman"/>
          <w:szCs w:val="24"/>
          <w:lang w:val="pt-PT"/>
        </w:rPr>
        <w:t xml:space="preserve">Dentre os documentos passíveis de solicitação pelo Pregoeiro, destacam-se, mas não limitando aos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w:t>
      </w:r>
      <w:r w:rsidR="006D639C" w:rsidRPr="006C21D8">
        <w:rPr>
          <w:rFonts w:ascii="Times New Roman" w:hAnsi="Times New Roman"/>
          <w:szCs w:val="24"/>
          <w:lang w:val="pt-PT"/>
        </w:rPr>
        <w:lastRenderedPageBreak/>
        <w:t>sistema eletrônico, sob pena de não aceitação da proposta.</w:t>
      </w:r>
    </w:p>
    <w:p w:rsidR="006D639C" w:rsidRPr="006C21D8" w:rsidRDefault="006D639C"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Se a proposta ou lance vencedor for desclassificado, o Pregoeiro examinará a proposta ou lance subsequente, e, assim sucessivamente, na ordem de classificação.</w:t>
      </w:r>
    </w:p>
    <w:p w:rsidR="006D639C" w:rsidRPr="006C21D8" w:rsidRDefault="006D639C" w:rsidP="00CF7556">
      <w:pPr>
        <w:numPr>
          <w:ilvl w:val="1"/>
          <w:numId w:val="18"/>
        </w:numPr>
        <w:tabs>
          <w:tab w:val="left" w:pos="426"/>
          <w:tab w:val="left" w:pos="567"/>
        </w:tabs>
        <w:spacing w:line="276" w:lineRule="auto"/>
        <w:ind w:left="0" w:firstLine="0"/>
        <w:jc w:val="both"/>
        <w:rPr>
          <w:rFonts w:ascii="Times New Roman" w:hAnsi="Times New Roman"/>
          <w:b/>
          <w:bCs/>
          <w:szCs w:val="24"/>
          <w:lang w:val="pt-PT"/>
        </w:rPr>
      </w:pPr>
      <w:r w:rsidRPr="006C21D8">
        <w:rPr>
          <w:rFonts w:ascii="Times New Roman" w:hAnsi="Times New Roman"/>
          <w:bCs/>
          <w:szCs w:val="24"/>
          <w:lang w:val="pt-PT"/>
        </w:rPr>
        <w:t xml:space="preserve">- </w:t>
      </w:r>
      <w:r w:rsidRPr="006C21D8">
        <w:rPr>
          <w:rFonts w:ascii="Times New Roman" w:hAnsi="Times New Roman"/>
          <w:b/>
          <w:bCs/>
          <w:szCs w:val="24"/>
          <w:lang w:val="pt-PT"/>
        </w:rPr>
        <w:t>Havendo necessidade, o Pregoeiro suspenderá a sessão, informando no “chat” a nova data e horário para a sua continuidade.</w:t>
      </w:r>
    </w:p>
    <w:p w:rsidR="006D639C" w:rsidRPr="006C21D8" w:rsidRDefault="00262CA0"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6D639C" w:rsidRPr="006C21D8">
        <w:rPr>
          <w:rFonts w:ascii="Times New Roman" w:hAnsi="Times New Roman"/>
          <w:szCs w:val="24"/>
          <w:lang w:val="pt-PT"/>
        </w:rPr>
        <w:t>- Também nas hipóteses em que o Pregoeiro não aceitar a proposta e passar à subsequente, poderá negociar com o licitante para que seja obtido preço melhor.</w:t>
      </w:r>
    </w:p>
    <w:p w:rsidR="006D639C" w:rsidRPr="006C21D8" w:rsidRDefault="006D639C"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A negociação será realizada por meio do sistema, podendo ser acompanhada pelos demais licitantes.</w:t>
      </w:r>
    </w:p>
    <w:p w:rsidR="006D639C" w:rsidRPr="006C21D8" w:rsidRDefault="006D639C" w:rsidP="00CF7556">
      <w:pPr>
        <w:numPr>
          <w:ilvl w:val="1"/>
          <w:numId w:val="18"/>
        </w:numPr>
        <w:tabs>
          <w:tab w:val="left" w:pos="426"/>
          <w:tab w:val="left" w:pos="567"/>
        </w:tabs>
        <w:spacing w:line="276" w:lineRule="auto"/>
        <w:ind w:left="0" w:firstLine="0"/>
        <w:jc w:val="both"/>
        <w:rPr>
          <w:rFonts w:ascii="Times New Roman" w:hAnsi="Times New Roman"/>
          <w:b/>
          <w:bCs/>
          <w:szCs w:val="24"/>
          <w:lang w:val="pt-PT"/>
        </w:rPr>
      </w:pPr>
      <w:r w:rsidRPr="006C21D8">
        <w:rPr>
          <w:rFonts w:ascii="Times New Roman" w:hAnsi="Times New Roman"/>
          <w:bCs/>
          <w:szCs w:val="24"/>
          <w:lang w:val="pt-PT"/>
        </w:rPr>
        <w:t xml:space="preserve">- </w:t>
      </w:r>
      <w:r w:rsidRPr="006C21D8">
        <w:rPr>
          <w:rFonts w:ascii="Times New Roman" w:hAnsi="Times New Roman"/>
          <w:b/>
          <w:bCs/>
          <w:szCs w:val="24"/>
          <w:lang w:val="pt-PT"/>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123/2006, seguindo-se a disciplina antes estabelecida, se for o caso.</w:t>
      </w:r>
    </w:p>
    <w:p w:rsidR="006D639C" w:rsidRPr="006C21D8" w:rsidRDefault="006D639C" w:rsidP="00CF7556">
      <w:pPr>
        <w:pStyle w:val="PargrafodaLista"/>
        <w:widowControl w:val="0"/>
        <w:numPr>
          <w:ilvl w:val="0"/>
          <w:numId w:val="22"/>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CD17B6" w:rsidRPr="006C21D8" w:rsidRDefault="006D639C" w:rsidP="00CF7556">
      <w:pPr>
        <w:pStyle w:val="PargrafodaLista"/>
        <w:numPr>
          <w:ilvl w:val="1"/>
          <w:numId w:val="18"/>
        </w:numPr>
        <w:tabs>
          <w:tab w:val="left" w:pos="0"/>
          <w:tab w:val="left" w:pos="142"/>
          <w:tab w:val="left" w:pos="426"/>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 A declaração do vencedor acontecerá </w:t>
      </w:r>
      <w:r w:rsidR="00E94988" w:rsidRPr="006C21D8">
        <w:rPr>
          <w:rFonts w:ascii="Times New Roman" w:hAnsi="Times New Roman" w:cs="Times New Roman"/>
          <w:sz w:val="24"/>
          <w:szCs w:val="24"/>
          <w:lang w:val="pt-PT"/>
        </w:rPr>
        <w:t xml:space="preserve">apenas </w:t>
      </w:r>
      <w:r w:rsidRPr="006C21D8">
        <w:rPr>
          <w:rFonts w:ascii="Times New Roman" w:hAnsi="Times New Roman" w:cs="Times New Roman"/>
          <w:sz w:val="24"/>
          <w:szCs w:val="24"/>
          <w:lang w:val="pt-PT"/>
        </w:rPr>
        <w:t>no momento imediatamente posterior à fase de habilitação.</w:t>
      </w:r>
    </w:p>
    <w:p w:rsidR="00102B6C" w:rsidRPr="006C21D8" w:rsidRDefault="006D639C" w:rsidP="00CF7556">
      <w:pPr>
        <w:pStyle w:val="PargrafodaLista"/>
        <w:numPr>
          <w:ilvl w:val="1"/>
          <w:numId w:val="18"/>
        </w:numPr>
        <w:tabs>
          <w:tab w:val="left" w:pos="0"/>
          <w:tab w:val="left" w:pos="142"/>
          <w:tab w:val="left" w:pos="426"/>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 A proposta final do licitante declarado vencedor deverá ser encaminhada no prazo de </w:t>
      </w:r>
      <w:r w:rsidRPr="006C21D8">
        <w:rPr>
          <w:rFonts w:ascii="Times New Roman" w:hAnsi="Times New Roman" w:cs="Times New Roman"/>
          <w:b/>
          <w:sz w:val="24"/>
          <w:szCs w:val="24"/>
          <w:lang w:val="pt-PT"/>
        </w:rPr>
        <w:t>02 (duas) horas</w:t>
      </w:r>
      <w:r w:rsidR="00102B6C" w:rsidRPr="006C21D8">
        <w:rPr>
          <w:rFonts w:ascii="Times New Roman" w:hAnsi="Times New Roman" w:cs="Times New Roman"/>
          <w:b/>
          <w:sz w:val="24"/>
          <w:szCs w:val="24"/>
          <w:lang w:val="pt-PT"/>
        </w:rPr>
        <w:t>,</w:t>
      </w:r>
      <w:r w:rsidR="00D6140B" w:rsidRPr="006C21D8">
        <w:rPr>
          <w:rFonts w:ascii="Times New Roman" w:hAnsi="Times New Roman" w:cs="Times New Roman"/>
          <w:b/>
          <w:sz w:val="24"/>
          <w:szCs w:val="24"/>
          <w:lang w:val="pt-PT"/>
        </w:rPr>
        <w:t xml:space="preserve"> </w:t>
      </w:r>
      <w:r w:rsidRPr="006C21D8">
        <w:rPr>
          <w:rFonts w:ascii="Times New Roman" w:hAnsi="Times New Roman" w:cs="Times New Roman"/>
          <w:sz w:val="24"/>
          <w:szCs w:val="24"/>
          <w:lang w:val="pt-PT"/>
        </w:rPr>
        <w:t>podendo ser prorrogado por igual período, a contar da solicitação do Pregoeiro no sistema eletrônico</w:t>
      </w:r>
      <w:r w:rsidR="00102B6C" w:rsidRPr="006C21D8">
        <w:rPr>
          <w:rFonts w:ascii="Times New Roman" w:hAnsi="Times New Roman" w:cs="Times New Roman"/>
          <w:sz w:val="24"/>
          <w:szCs w:val="24"/>
          <w:lang w:val="pt-PT"/>
        </w:rPr>
        <w:t>.</w:t>
      </w:r>
    </w:p>
    <w:p w:rsidR="006D639C" w:rsidRPr="006C21D8" w:rsidRDefault="00102B6C" w:rsidP="00CF7556">
      <w:pPr>
        <w:pStyle w:val="PargrafodaLista"/>
        <w:numPr>
          <w:ilvl w:val="1"/>
          <w:numId w:val="18"/>
        </w:numPr>
        <w:tabs>
          <w:tab w:val="left" w:pos="0"/>
          <w:tab w:val="left" w:pos="142"/>
          <w:tab w:val="left" w:pos="426"/>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 O não envio da proposta reajustada resultará na </w:t>
      </w:r>
      <w:r w:rsidRPr="006C21D8">
        <w:rPr>
          <w:rFonts w:ascii="Times New Roman" w:hAnsi="Times New Roman" w:cs="Times New Roman"/>
          <w:b/>
          <w:bCs/>
          <w:sz w:val="24"/>
          <w:szCs w:val="24"/>
          <w:lang w:val="pt-PT"/>
        </w:rPr>
        <w:t>D</w:t>
      </w:r>
      <w:r w:rsidRPr="006C21D8">
        <w:rPr>
          <w:rFonts w:ascii="Times New Roman" w:hAnsi="Times New Roman" w:cs="Times New Roman"/>
          <w:b/>
          <w:sz w:val="24"/>
          <w:szCs w:val="24"/>
          <w:lang w:val="pt-PT"/>
        </w:rPr>
        <w:t>ESCLASSIFICAÇÃO</w:t>
      </w:r>
      <w:r w:rsidR="00D6140B" w:rsidRPr="006C21D8">
        <w:rPr>
          <w:rFonts w:ascii="Times New Roman" w:hAnsi="Times New Roman" w:cs="Times New Roman"/>
          <w:b/>
          <w:sz w:val="24"/>
          <w:szCs w:val="24"/>
          <w:lang w:val="pt-PT"/>
        </w:rPr>
        <w:t xml:space="preserve"> </w:t>
      </w:r>
      <w:r w:rsidRPr="006C21D8">
        <w:rPr>
          <w:rFonts w:ascii="Times New Roman" w:hAnsi="Times New Roman" w:cs="Times New Roman"/>
          <w:bCs/>
          <w:sz w:val="24"/>
          <w:szCs w:val="24"/>
          <w:lang w:val="pt-PT"/>
        </w:rPr>
        <w:t>da licitante</w:t>
      </w:r>
      <w:r w:rsidRPr="006C21D8">
        <w:rPr>
          <w:rFonts w:ascii="Times New Roman" w:hAnsi="Times New Roman" w:cs="Times New Roman"/>
          <w:sz w:val="24"/>
          <w:szCs w:val="24"/>
          <w:lang w:val="pt-PT"/>
        </w:rPr>
        <w:t>, sem preju</w:t>
      </w:r>
      <w:r w:rsidR="00D6140B" w:rsidRPr="006C21D8">
        <w:rPr>
          <w:rFonts w:ascii="Times New Roman" w:hAnsi="Times New Roman" w:cs="Times New Roman"/>
          <w:sz w:val="24"/>
          <w:szCs w:val="24"/>
          <w:lang w:val="pt-PT"/>
        </w:rPr>
        <w:t>í</w:t>
      </w:r>
      <w:r w:rsidRPr="006C21D8">
        <w:rPr>
          <w:rFonts w:ascii="Times New Roman" w:hAnsi="Times New Roman" w:cs="Times New Roman"/>
          <w:sz w:val="24"/>
          <w:szCs w:val="24"/>
          <w:lang w:val="pt-PT"/>
        </w:rPr>
        <w:t>zos das demais penalidades aplicáveis</w:t>
      </w:r>
      <w:r w:rsidR="00CD17B6" w:rsidRPr="006C21D8">
        <w:rPr>
          <w:rFonts w:ascii="Times New Roman" w:hAnsi="Times New Roman" w:cs="Times New Roman"/>
          <w:sz w:val="24"/>
          <w:szCs w:val="24"/>
          <w:lang w:val="pt-PT"/>
        </w:rPr>
        <w:t>.</w:t>
      </w:r>
    </w:p>
    <w:p w:rsidR="006D639C" w:rsidRPr="006C21D8" w:rsidRDefault="006D639C"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Serão desconsideradas quaisquer alternativas de preço ou qualquer outra condição não prevista neste edital.</w:t>
      </w:r>
    </w:p>
    <w:p w:rsidR="007B0FC2" w:rsidRPr="006C21D8" w:rsidRDefault="007B0FC2"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Havendo divergência entre valores unitários e valores globais, considerar-se-ão como válidos os valores unitários, caso haja discrepância entre os valores em algarismo e por extenso</w:t>
      </w:r>
      <w:r w:rsidR="00E94988" w:rsidRPr="006C21D8">
        <w:rPr>
          <w:rFonts w:ascii="Times New Roman" w:hAnsi="Times New Roman"/>
          <w:szCs w:val="24"/>
          <w:lang w:val="pt-PT"/>
        </w:rPr>
        <w:t>,</w:t>
      </w:r>
      <w:r w:rsidRPr="006C21D8">
        <w:rPr>
          <w:rFonts w:ascii="Times New Roman" w:hAnsi="Times New Roman"/>
          <w:szCs w:val="24"/>
          <w:lang w:val="pt-PT"/>
        </w:rPr>
        <w:t xml:space="preserve"> prevalecerão os últimos.</w:t>
      </w:r>
    </w:p>
    <w:p w:rsidR="007B0FC2" w:rsidRPr="006C21D8" w:rsidRDefault="007B0FC2"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Até a assinatura do contrato, a proposta da licitante vencedora poderá ser desclassificada se a Prefeitura Municipal de Tupaciguara tiver conhecimento de fato desabonador à sua habilitação, conhecido após o julgamento.</w:t>
      </w:r>
    </w:p>
    <w:p w:rsidR="00BC3252" w:rsidRPr="006C21D8" w:rsidRDefault="007B0FC2" w:rsidP="00CF7556">
      <w:pPr>
        <w:numPr>
          <w:ilvl w:val="1"/>
          <w:numId w:val="18"/>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Caso a proposta final, não esteja </w:t>
      </w:r>
      <w:r w:rsidR="006778C3" w:rsidRPr="006C21D8">
        <w:rPr>
          <w:rFonts w:ascii="Times New Roman" w:hAnsi="Times New Roman"/>
          <w:szCs w:val="24"/>
          <w:lang w:val="pt-PT"/>
        </w:rPr>
        <w:t xml:space="preserve">em </w:t>
      </w:r>
      <w:r w:rsidRPr="006C21D8">
        <w:rPr>
          <w:rFonts w:ascii="Times New Roman" w:hAnsi="Times New Roman"/>
          <w:szCs w:val="24"/>
          <w:lang w:val="pt-PT"/>
        </w:rPr>
        <w:t>conform</w:t>
      </w:r>
      <w:r w:rsidR="006778C3" w:rsidRPr="006C21D8">
        <w:rPr>
          <w:rFonts w:ascii="Times New Roman" w:hAnsi="Times New Roman"/>
          <w:szCs w:val="24"/>
          <w:lang w:val="pt-PT"/>
        </w:rPr>
        <w:t xml:space="preserve">idade com </w:t>
      </w:r>
      <w:r w:rsidRPr="006C21D8">
        <w:rPr>
          <w:rFonts w:ascii="Times New Roman" w:hAnsi="Times New Roman"/>
          <w:szCs w:val="24"/>
          <w:lang w:val="pt-PT"/>
        </w:rPr>
        <w:t>os parâmetros do item 7.2 deste instrumento convocatório, a licitante será convocada a adequar a proposta no prazo de 2 (duas) horas, podendo ser prorrogável.</w:t>
      </w:r>
      <w:bookmarkEnd w:id="26"/>
    </w:p>
    <w:p w:rsidR="00B7726A" w:rsidRPr="006C21D8" w:rsidRDefault="00BC3252" w:rsidP="00CF7556">
      <w:pPr>
        <w:pStyle w:val="Ttulo3"/>
        <w:numPr>
          <w:ilvl w:val="0"/>
          <w:numId w:val="28"/>
        </w:numPr>
        <w:spacing w:after="0" w:line="276" w:lineRule="auto"/>
        <w:ind w:left="0" w:firstLine="0"/>
        <w:jc w:val="both"/>
        <w:rPr>
          <w:rFonts w:ascii="Times New Roman" w:hAnsi="Times New Roman" w:cs="Times New Roman"/>
          <w:sz w:val="24"/>
          <w:szCs w:val="24"/>
          <w:lang w:val="pt-PT"/>
        </w:rPr>
      </w:pPr>
      <w:bookmarkStart w:id="27" w:name="_Toc166507636"/>
      <w:r w:rsidRPr="006C21D8">
        <w:rPr>
          <w:rFonts w:ascii="Times New Roman" w:hAnsi="Times New Roman" w:cs="Times New Roman"/>
          <w:sz w:val="24"/>
          <w:szCs w:val="24"/>
          <w:lang w:val="pt-PT"/>
        </w:rPr>
        <w:t xml:space="preserve">- </w:t>
      </w:r>
      <w:r w:rsidR="00C07975" w:rsidRPr="006C21D8">
        <w:rPr>
          <w:rFonts w:ascii="Times New Roman" w:hAnsi="Times New Roman" w:cs="Times New Roman"/>
          <w:sz w:val="24"/>
          <w:szCs w:val="24"/>
          <w:lang w:val="pt-PT"/>
        </w:rPr>
        <w:t xml:space="preserve">Da Fase </w:t>
      </w:r>
      <w:r w:rsidR="00B7726A" w:rsidRPr="006C21D8">
        <w:rPr>
          <w:rFonts w:ascii="Times New Roman" w:hAnsi="Times New Roman" w:cs="Times New Roman"/>
          <w:sz w:val="24"/>
          <w:szCs w:val="24"/>
          <w:lang w:val="pt-PT"/>
        </w:rPr>
        <w:t>de Habilitação</w:t>
      </w:r>
      <w:bookmarkEnd w:id="27"/>
    </w:p>
    <w:p w:rsidR="00EE5A8B" w:rsidRPr="006C21D8" w:rsidRDefault="00EE5A8B" w:rsidP="00CF7556">
      <w:pPr>
        <w:pStyle w:val="PargrafodaLista"/>
        <w:widowControl w:val="0"/>
        <w:numPr>
          <w:ilvl w:val="0"/>
          <w:numId w:val="23"/>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7011BD" w:rsidRPr="006C21D8" w:rsidRDefault="007011BD" w:rsidP="00CF7556">
      <w:pPr>
        <w:pStyle w:val="PargrafodaLista"/>
        <w:widowControl w:val="0"/>
        <w:numPr>
          <w:ilvl w:val="1"/>
          <w:numId w:val="22"/>
        </w:numPr>
        <w:tabs>
          <w:tab w:val="left" w:pos="284"/>
          <w:tab w:val="left" w:pos="851"/>
        </w:tabs>
        <w:overflowPunct w:val="0"/>
        <w:autoSpaceDE w:val="0"/>
        <w:autoSpaceDN w:val="0"/>
        <w:adjustRightInd w:val="0"/>
        <w:spacing w:after="0"/>
        <w:ind w:left="0" w:firstLine="0"/>
        <w:jc w:val="both"/>
        <w:textAlignment w:val="baseline"/>
        <w:rPr>
          <w:rFonts w:ascii="Times New Roman" w:hAnsi="Times New Roman" w:cs="Times New Roman"/>
          <w:sz w:val="24"/>
          <w:szCs w:val="24"/>
          <w:lang w:val="pt-PT"/>
        </w:rPr>
      </w:pPr>
      <w:bookmarkStart w:id="28" w:name="_Hlk161860453"/>
      <w:bookmarkStart w:id="29" w:name="_Hlk162335265"/>
      <w:r w:rsidRPr="006C21D8">
        <w:rPr>
          <w:rFonts w:ascii="Times New Roman" w:hAnsi="Times New Roman" w:cs="Times New Roman"/>
          <w:sz w:val="24"/>
          <w:szCs w:val="24"/>
          <w:lang w:val="pt-PT"/>
        </w:rPr>
        <w:t xml:space="preserve">- </w:t>
      </w:r>
      <w:bookmarkStart w:id="30" w:name="_Hlk161860434"/>
      <w:r w:rsidR="00425EBD" w:rsidRPr="006C21D8">
        <w:rPr>
          <w:rFonts w:ascii="Times New Roman" w:hAnsi="Times New Roman" w:cs="Times New Roman"/>
          <w:sz w:val="24"/>
          <w:szCs w:val="24"/>
          <w:lang w:val="pt-PT"/>
        </w:rPr>
        <w:t>Será</w:t>
      </w:r>
      <w:r w:rsidRPr="006C21D8">
        <w:rPr>
          <w:rFonts w:ascii="Times New Roman" w:hAnsi="Times New Roman" w:cs="Times New Roman"/>
          <w:sz w:val="24"/>
          <w:szCs w:val="24"/>
        </w:rPr>
        <w:t xml:space="preserve"> exigida a apresentação dos documentos de habilitação apenas </w:t>
      </w:r>
      <w:r w:rsidR="00617CC9" w:rsidRPr="006C21D8">
        <w:rPr>
          <w:rFonts w:ascii="Times New Roman" w:hAnsi="Times New Roman" w:cs="Times New Roman"/>
          <w:sz w:val="24"/>
          <w:szCs w:val="24"/>
        </w:rPr>
        <w:t>d</w:t>
      </w:r>
      <w:r w:rsidRPr="006C21D8">
        <w:rPr>
          <w:rFonts w:ascii="Times New Roman" w:hAnsi="Times New Roman" w:cs="Times New Roman"/>
          <w:sz w:val="24"/>
          <w:szCs w:val="24"/>
        </w:rPr>
        <w:t>o licitante vencedor, exceto quando a fase de habilitação anteceder a de julgamento</w:t>
      </w:r>
      <w:bookmarkEnd w:id="28"/>
      <w:r w:rsidRPr="006C21D8">
        <w:rPr>
          <w:rFonts w:ascii="Times New Roman" w:hAnsi="Times New Roman" w:cs="Times New Roman"/>
          <w:sz w:val="24"/>
          <w:szCs w:val="24"/>
        </w:rPr>
        <w:t>.</w:t>
      </w:r>
    </w:p>
    <w:p w:rsidR="00E446DB" w:rsidRPr="006C21D8" w:rsidRDefault="00E446DB" w:rsidP="00CF7556">
      <w:pPr>
        <w:pStyle w:val="PargrafodaLista"/>
        <w:widowControl w:val="0"/>
        <w:numPr>
          <w:ilvl w:val="1"/>
          <w:numId w:val="22"/>
        </w:numPr>
        <w:tabs>
          <w:tab w:val="left" w:pos="284"/>
          <w:tab w:val="left" w:pos="851"/>
        </w:tabs>
        <w:overflowPunct w:val="0"/>
        <w:autoSpaceDE w:val="0"/>
        <w:autoSpaceDN w:val="0"/>
        <w:adjustRightInd w:val="0"/>
        <w:spacing w:after="0"/>
        <w:ind w:left="0" w:firstLine="0"/>
        <w:jc w:val="both"/>
        <w:textAlignment w:val="baseline"/>
        <w:rPr>
          <w:rFonts w:ascii="Times New Roman" w:hAnsi="Times New Roman" w:cs="Times New Roman"/>
          <w:sz w:val="24"/>
          <w:szCs w:val="24"/>
          <w:lang w:val="pt-PT"/>
        </w:rPr>
      </w:pPr>
      <w:r w:rsidRPr="006C21D8">
        <w:rPr>
          <w:rFonts w:ascii="Times New Roman" w:hAnsi="Times New Roman" w:cs="Times New Roman"/>
          <w:sz w:val="24"/>
          <w:szCs w:val="24"/>
        </w:rPr>
        <w:t xml:space="preserve">- </w:t>
      </w:r>
      <w:bookmarkStart w:id="31" w:name="_Hlk161860476"/>
      <w:r w:rsidRPr="006C21D8">
        <w:rPr>
          <w:rFonts w:ascii="Times New Roman" w:hAnsi="Times New Roman" w:cs="Times New Roman"/>
          <w:sz w:val="24"/>
          <w:szCs w:val="24"/>
        </w:rPr>
        <w:t>Serão exigidos os documentos relativos à regularidade fiscal, em qualquer caso, somente em momento posterior ao julgamento das propostas, e apenas do licitante mais bem classificado</w:t>
      </w:r>
      <w:bookmarkEnd w:id="30"/>
      <w:bookmarkEnd w:id="31"/>
      <w:r w:rsidR="00425EBD" w:rsidRPr="006C21D8">
        <w:rPr>
          <w:rFonts w:ascii="Times New Roman" w:hAnsi="Times New Roman" w:cs="Times New Roman"/>
          <w:sz w:val="24"/>
          <w:szCs w:val="24"/>
        </w:rPr>
        <w:t>.</w:t>
      </w:r>
    </w:p>
    <w:p w:rsidR="001C5D67" w:rsidRPr="006C21D8" w:rsidRDefault="001C5D67" w:rsidP="00CF7556">
      <w:pPr>
        <w:pStyle w:val="PargrafodaLista"/>
        <w:widowControl w:val="0"/>
        <w:numPr>
          <w:ilvl w:val="1"/>
          <w:numId w:val="22"/>
        </w:numPr>
        <w:tabs>
          <w:tab w:val="left" w:pos="284"/>
          <w:tab w:val="left" w:pos="851"/>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6C21D8">
        <w:rPr>
          <w:rFonts w:ascii="Times New Roman" w:hAnsi="Times New Roman" w:cs="Times New Roman"/>
          <w:sz w:val="24"/>
          <w:szCs w:val="24"/>
          <w:lang w:val="pt-PT"/>
        </w:rPr>
        <w:t xml:space="preserve">- </w:t>
      </w:r>
      <w:r w:rsidR="00365B99" w:rsidRPr="006C21D8">
        <w:rPr>
          <w:rFonts w:ascii="Times New Roman" w:hAnsi="Times New Roman" w:cs="Times New Roman"/>
          <w:sz w:val="24"/>
          <w:szCs w:val="24"/>
        </w:rPr>
        <w:t>As microempresas e empresas de pequeno porte deverão encaminhar a documentação de habilitação, ainda que haja alguma restrição de regularidade fiscal e trabalhista, nos termos do artigo 43, § 1º da LC nº. 123/2006.</w:t>
      </w:r>
    </w:p>
    <w:p w:rsidR="00B7726A" w:rsidRPr="006C21D8" w:rsidRDefault="009920EB" w:rsidP="00CF7556">
      <w:pPr>
        <w:pStyle w:val="PargrafodaLista"/>
        <w:widowControl w:val="0"/>
        <w:numPr>
          <w:ilvl w:val="1"/>
          <w:numId w:val="22"/>
        </w:numPr>
        <w:tabs>
          <w:tab w:val="left" w:pos="284"/>
          <w:tab w:val="left" w:pos="851"/>
        </w:tabs>
        <w:overflowPunct w:val="0"/>
        <w:autoSpaceDE w:val="0"/>
        <w:autoSpaceDN w:val="0"/>
        <w:adjustRightInd w:val="0"/>
        <w:spacing w:after="0"/>
        <w:ind w:left="0" w:firstLine="0"/>
        <w:jc w:val="both"/>
        <w:textAlignment w:val="baseline"/>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 xml:space="preserve">Como condição prévia ao exame da documentação de habilitação do licitante </w:t>
      </w:r>
      <w:r w:rsidR="00B7726A" w:rsidRPr="006C21D8">
        <w:rPr>
          <w:rFonts w:ascii="Times New Roman" w:hAnsi="Times New Roman" w:cs="Times New Roman"/>
          <w:sz w:val="24"/>
          <w:szCs w:val="24"/>
          <w:lang w:val="pt-PT"/>
        </w:rPr>
        <w:lastRenderedPageBreak/>
        <w:t>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B7726A" w:rsidRPr="006C21D8" w:rsidRDefault="00B7726A" w:rsidP="00CF7556">
      <w:pPr>
        <w:numPr>
          <w:ilvl w:val="0"/>
          <w:numId w:val="7"/>
        </w:numPr>
        <w:tabs>
          <w:tab w:val="left" w:pos="426"/>
          <w:tab w:val="left" w:pos="851"/>
        </w:tabs>
        <w:spacing w:line="276" w:lineRule="auto"/>
        <w:ind w:left="0" w:firstLine="0"/>
        <w:jc w:val="both"/>
        <w:rPr>
          <w:rFonts w:ascii="Times New Roman" w:hAnsi="Times New Roman"/>
          <w:bCs/>
          <w:szCs w:val="24"/>
          <w:lang w:val="pt-PT"/>
        </w:rPr>
      </w:pPr>
      <w:r w:rsidRPr="006C21D8">
        <w:rPr>
          <w:rFonts w:ascii="Times New Roman" w:hAnsi="Times New Roman"/>
          <w:b/>
          <w:bCs/>
          <w:szCs w:val="24"/>
          <w:lang w:val="pt-PT"/>
        </w:rPr>
        <w:t>Cadastro Nacional de Empresas Inidôneas e Suspensas - CEIS</w:t>
      </w:r>
      <w:r w:rsidRPr="006C21D8">
        <w:rPr>
          <w:rFonts w:ascii="Times New Roman" w:hAnsi="Times New Roman"/>
          <w:bCs/>
          <w:szCs w:val="24"/>
          <w:lang w:val="pt-PT"/>
        </w:rPr>
        <w:t>.</w:t>
      </w:r>
    </w:p>
    <w:p w:rsidR="00B7726A" w:rsidRPr="006C21D8" w:rsidRDefault="00B7726A" w:rsidP="00CF7556">
      <w:pPr>
        <w:numPr>
          <w:ilvl w:val="0"/>
          <w:numId w:val="7"/>
        </w:numPr>
        <w:tabs>
          <w:tab w:val="left" w:pos="426"/>
          <w:tab w:val="left" w:pos="851"/>
        </w:tabs>
        <w:spacing w:line="276" w:lineRule="auto"/>
        <w:ind w:left="0" w:firstLine="0"/>
        <w:jc w:val="both"/>
        <w:rPr>
          <w:rFonts w:ascii="Times New Roman" w:hAnsi="Times New Roman"/>
          <w:b/>
          <w:szCs w:val="24"/>
          <w:lang w:val="pt-PT"/>
        </w:rPr>
      </w:pPr>
      <w:r w:rsidRPr="006C21D8">
        <w:rPr>
          <w:rFonts w:ascii="Times New Roman" w:hAnsi="Times New Roman"/>
          <w:b/>
          <w:szCs w:val="24"/>
          <w:lang w:val="pt-PT"/>
        </w:rPr>
        <w:t>Cadastro Nacional de Empresas Punidas - CNEP.</w:t>
      </w:r>
    </w:p>
    <w:p w:rsidR="00B7726A" w:rsidRPr="006C21D8" w:rsidRDefault="00B7726A" w:rsidP="00CF7556">
      <w:pPr>
        <w:numPr>
          <w:ilvl w:val="2"/>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A consulta aos cadastros será realizada em nome da empresa licitante e também de seu sócio majoritário, por força do artigo 12 da Lei nº. 8.429/92, que prevê, dentre as sanções impostas ao responsável pela prática de ato de improbidade administrativa, a proibição de contratar com o Poder Público, inclusive por intermédio de pessoa jurídica da qual seja sócio majoritário.</w:t>
      </w:r>
    </w:p>
    <w:p w:rsidR="00B7726A" w:rsidRPr="006C21D8" w:rsidRDefault="009920EB"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Caso conste nas consultas a existência de ocorrências impeditivas indiretas, o gestor diligenciará para verificar se houve fraude por parte das empresas apontadas no Relatório de Ocorrências Impeditivas Indiretas.</w:t>
      </w:r>
    </w:p>
    <w:p w:rsidR="00B7726A" w:rsidRPr="006C21D8" w:rsidRDefault="009920EB"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A tentativa de burlar será verificada por meio dos vínculos societários, linhas de fornecimento similares, dentre outros.</w:t>
      </w:r>
    </w:p>
    <w:p w:rsidR="00B7726A" w:rsidRPr="006C21D8" w:rsidRDefault="00B7726A" w:rsidP="00CF7556">
      <w:pPr>
        <w:numPr>
          <w:ilvl w:val="1"/>
          <w:numId w:val="22"/>
        </w:numPr>
        <w:tabs>
          <w:tab w:val="left" w:pos="426"/>
          <w:tab w:val="left" w:pos="851"/>
        </w:tabs>
        <w:spacing w:line="276" w:lineRule="auto"/>
        <w:ind w:left="0" w:firstLine="0"/>
        <w:jc w:val="both"/>
        <w:rPr>
          <w:rFonts w:ascii="Times New Roman" w:hAnsi="Times New Roman"/>
          <w:b/>
          <w:bCs/>
          <w:szCs w:val="24"/>
          <w:lang w:val="pt-PT"/>
        </w:rPr>
      </w:pPr>
      <w:r w:rsidRPr="006C21D8">
        <w:rPr>
          <w:rFonts w:ascii="Times New Roman" w:hAnsi="Times New Roman"/>
          <w:bCs/>
          <w:szCs w:val="24"/>
          <w:lang w:val="pt-PT"/>
        </w:rPr>
        <w:t xml:space="preserve">- </w:t>
      </w:r>
      <w:r w:rsidRPr="006C21D8">
        <w:rPr>
          <w:rFonts w:ascii="Times New Roman" w:hAnsi="Times New Roman"/>
          <w:b/>
          <w:bCs/>
          <w:szCs w:val="24"/>
          <w:lang w:val="pt-PT"/>
        </w:rPr>
        <w:t>Constatada a existência de sanção, o Pregoeiro reputará o licitante inabilitado, por falta de condição de participação.</w:t>
      </w:r>
    </w:p>
    <w:p w:rsidR="00B7726A" w:rsidRPr="006C21D8" w:rsidRDefault="009920EB"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No caso de inabilitação, haverá nova verificação, pelo sistema, da eventual ocorrência do empate ficto, previsto nos arts. 44 e 45 da Lei Complementar nº. 123/2006, seguindo-se a disciplina antes estabelecida para aceitação da proposta subseqüente.</w:t>
      </w:r>
    </w:p>
    <w:p w:rsidR="00B7726A" w:rsidRPr="006C21D8" w:rsidRDefault="009920EB"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 xml:space="preserve">Havendo a necessidade de envio de documentos de habilitação complementares, necessários à confirmação daqueles exigidos neste Edital e já apresentados, o licitante será convocado a encaminhá-los, em formato digital, </w:t>
      </w:r>
      <w:r w:rsidR="00B7726A" w:rsidRPr="006C21D8">
        <w:rPr>
          <w:rFonts w:ascii="Times New Roman" w:hAnsi="Times New Roman"/>
          <w:b/>
          <w:szCs w:val="24"/>
          <w:lang w:val="pt-PT"/>
        </w:rPr>
        <w:t>via sistema, no prazo de 02 (duas) horas</w:t>
      </w:r>
      <w:r w:rsidR="00B7726A" w:rsidRPr="006C21D8">
        <w:rPr>
          <w:rFonts w:ascii="Times New Roman" w:hAnsi="Times New Roman"/>
          <w:szCs w:val="24"/>
          <w:lang w:val="pt-PT"/>
        </w:rPr>
        <w:t>, sob pena de inabilitação.</w:t>
      </w:r>
    </w:p>
    <w:p w:rsidR="00B7726A" w:rsidRPr="006C21D8" w:rsidRDefault="009920EB"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Somente haverá a necessidade de comprovação do preenchimento de requisitos mediante apresentação dos documentos originais não-digitais quando houver dúvida em relação à integridade do documento digital.</w:t>
      </w:r>
    </w:p>
    <w:p w:rsidR="00B7726A" w:rsidRPr="006C21D8" w:rsidRDefault="009920EB" w:rsidP="00CF7556">
      <w:pPr>
        <w:numPr>
          <w:ilvl w:val="1"/>
          <w:numId w:val="22"/>
        </w:numPr>
        <w:tabs>
          <w:tab w:val="left" w:pos="426"/>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Não serão aceitos documentos de habilitação com indicação de CNPJ/CPF diferentes, salvo aqueles legalmente permitidos.</w:t>
      </w:r>
    </w:p>
    <w:p w:rsidR="00B7726A" w:rsidRPr="006C21D8" w:rsidRDefault="009920EB" w:rsidP="00CF7556">
      <w:pPr>
        <w:numPr>
          <w:ilvl w:val="1"/>
          <w:numId w:val="22"/>
        </w:numPr>
        <w:tabs>
          <w:tab w:val="left" w:pos="426"/>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Se o licitante for a matriz, todos os documentos deverão estar em nome da matriz, ese o licitante for a filial, todos os documentos deverão estar em nome da filial, exceto aqueles documentos que, pela própria natureza, comprovadamente, forem emitidos somente em nome da matriz.</w:t>
      </w:r>
    </w:p>
    <w:p w:rsidR="00B7726A" w:rsidRPr="006C21D8" w:rsidRDefault="00B7726A" w:rsidP="00CF7556">
      <w:pPr>
        <w:numPr>
          <w:ilvl w:val="1"/>
          <w:numId w:val="22"/>
        </w:numPr>
        <w:tabs>
          <w:tab w:val="left" w:pos="426"/>
          <w:tab w:val="left" w:pos="567"/>
        </w:tabs>
        <w:spacing w:line="276" w:lineRule="auto"/>
        <w:ind w:left="0" w:firstLine="0"/>
        <w:jc w:val="both"/>
        <w:rPr>
          <w:rFonts w:ascii="Times New Roman" w:hAnsi="Times New Roman"/>
          <w:szCs w:val="24"/>
          <w:lang w:val="pt-PT"/>
        </w:rPr>
      </w:pPr>
      <w:bookmarkStart w:id="32" w:name="_Hlk161860365"/>
      <w:r w:rsidRPr="006C21D8">
        <w:rPr>
          <w:rFonts w:ascii="Times New Roman" w:hAnsi="Times New Roman"/>
          <w:szCs w:val="24"/>
          <w:lang w:val="pt-PT"/>
        </w:rPr>
        <w:t xml:space="preserve">- </w:t>
      </w:r>
      <w:bookmarkStart w:id="33" w:name="_Hlk161860393"/>
      <w:r w:rsidRPr="006C21D8">
        <w:rPr>
          <w:rFonts w:ascii="Times New Roman" w:hAnsi="Times New Roman"/>
          <w:szCs w:val="24"/>
          <w:lang w:val="pt-PT"/>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w:t>
      </w:r>
      <w:r w:rsidR="00425EBD" w:rsidRPr="006C21D8">
        <w:rPr>
          <w:rFonts w:ascii="Times New Roman" w:hAnsi="Times New Roman"/>
          <w:szCs w:val="24"/>
          <w:lang w:val="pt-PT"/>
        </w:rPr>
        <w:t xml:space="preserve"> e a Certidão Negativa de Débitos Trabalhistas (CNDT), </w:t>
      </w:r>
      <w:r w:rsidRPr="006C21D8">
        <w:rPr>
          <w:rFonts w:ascii="Times New Roman" w:hAnsi="Times New Roman"/>
          <w:szCs w:val="24"/>
          <w:lang w:val="pt-PT"/>
        </w:rPr>
        <w:t>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bookmarkEnd w:id="33"/>
      <w:r w:rsidRPr="006C21D8">
        <w:rPr>
          <w:rFonts w:ascii="Times New Roman" w:hAnsi="Times New Roman"/>
          <w:szCs w:val="24"/>
          <w:lang w:val="pt-PT"/>
        </w:rPr>
        <w:t>.</w:t>
      </w:r>
    </w:p>
    <w:bookmarkEnd w:id="32"/>
    <w:p w:rsidR="00B7726A" w:rsidRPr="006C21D8" w:rsidRDefault="00262CA0" w:rsidP="00CF7556">
      <w:pPr>
        <w:numPr>
          <w:ilvl w:val="1"/>
          <w:numId w:val="22"/>
        </w:numPr>
        <w:tabs>
          <w:tab w:val="left" w:pos="426"/>
          <w:tab w:val="left" w:pos="567"/>
        </w:tabs>
        <w:spacing w:line="276" w:lineRule="auto"/>
        <w:ind w:left="0" w:firstLine="0"/>
        <w:jc w:val="both"/>
        <w:rPr>
          <w:rFonts w:ascii="Times New Roman" w:hAnsi="Times New Roman"/>
          <w:b/>
          <w:bCs/>
          <w:szCs w:val="24"/>
          <w:lang w:val="pt-PT"/>
        </w:rPr>
      </w:pPr>
      <w:r w:rsidRPr="006C21D8">
        <w:rPr>
          <w:rFonts w:ascii="Times New Roman" w:hAnsi="Times New Roman"/>
          <w:bCs/>
          <w:szCs w:val="24"/>
          <w:lang w:val="pt-PT"/>
        </w:rPr>
        <w:t xml:space="preserve"> </w:t>
      </w:r>
      <w:r w:rsidR="00B7726A" w:rsidRPr="006C21D8">
        <w:rPr>
          <w:rFonts w:ascii="Times New Roman" w:hAnsi="Times New Roman"/>
          <w:bCs/>
          <w:szCs w:val="24"/>
          <w:lang w:val="pt-PT"/>
        </w:rPr>
        <w:t xml:space="preserve">- </w:t>
      </w:r>
      <w:r w:rsidR="00B7726A" w:rsidRPr="006C21D8">
        <w:rPr>
          <w:rFonts w:ascii="Times New Roman" w:hAnsi="Times New Roman"/>
          <w:b/>
          <w:bCs/>
          <w:szCs w:val="24"/>
          <w:lang w:val="pt-PT"/>
        </w:rPr>
        <w:t xml:space="preserve">A empresa participante e seu representante legal são responsáveis pela </w:t>
      </w:r>
      <w:r w:rsidR="00B7726A" w:rsidRPr="006C21D8">
        <w:rPr>
          <w:rFonts w:ascii="Times New Roman" w:hAnsi="Times New Roman"/>
          <w:b/>
          <w:bCs/>
          <w:szCs w:val="24"/>
          <w:lang w:val="pt-PT"/>
        </w:rPr>
        <w:lastRenderedPageBreak/>
        <w:t>autenticidade e veracidade dos documentos enviados eletronicamente.</w:t>
      </w:r>
    </w:p>
    <w:p w:rsidR="00B7726A" w:rsidRPr="006C21D8" w:rsidRDefault="00B7726A" w:rsidP="00CF7556">
      <w:pPr>
        <w:numPr>
          <w:ilvl w:val="1"/>
          <w:numId w:val="22"/>
        </w:numPr>
        <w:tabs>
          <w:tab w:val="left" w:pos="426"/>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Não serão aceitos protocolos de pedidos ou solicitações de documentos, em substituição aos documentos requeridos no presente Edital.</w:t>
      </w:r>
    </w:p>
    <w:p w:rsidR="00B7726A" w:rsidRPr="006C21D8" w:rsidRDefault="00B7726A" w:rsidP="00CF7556">
      <w:pPr>
        <w:numPr>
          <w:ilvl w:val="1"/>
          <w:numId w:val="22"/>
        </w:numPr>
        <w:tabs>
          <w:tab w:val="left" w:pos="426"/>
          <w:tab w:val="left" w:pos="567"/>
        </w:tabs>
        <w:spacing w:line="276" w:lineRule="auto"/>
        <w:ind w:left="0" w:firstLine="0"/>
        <w:jc w:val="both"/>
        <w:rPr>
          <w:rFonts w:ascii="Times New Roman" w:hAnsi="Times New Roman"/>
          <w:szCs w:val="24"/>
          <w:lang w:val="pt-PT"/>
        </w:rPr>
      </w:pPr>
      <w:r w:rsidRPr="006C21D8">
        <w:rPr>
          <w:rFonts w:ascii="Times New Roman" w:hAnsi="Times New Roman"/>
          <w:color w:val="0070C0"/>
          <w:szCs w:val="24"/>
          <w:lang w:val="pt-PT"/>
        </w:rPr>
        <w:t xml:space="preserve">- </w:t>
      </w:r>
      <w:r w:rsidRPr="006C21D8">
        <w:rPr>
          <w:rFonts w:ascii="Times New Roman" w:hAnsi="Times New Roman"/>
          <w:szCs w:val="24"/>
          <w:lang w:val="pt-PT"/>
        </w:rPr>
        <w:t>A documentação relativa à habilitação</w:t>
      </w:r>
      <w:r w:rsidR="00AF769F" w:rsidRPr="006C21D8">
        <w:rPr>
          <w:rFonts w:ascii="Times New Roman" w:hAnsi="Times New Roman"/>
          <w:szCs w:val="24"/>
          <w:lang w:val="pt-PT"/>
        </w:rPr>
        <w:t xml:space="preserve"> da(s) empresa(s) vencedora(s) deverá(ão) ser env</w:t>
      </w:r>
      <w:r w:rsidR="002846DF" w:rsidRPr="006C21D8">
        <w:rPr>
          <w:rFonts w:ascii="Times New Roman" w:hAnsi="Times New Roman"/>
          <w:szCs w:val="24"/>
          <w:lang w:val="pt-PT"/>
        </w:rPr>
        <w:t>i</w:t>
      </w:r>
      <w:r w:rsidR="00AF769F" w:rsidRPr="006C21D8">
        <w:rPr>
          <w:rFonts w:ascii="Times New Roman" w:hAnsi="Times New Roman"/>
          <w:szCs w:val="24"/>
          <w:lang w:val="pt-PT"/>
        </w:rPr>
        <w:t>ada(s), exclusivamente por meio do sistema (</w:t>
      </w:r>
      <w:r w:rsidR="00A84358">
        <w:fldChar w:fldCharType="begin"/>
      </w:r>
      <w:r w:rsidR="00A84358">
        <w:instrText xml:space="preserve"> HYPERLINK "https://licitanet.com.br/" </w:instrText>
      </w:r>
      <w:r w:rsidR="00A84358">
        <w:fldChar w:fldCharType="separate"/>
      </w:r>
      <w:r w:rsidR="00AF769F" w:rsidRPr="006C21D8">
        <w:rPr>
          <w:rStyle w:val="Hyperlink"/>
          <w:rFonts w:ascii="Times New Roman" w:hAnsi="Times New Roman"/>
          <w:color w:val="auto"/>
          <w:szCs w:val="24"/>
          <w:lang w:val="pt-PT"/>
        </w:rPr>
        <w:t>https://licitanet.com.br/</w:t>
      </w:r>
      <w:r w:rsidR="00A84358">
        <w:rPr>
          <w:rStyle w:val="Hyperlink"/>
          <w:rFonts w:ascii="Times New Roman" w:hAnsi="Times New Roman"/>
          <w:color w:val="auto"/>
          <w:szCs w:val="24"/>
          <w:lang w:val="pt-PT"/>
        </w:rPr>
        <w:fldChar w:fldCharType="end"/>
      </w:r>
      <w:r w:rsidR="00AF769F" w:rsidRPr="006C21D8">
        <w:rPr>
          <w:rFonts w:ascii="Times New Roman" w:hAnsi="Times New Roman"/>
          <w:szCs w:val="24"/>
          <w:u w:val="single"/>
          <w:lang w:val="pt-PT"/>
        </w:rPr>
        <w:t>),</w:t>
      </w:r>
      <w:r w:rsidR="00AF769F" w:rsidRPr="006C21D8">
        <w:rPr>
          <w:rFonts w:ascii="Times New Roman" w:hAnsi="Times New Roman"/>
          <w:szCs w:val="24"/>
          <w:lang w:val="pt-PT"/>
        </w:rPr>
        <w:t xml:space="preserve"> no prazo de </w:t>
      </w:r>
      <w:r w:rsidR="00186FA4" w:rsidRPr="006C21D8">
        <w:rPr>
          <w:rFonts w:ascii="Times New Roman" w:hAnsi="Times New Roman"/>
          <w:szCs w:val="24"/>
          <w:lang w:val="pt-PT"/>
        </w:rPr>
        <w:t xml:space="preserve">até </w:t>
      </w:r>
      <w:r w:rsidR="00270134" w:rsidRPr="006C21D8">
        <w:rPr>
          <w:rFonts w:ascii="Times New Roman" w:hAnsi="Times New Roman"/>
          <w:szCs w:val="24"/>
          <w:lang w:val="pt-PT"/>
        </w:rPr>
        <w:t>2</w:t>
      </w:r>
      <w:r w:rsidR="00AF769F" w:rsidRPr="006C21D8">
        <w:rPr>
          <w:rFonts w:ascii="Times New Roman" w:hAnsi="Times New Roman"/>
          <w:szCs w:val="24"/>
          <w:lang w:val="pt-PT"/>
        </w:rPr>
        <w:t xml:space="preserve"> (</w:t>
      </w:r>
      <w:r w:rsidR="00270134" w:rsidRPr="006C21D8">
        <w:rPr>
          <w:rFonts w:ascii="Times New Roman" w:hAnsi="Times New Roman"/>
          <w:szCs w:val="24"/>
          <w:lang w:val="pt-PT"/>
        </w:rPr>
        <w:t>duas</w:t>
      </w:r>
      <w:r w:rsidR="00AF769F" w:rsidRPr="006C21D8">
        <w:rPr>
          <w:rFonts w:ascii="Times New Roman" w:hAnsi="Times New Roman"/>
          <w:szCs w:val="24"/>
          <w:lang w:val="pt-PT"/>
        </w:rPr>
        <w:t>) horas,</w:t>
      </w:r>
      <w:r w:rsidR="00186FA4" w:rsidRPr="006C21D8">
        <w:rPr>
          <w:rFonts w:ascii="Times New Roman" w:hAnsi="Times New Roman"/>
          <w:szCs w:val="24"/>
          <w:lang w:val="pt-PT"/>
        </w:rPr>
        <w:t>contad</w:t>
      </w:r>
      <w:r w:rsidR="00270134" w:rsidRPr="006C21D8">
        <w:rPr>
          <w:rFonts w:ascii="Times New Roman" w:hAnsi="Times New Roman"/>
          <w:szCs w:val="24"/>
          <w:lang w:val="pt-PT"/>
        </w:rPr>
        <w:t>a</w:t>
      </w:r>
      <w:r w:rsidR="00186FA4" w:rsidRPr="006C21D8">
        <w:rPr>
          <w:rFonts w:ascii="Times New Roman" w:hAnsi="Times New Roman"/>
          <w:szCs w:val="24"/>
          <w:lang w:val="pt-PT"/>
        </w:rPr>
        <w:t xml:space="preserve">s </w:t>
      </w:r>
      <w:r w:rsidR="00270134" w:rsidRPr="006C21D8">
        <w:rPr>
          <w:rFonts w:ascii="Times New Roman" w:hAnsi="Times New Roman"/>
          <w:szCs w:val="24"/>
          <w:lang w:val="pt-PT"/>
        </w:rPr>
        <w:t xml:space="preserve">do horário de </w:t>
      </w:r>
      <w:r w:rsidR="00186FA4" w:rsidRPr="006C21D8">
        <w:rPr>
          <w:rFonts w:ascii="Times New Roman" w:hAnsi="Times New Roman"/>
          <w:szCs w:val="24"/>
          <w:lang w:val="pt-PT"/>
        </w:rPr>
        <w:t>intimação</w:t>
      </w:r>
      <w:r w:rsidR="00270134" w:rsidRPr="006C21D8">
        <w:rPr>
          <w:rFonts w:ascii="Times New Roman" w:hAnsi="Times New Roman"/>
          <w:szCs w:val="24"/>
          <w:lang w:val="pt-PT"/>
        </w:rPr>
        <w:t xml:space="preserve"> pelo </w:t>
      </w:r>
      <w:r w:rsidR="00270134" w:rsidRPr="006C21D8">
        <w:rPr>
          <w:rFonts w:ascii="Times New Roman" w:hAnsi="Times New Roman"/>
          <w:b/>
          <w:bCs/>
          <w:szCs w:val="24"/>
          <w:lang w:val="pt-PT"/>
        </w:rPr>
        <w:t>“chat”</w:t>
      </w:r>
      <w:r w:rsidR="00186FA4" w:rsidRPr="006C21D8">
        <w:rPr>
          <w:rFonts w:ascii="Times New Roman" w:hAnsi="Times New Roman"/>
          <w:szCs w:val="24"/>
          <w:lang w:val="pt-PT"/>
        </w:rPr>
        <w:t xml:space="preserve">, </w:t>
      </w:r>
      <w:r w:rsidR="00AF769F" w:rsidRPr="006C21D8">
        <w:rPr>
          <w:rFonts w:ascii="Times New Roman" w:hAnsi="Times New Roman"/>
          <w:szCs w:val="24"/>
          <w:lang w:val="pt-PT"/>
        </w:rPr>
        <w:t xml:space="preserve">e </w:t>
      </w:r>
      <w:r w:rsidRPr="006C21D8">
        <w:rPr>
          <w:rFonts w:ascii="Times New Roman" w:hAnsi="Times New Roman"/>
          <w:szCs w:val="24"/>
          <w:lang w:val="pt-PT"/>
        </w:rPr>
        <w:t xml:space="preserve"> consist</w:t>
      </w:r>
      <w:r w:rsidR="00AF769F" w:rsidRPr="006C21D8">
        <w:rPr>
          <w:rFonts w:ascii="Times New Roman" w:hAnsi="Times New Roman"/>
          <w:szCs w:val="24"/>
          <w:lang w:val="pt-PT"/>
        </w:rPr>
        <w:t xml:space="preserve">irá </w:t>
      </w:r>
      <w:r w:rsidRPr="006C21D8">
        <w:rPr>
          <w:rFonts w:ascii="Times New Roman" w:hAnsi="Times New Roman"/>
          <w:szCs w:val="24"/>
          <w:lang w:val="pt-PT"/>
        </w:rPr>
        <w:t>em:</w:t>
      </w:r>
    </w:p>
    <w:p w:rsidR="00B7726A" w:rsidRPr="006C21D8" w:rsidRDefault="00B7726A" w:rsidP="009D24DD">
      <w:pPr>
        <w:tabs>
          <w:tab w:val="left" w:pos="426"/>
          <w:tab w:val="left" w:pos="851"/>
        </w:tabs>
        <w:spacing w:line="276" w:lineRule="auto"/>
        <w:jc w:val="both"/>
        <w:rPr>
          <w:rFonts w:ascii="Times New Roman" w:hAnsi="Times New Roman"/>
          <w:szCs w:val="24"/>
          <w:lang w:val="pt-PT"/>
        </w:rPr>
      </w:pPr>
    </w:p>
    <w:p w:rsidR="00B7726A" w:rsidRPr="006C21D8" w:rsidRDefault="00B7726A" w:rsidP="00CF7556">
      <w:pPr>
        <w:numPr>
          <w:ilvl w:val="2"/>
          <w:numId w:val="22"/>
        </w:numPr>
        <w:tabs>
          <w:tab w:val="left" w:pos="426"/>
          <w:tab w:val="left" w:pos="851"/>
        </w:tabs>
        <w:spacing w:line="276" w:lineRule="auto"/>
        <w:ind w:left="0" w:firstLine="0"/>
        <w:jc w:val="both"/>
        <w:rPr>
          <w:rFonts w:ascii="Times New Roman" w:hAnsi="Times New Roman"/>
          <w:b/>
          <w:bCs/>
          <w:szCs w:val="24"/>
          <w:lang w:val="pt-PT"/>
        </w:rPr>
      </w:pPr>
      <w:r w:rsidRPr="006C21D8">
        <w:rPr>
          <w:rFonts w:ascii="Times New Roman" w:hAnsi="Times New Roman"/>
          <w:b/>
          <w:bCs/>
          <w:szCs w:val="24"/>
          <w:lang w:val="pt-PT"/>
        </w:rPr>
        <w:t>- Habilitação jurídica:</w:t>
      </w:r>
    </w:p>
    <w:p w:rsidR="00B7726A" w:rsidRPr="006C21D8" w:rsidRDefault="00B7726A" w:rsidP="00CF7556">
      <w:pPr>
        <w:numPr>
          <w:ilvl w:val="0"/>
          <w:numId w:val="6"/>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registro comercial, no caso de empresa individual.</w:t>
      </w:r>
    </w:p>
    <w:p w:rsidR="00B7726A" w:rsidRPr="006C21D8" w:rsidRDefault="00B7726A" w:rsidP="00CF7556">
      <w:pPr>
        <w:numPr>
          <w:ilvl w:val="0"/>
          <w:numId w:val="6"/>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ato constitutivo, estatuto ou contrato social e suas alterações se houver ou a última consolidada, devidamente registrada, em se tratando de sociedades empresárias ou por ações, acompanhadas da documentação de eleição de seus administradores.</w:t>
      </w:r>
    </w:p>
    <w:p w:rsidR="00B7726A" w:rsidRPr="006C21D8" w:rsidRDefault="00B7726A" w:rsidP="00CF7556">
      <w:pPr>
        <w:numPr>
          <w:ilvl w:val="0"/>
          <w:numId w:val="6"/>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Inscrição do ato constitutivo, no caso de sociedades simples, acompanhado de prova da diretoria em exercício.</w:t>
      </w:r>
    </w:p>
    <w:p w:rsidR="00B7726A" w:rsidRPr="006C21D8" w:rsidRDefault="00B7726A" w:rsidP="00CF7556">
      <w:pPr>
        <w:numPr>
          <w:ilvl w:val="0"/>
          <w:numId w:val="6"/>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noProof/>
          <w:szCs w:val="24"/>
        </w:rPr>
        <w:drawing>
          <wp:anchor distT="0" distB="0" distL="0" distR="0" simplePos="0" relativeHeight="251658240" behindDoc="1" locked="0" layoutInCell="1" allowOverlap="1">
            <wp:simplePos x="0" y="0"/>
            <wp:positionH relativeFrom="page">
              <wp:posOffset>2584704</wp:posOffset>
            </wp:positionH>
            <wp:positionV relativeFrom="paragraph">
              <wp:posOffset>322522</wp:posOffset>
            </wp:positionV>
            <wp:extent cx="19812" cy="38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9812" cy="38100"/>
                    </a:xfrm>
                    <a:prstGeom prst="rect">
                      <a:avLst/>
                    </a:prstGeom>
                  </pic:spPr>
                </pic:pic>
              </a:graphicData>
            </a:graphic>
          </wp:anchor>
        </w:drawing>
      </w:r>
      <w:r w:rsidRPr="006C21D8">
        <w:rPr>
          <w:rFonts w:ascii="Times New Roman" w:hAnsi="Times New Roman"/>
          <w:szCs w:val="24"/>
          <w:lang w:val="pt-PT"/>
        </w:rPr>
        <w:t>Decreto de autorização, em se tratando de empresa ou sociedade estrangeira em funcionamento no País e ato de registro ou autorização para funcionamento expedido pelo órgão competente, quando as atividades assim o exigir.</w:t>
      </w:r>
    </w:p>
    <w:p w:rsidR="00B7726A" w:rsidRPr="006C21D8" w:rsidRDefault="00B7726A" w:rsidP="00CF7556">
      <w:pPr>
        <w:numPr>
          <w:ilvl w:val="0"/>
          <w:numId w:val="6"/>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Os documentos em apreço deverão estar acompanhados de todas as alterações ou da consolidação respectiva.</w:t>
      </w:r>
    </w:p>
    <w:p w:rsidR="00B7726A" w:rsidRPr="006C21D8" w:rsidRDefault="00B7726A" w:rsidP="00CF7556">
      <w:pPr>
        <w:numPr>
          <w:ilvl w:val="0"/>
          <w:numId w:val="6"/>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Em se tratando de microempreendedor individual - MEI: Certificado da Condição de Microempreendedor Individual - CCMEI, cuja aceitação ficará condicionada à verificação da autenticidade no sítio </w:t>
      </w:r>
      <w:r w:rsidR="00A84358">
        <w:fldChar w:fldCharType="begin"/>
      </w:r>
      <w:r w:rsidR="00A84358">
        <w:instrText xml:space="preserve"> HYPERLINK "http:</w:instrText>
      </w:r>
      <w:r w:rsidR="00A84358">
        <w:instrText xml:space="preserve">//www.portaldoempreendedor.gov.br/" \h </w:instrText>
      </w:r>
      <w:r w:rsidR="00A84358">
        <w:fldChar w:fldCharType="separate"/>
      </w:r>
      <w:r w:rsidRPr="006C21D8">
        <w:rPr>
          <w:rStyle w:val="Hyperlink"/>
          <w:rFonts w:ascii="Times New Roman" w:hAnsi="Times New Roman"/>
          <w:szCs w:val="24"/>
          <w:lang w:val="pt-PT"/>
        </w:rPr>
        <w:t>www.portaldoempreendedor.gov.br.</w:t>
      </w:r>
      <w:r w:rsidR="00A84358">
        <w:rPr>
          <w:rStyle w:val="Hyperlink"/>
          <w:rFonts w:ascii="Times New Roman" w:hAnsi="Times New Roman"/>
          <w:szCs w:val="24"/>
          <w:lang w:val="pt-PT"/>
        </w:rPr>
        <w:fldChar w:fldCharType="end"/>
      </w:r>
    </w:p>
    <w:p w:rsidR="00B7726A" w:rsidRPr="006C21D8" w:rsidRDefault="00B7726A" w:rsidP="00CF7556">
      <w:pPr>
        <w:numPr>
          <w:ilvl w:val="0"/>
          <w:numId w:val="6"/>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O objeto social descrito no ato constitutivo deverá possuir ramo de atividade compatível com o objeto licitado.</w:t>
      </w:r>
    </w:p>
    <w:p w:rsidR="00B7726A" w:rsidRPr="006C21D8" w:rsidRDefault="00B7726A" w:rsidP="009D24DD">
      <w:pPr>
        <w:tabs>
          <w:tab w:val="left" w:pos="426"/>
          <w:tab w:val="left" w:pos="851"/>
        </w:tabs>
        <w:spacing w:line="276" w:lineRule="auto"/>
        <w:jc w:val="both"/>
        <w:rPr>
          <w:rFonts w:ascii="Times New Roman" w:hAnsi="Times New Roman"/>
          <w:szCs w:val="24"/>
          <w:lang w:val="pt-PT"/>
        </w:rPr>
      </w:pPr>
    </w:p>
    <w:p w:rsidR="00B7726A" w:rsidRPr="006C21D8" w:rsidRDefault="00B7726A" w:rsidP="00CF7556">
      <w:pPr>
        <w:numPr>
          <w:ilvl w:val="2"/>
          <w:numId w:val="22"/>
        </w:numPr>
        <w:tabs>
          <w:tab w:val="left" w:pos="426"/>
          <w:tab w:val="left" w:pos="851"/>
        </w:tabs>
        <w:spacing w:line="276" w:lineRule="auto"/>
        <w:ind w:left="0" w:firstLine="0"/>
        <w:jc w:val="both"/>
        <w:rPr>
          <w:rFonts w:ascii="Times New Roman" w:hAnsi="Times New Roman"/>
          <w:b/>
          <w:bCs/>
          <w:szCs w:val="24"/>
          <w:lang w:val="pt-PT"/>
        </w:rPr>
      </w:pPr>
      <w:r w:rsidRPr="006C21D8">
        <w:rPr>
          <w:rFonts w:ascii="Times New Roman" w:hAnsi="Times New Roman"/>
          <w:b/>
          <w:bCs/>
          <w:szCs w:val="24"/>
          <w:lang w:val="pt-PT"/>
        </w:rPr>
        <w:t>- Regularidade Fiscal</w:t>
      </w:r>
      <w:r w:rsidR="00113087" w:rsidRPr="006C21D8">
        <w:rPr>
          <w:rFonts w:ascii="Times New Roman" w:hAnsi="Times New Roman"/>
          <w:b/>
          <w:bCs/>
          <w:szCs w:val="24"/>
        </w:rPr>
        <w:t>, Social e Trabalhista</w:t>
      </w:r>
    </w:p>
    <w:p w:rsidR="00B7726A" w:rsidRPr="006C21D8" w:rsidRDefault="00B7726A" w:rsidP="00CF7556">
      <w:pPr>
        <w:numPr>
          <w:ilvl w:val="0"/>
          <w:numId w:val="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Prova de inscrição no Cadastro Nacional de Pessoas Jurídicas (CNPJ) atualizado, relativo ao domicílio ou sede do licitante.</w:t>
      </w:r>
    </w:p>
    <w:p w:rsidR="00B7726A" w:rsidRPr="006C21D8" w:rsidRDefault="00B7726A" w:rsidP="00CF7556">
      <w:pPr>
        <w:numPr>
          <w:ilvl w:val="0"/>
          <w:numId w:val="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Prova de inscrição no cadastro de contribuintes estadual ou municipal, se houver relativo à sede ou domicílio do licitante, atualizado.</w:t>
      </w:r>
    </w:p>
    <w:p w:rsidR="00B7726A" w:rsidRPr="006C21D8" w:rsidRDefault="00B7726A" w:rsidP="00CF7556">
      <w:pPr>
        <w:numPr>
          <w:ilvl w:val="0"/>
          <w:numId w:val="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Certidão de regularidade de Débitos Relativos a Tributos Federais e Dívida Ativa da União, conjunta, com prova de regularidade relativa à Seguridade Social (INSS), conforme MF nº.358 de 05/09/2014.</w:t>
      </w:r>
    </w:p>
    <w:p w:rsidR="00B7726A" w:rsidRPr="006C21D8" w:rsidRDefault="00B7726A" w:rsidP="00CF7556">
      <w:pPr>
        <w:numPr>
          <w:ilvl w:val="0"/>
          <w:numId w:val="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Certificado de Regularidade de Situação perante o Fundo de Garantia do Tempo de Serviço - FGTS ou documento equivalente que comprove a regularidade.</w:t>
      </w:r>
    </w:p>
    <w:p w:rsidR="00B7726A" w:rsidRPr="006C21D8" w:rsidRDefault="00B7726A" w:rsidP="00CF7556">
      <w:pPr>
        <w:numPr>
          <w:ilvl w:val="0"/>
          <w:numId w:val="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Certidão de regularidade com a Fazenda Estadual e Municipal, referente ao domicílio da empresa.</w:t>
      </w:r>
    </w:p>
    <w:p w:rsidR="00B7726A" w:rsidRPr="006C21D8" w:rsidRDefault="00B7726A" w:rsidP="00CF7556">
      <w:pPr>
        <w:numPr>
          <w:ilvl w:val="0"/>
          <w:numId w:val="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Prova de inexistência de débitos inadimplidos perante a Justiça do Trabalho, mediante apresentação de certidão negativa nos termos da Lei nº. 12.440/2011. </w:t>
      </w:r>
    </w:p>
    <w:p w:rsidR="00B7726A" w:rsidRPr="006C21D8" w:rsidRDefault="00B7726A" w:rsidP="00CF7556">
      <w:pPr>
        <w:numPr>
          <w:ilvl w:val="0"/>
          <w:numId w:val="5"/>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B7726A" w:rsidRPr="006C21D8" w:rsidRDefault="00B7726A" w:rsidP="009D24DD">
      <w:pPr>
        <w:tabs>
          <w:tab w:val="left" w:pos="426"/>
          <w:tab w:val="left" w:pos="851"/>
        </w:tabs>
        <w:spacing w:line="276" w:lineRule="auto"/>
        <w:jc w:val="both"/>
        <w:rPr>
          <w:rFonts w:ascii="Times New Roman" w:hAnsi="Times New Roman"/>
          <w:szCs w:val="24"/>
          <w:lang w:val="pt-PT"/>
        </w:rPr>
      </w:pPr>
    </w:p>
    <w:p w:rsidR="00B7726A" w:rsidRPr="006C21D8" w:rsidRDefault="00B7726A" w:rsidP="00CF7556">
      <w:pPr>
        <w:numPr>
          <w:ilvl w:val="2"/>
          <w:numId w:val="22"/>
        </w:numPr>
        <w:tabs>
          <w:tab w:val="left" w:pos="426"/>
          <w:tab w:val="left" w:pos="851"/>
        </w:tabs>
        <w:spacing w:line="276" w:lineRule="auto"/>
        <w:ind w:left="0" w:firstLine="0"/>
        <w:jc w:val="both"/>
        <w:rPr>
          <w:rFonts w:ascii="Times New Roman" w:hAnsi="Times New Roman"/>
          <w:b/>
          <w:bCs/>
          <w:szCs w:val="24"/>
          <w:lang w:val="pt-PT"/>
        </w:rPr>
      </w:pPr>
      <w:r w:rsidRPr="006C21D8">
        <w:rPr>
          <w:rFonts w:ascii="Times New Roman" w:hAnsi="Times New Roman"/>
          <w:b/>
          <w:bCs/>
          <w:szCs w:val="24"/>
          <w:lang w:val="pt-PT"/>
        </w:rPr>
        <w:t>- Qualificação Econômico-Financeira</w:t>
      </w:r>
    </w:p>
    <w:p w:rsidR="00B7726A" w:rsidRPr="006C21D8" w:rsidRDefault="00B7726A" w:rsidP="009D24DD">
      <w:pPr>
        <w:tabs>
          <w:tab w:val="left" w:pos="426"/>
          <w:tab w:val="left" w:pos="851"/>
        </w:tabs>
        <w:spacing w:line="276" w:lineRule="auto"/>
        <w:jc w:val="both"/>
        <w:rPr>
          <w:rFonts w:ascii="Times New Roman" w:hAnsi="Times New Roman"/>
          <w:szCs w:val="24"/>
          <w:lang w:val="pt-PT"/>
        </w:rPr>
      </w:pPr>
      <w:r w:rsidRPr="006C21D8">
        <w:rPr>
          <w:rFonts w:ascii="Times New Roman" w:hAnsi="Times New Roman"/>
          <w:szCs w:val="24"/>
          <w:lang w:val="pt-PT"/>
        </w:rPr>
        <w:t>a) Certidão Negativa de falência e concordata, expedida pelo distribuidor da sede da pessoa jurídica.</w:t>
      </w:r>
      <w:r w:rsidR="00EB1931" w:rsidRPr="006C21D8">
        <w:rPr>
          <w:rFonts w:ascii="Times New Roman" w:hAnsi="Times New Roman"/>
          <w:szCs w:val="24"/>
          <w:lang w:val="pt-PT"/>
        </w:rPr>
        <w:t xml:space="preserve"> (Lei nº14.133/2021, art.69,caput, inc II).</w:t>
      </w:r>
    </w:p>
    <w:p w:rsidR="00B7726A" w:rsidRPr="006C21D8" w:rsidRDefault="00B7726A" w:rsidP="009D24DD">
      <w:pPr>
        <w:tabs>
          <w:tab w:val="left" w:pos="426"/>
          <w:tab w:val="left" w:pos="851"/>
        </w:tabs>
        <w:spacing w:line="276" w:lineRule="auto"/>
        <w:jc w:val="both"/>
        <w:rPr>
          <w:rFonts w:ascii="Times New Roman" w:hAnsi="Times New Roman"/>
          <w:szCs w:val="24"/>
          <w:lang w:val="pt-PT"/>
        </w:rPr>
      </w:pPr>
    </w:p>
    <w:p w:rsidR="00B7726A" w:rsidRPr="006C21D8" w:rsidRDefault="00B7726A" w:rsidP="00CF7556">
      <w:pPr>
        <w:numPr>
          <w:ilvl w:val="2"/>
          <w:numId w:val="22"/>
        </w:numPr>
        <w:tabs>
          <w:tab w:val="left" w:pos="426"/>
          <w:tab w:val="left" w:pos="851"/>
        </w:tabs>
        <w:spacing w:line="276" w:lineRule="auto"/>
        <w:ind w:left="0" w:firstLine="0"/>
        <w:jc w:val="both"/>
        <w:rPr>
          <w:rFonts w:ascii="Times New Roman" w:hAnsi="Times New Roman"/>
          <w:b/>
          <w:bCs/>
          <w:szCs w:val="24"/>
          <w:lang w:val="pt-PT"/>
        </w:rPr>
      </w:pPr>
      <w:r w:rsidRPr="006C21D8">
        <w:rPr>
          <w:rFonts w:ascii="Times New Roman" w:hAnsi="Times New Roman"/>
          <w:b/>
          <w:bCs/>
          <w:szCs w:val="24"/>
          <w:lang w:val="pt-PT"/>
        </w:rPr>
        <w:t>- Qualificação Técnica</w:t>
      </w:r>
    </w:p>
    <w:p w:rsidR="008E26A1" w:rsidRPr="00BA09D4" w:rsidRDefault="00EB1931" w:rsidP="00B620C4">
      <w:pPr>
        <w:pStyle w:val="PargrafodaLista"/>
        <w:numPr>
          <w:ilvl w:val="0"/>
          <w:numId w:val="46"/>
        </w:numPr>
        <w:tabs>
          <w:tab w:val="left" w:pos="426"/>
          <w:tab w:val="left" w:pos="851"/>
        </w:tabs>
        <w:ind w:left="0" w:firstLine="0"/>
        <w:jc w:val="both"/>
        <w:rPr>
          <w:rFonts w:ascii="Times New Roman" w:hAnsi="Times New Roman" w:cs="Times New Roman"/>
          <w:b/>
          <w:sz w:val="24"/>
          <w:szCs w:val="24"/>
          <w:u w:val="single"/>
          <w:lang w:val="pt-PT"/>
        </w:rPr>
      </w:pPr>
      <w:r w:rsidRPr="00BA09D4">
        <w:rPr>
          <w:rFonts w:ascii="Times New Roman" w:hAnsi="Times New Roman" w:cs="Times New Roman"/>
          <w:sz w:val="24"/>
          <w:szCs w:val="24"/>
          <w:lang w:val="pt-PT"/>
        </w:rPr>
        <w:t xml:space="preserve">Conforme definido no Termo de Referência no </w:t>
      </w:r>
      <w:r w:rsidRPr="00BA09D4">
        <w:rPr>
          <w:rFonts w:ascii="Times New Roman" w:hAnsi="Times New Roman" w:cs="Times New Roman"/>
          <w:b/>
          <w:sz w:val="24"/>
          <w:szCs w:val="24"/>
          <w:u w:val="single"/>
          <w:lang w:val="pt-PT"/>
        </w:rPr>
        <w:t xml:space="preserve">Topico </w:t>
      </w:r>
      <w:r w:rsidR="00AE5180" w:rsidRPr="00BA09D4">
        <w:rPr>
          <w:rFonts w:ascii="Times New Roman" w:hAnsi="Times New Roman" w:cs="Times New Roman"/>
          <w:b/>
          <w:sz w:val="24"/>
          <w:szCs w:val="24"/>
          <w:u w:val="single"/>
          <w:lang w:val="pt-PT"/>
        </w:rPr>
        <w:t xml:space="preserve">8 – Forma e Critérios de seleção do fornecedor, no sub-topico </w:t>
      </w:r>
      <w:r w:rsidRPr="00BA09D4">
        <w:rPr>
          <w:rFonts w:ascii="Times New Roman" w:hAnsi="Times New Roman" w:cs="Times New Roman"/>
          <w:b/>
          <w:sz w:val="24"/>
          <w:szCs w:val="24"/>
          <w:u w:val="single"/>
          <w:lang w:val="pt-PT"/>
        </w:rPr>
        <w:t>“Qualificação Técnica”.</w:t>
      </w:r>
    </w:p>
    <w:p w:rsidR="00EB1931" w:rsidRPr="006C21D8" w:rsidRDefault="00EB1931" w:rsidP="009D24DD">
      <w:pPr>
        <w:tabs>
          <w:tab w:val="left" w:pos="426"/>
          <w:tab w:val="left" w:pos="851"/>
        </w:tabs>
        <w:spacing w:line="276" w:lineRule="auto"/>
        <w:jc w:val="both"/>
        <w:rPr>
          <w:rFonts w:ascii="Times New Roman" w:hAnsi="Times New Roman"/>
          <w:color w:val="FF0000"/>
          <w:szCs w:val="24"/>
          <w:lang w:val="pt-PT"/>
        </w:rPr>
      </w:pPr>
    </w:p>
    <w:p w:rsidR="008E26A1" w:rsidRPr="006C21D8" w:rsidRDefault="008E26A1" w:rsidP="009D24DD">
      <w:pPr>
        <w:tabs>
          <w:tab w:val="left" w:pos="426"/>
          <w:tab w:val="left" w:pos="851"/>
        </w:tabs>
        <w:spacing w:line="276" w:lineRule="auto"/>
        <w:jc w:val="both"/>
        <w:rPr>
          <w:rFonts w:ascii="Times New Roman" w:hAnsi="Times New Roman"/>
          <w:b/>
          <w:bCs/>
          <w:szCs w:val="24"/>
          <w:lang w:val="pt-PT"/>
        </w:rPr>
      </w:pPr>
      <w:r w:rsidRPr="006C21D8">
        <w:rPr>
          <w:rFonts w:ascii="Times New Roman" w:hAnsi="Times New Roman"/>
          <w:b/>
          <w:bCs/>
          <w:szCs w:val="24"/>
          <w:lang w:val="pt-PT"/>
        </w:rPr>
        <w:t>10.15.5 - Outras Comprovações</w:t>
      </w:r>
    </w:p>
    <w:p w:rsidR="008E26A1" w:rsidRPr="006C21D8" w:rsidRDefault="008E26A1" w:rsidP="008E26A1">
      <w:pPr>
        <w:tabs>
          <w:tab w:val="left" w:pos="426"/>
          <w:tab w:val="left" w:pos="851"/>
        </w:tabs>
        <w:spacing w:line="276" w:lineRule="auto"/>
        <w:jc w:val="both"/>
        <w:rPr>
          <w:rFonts w:ascii="Times New Roman" w:hAnsi="Times New Roman"/>
          <w:bCs/>
          <w:szCs w:val="24"/>
          <w:lang w:val="pt-PT"/>
        </w:rPr>
      </w:pPr>
      <w:r w:rsidRPr="006C21D8">
        <w:rPr>
          <w:rFonts w:ascii="Times New Roman" w:hAnsi="Times New Roman"/>
          <w:bCs/>
          <w:szCs w:val="24"/>
          <w:lang w:val="pt-PT"/>
        </w:rPr>
        <w:t>10.15.5.1 - Declaração, no caso de ME ou EPP, que ainda não celebrou contrato com a administraçãopública, no ano-calendário de 2024, cujos valores somados extrapolem a receita brutramáxima admitida para fins de enquadramento como microempresa e  empresa de pequeno porte, conforme anexo.</w:t>
      </w:r>
    </w:p>
    <w:p w:rsidR="00B7726A" w:rsidRPr="006C21D8" w:rsidRDefault="00B7726A" w:rsidP="009D24DD">
      <w:pPr>
        <w:tabs>
          <w:tab w:val="left" w:pos="426"/>
          <w:tab w:val="left" w:pos="851"/>
        </w:tabs>
        <w:spacing w:line="276" w:lineRule="auto"/>
        <w:jc w:val="both"/>
        <w:rPr>
          <w:rFonts w:ascii="Times New Roman" w:hAnsi="Times New Roman"/>
          <w:szCs w:val="24"/>
          <w:lang w:val="pt-PT"/>
        </w:rPr>
      </w:pPr>
    </w:p>
    <w:p w:rsidR="00B108E5" w:rsidRPr="006C21D8" w:rsidRDefault="00B108E5" w:rsidP="00CF7556">
      <w:pPr>
        <w:pStyle w:val="PargrafodaLista"/>
        <w:numPr>
          <w:ilvl w:val="1"/>
          <w:numId w:val="22"/>
        </w:numPr>
        <w:tabs>
          <w:tab w:val="left" w:pos="0"/>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bookmarkStart w:id="34" w:name="_Hlk161861010"/>
      <w:r w:rsidRPr="006C21D8">
        <w:rPr>
          <w:rFonts w:ascii="Times New Roman" w:hAnsi="Times New Roman" w:cs="Times New Roman"/>
          <w:sz w:val="24"/>
          <w:szCs w:val="24"/>
          <w:lang w:val="pt-PT"/>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bookmarkEnd w:id="34"/>
      <w:r w:rsidRPr="006C21D8">
        <w:rPr>
          <w:rFonts w:ascii="Times New Roman" w:hAnsi="Times New Roman" w:cs="Times New Roman"/>
          <w:sz w:val="24"/>
          <w:szCs w:val="24"/>
          <w:lang w:val="pt-PT"/>
        </w:rPr>
        <w:t>.</w:t>
      </w:r>
    </w:p>
    <w:p w:rsidR="00B7726A" w:rsidRPr="006C21D8" w:rsidRDefault="00B7726A"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Havendo restrição quanto à regularidade fiscal ou trabalhista no caso de Microempresa, Empresa de Pequeno Porte e Microempreendedor Equiparadas,fica concedido um prazo de 05 (cinco) dias úteis para a sua regularização, prorrogável por igual período mediante justificativa tempestiva e aceita pelo Pregoeiro e equipe de apoio, nos termos da Lei Complementar nº. 147/2014.</w:t>
      </w:r>
    </w:p>
    <w:p w:rsidR="00B7726A" w:rsidRPr="006C21D8" w:rsidRDefault="00B7726A"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 outra microempresa, empresa de pequeno porte ouequiparada, com alguma restrição na documentação fiscal e trabalhista, será concedido o mesmo prazo para regularização.</w:t>
      </w:r>
    </w:p>
    <w:p w:rsidR="00B7726A" w:rsidRPr="006C21D8" w:rsidRDefault="00B7726A" w:rsidP="00CF7556">
      <w:pPr>
        <w:numPr>
          <w:ilvl w:val="1"/>
          <w:numId w:val="22"/>
        </w:numPr>
        <w:tabs>
          <w:tab w:val="left" w:pos="426"/>
          <w:tab w:val="left" w:pos="851"/>
        </w:tabs>
        <w:spacing w:line="276" w:lineRule="auto"/>
        <w:ind w:left="0" w:firstLine="0"/>
        <w:jc w:val="both"/>
        <w:rPr>
          <w:rFonts w:ascii="Times New Roman" w:hAnsi="Times New Roman"/>
          <w:b/>
          <w:bCs/>
          <w:szCs w:val="24"/>
          <w:lang w:val="pt-PT"/>
        </w:rPr>
      </w:pPr>
      <w:r w:rsidRPr="006C21D8">
        <w:rPr>
          <w:rFonts w:ascii="Times New Roman" w:hAnsi="Times New Roman"/>
          <w:bCs/>
          <w:szCs w:val="24"/>
          <w:lang w:val="pt-PT"/>
        </w:rPr>
        <w:t xml:space="preserve">- </w:t>
      </w:r>
      <w:r w:rsidR="009607E2" w:rsidRPr="006C21D8">
        <w:rPr>
          <w:rFonts w:ascii="Times New Roman" w:hAnsi="Times New Roman"/>
          <w:b/>
          <w:bCs/>
          <w:szCs w:val="24"/>
          <w:lang w:val="pt-PT"/>
        </w:rPr>
        <w:t>Caso seja apresentado</w:t>
      </w:r>
      <w:r w:rsidRPr="006C21D8">
        <w:rPr>
          <w:rFonts w:ascii="Times New Roman" w:hAnsi="Times New Roman"/>
          <w:b/>
          <w:bCs/>
          <w:szCs w:val="24"/>
          <w:lang w:val="pt-PT"/>
        </w:rPr>
        <w:t xml:space="preserve"> algum documento com data de validade expirada, e esse documento possa ser obtido via internet, durante a realização da sessão, fica facultado ao pregoeiro obter nova certidão vigente, com fim de dar maior celeridade ao procedimento e sempre buscar a melhor proposta para a administração.</w:t>
      </w:r>
    </w:p>
    <w:p w:rsidR="00B7726A" w:rsidRPr="006C21D8" w:rsidRDefault="00B7726A" w:rsidP="00CF7556">
      <w:pPr>
        <w:numPr>
          <w:ilvl w:val="1"/>
          <w:numId w:val="22"/>
        </w:numPr>
        <w:tabs>
          <w:tab w:val="left" w:pos="426"/>
          <w:tab w:val="left" w:pos="851"/>
        </w:tabs>
        <w:spacing w:line="276" w:lineRule="auto"/>
        <w:ind w:left="0" w:firstLine="0"/>
        <w:jc w:val="both"/>
        <w:rPr>
          <w:rFonts w:ascii="Times New Roman" w:hAnsi="Times New Roman"/>
          <w:b/>
          <w:szCs w:val="24"/>
          <w:lang w:val="pt-PT"/>
        </w:rPr>
      </w:pPr>
      <w:r w:rsidRPr="006C21D8">
        <w:rPr>
          <w:rFonts w:ascii="Times New Roman" w:hAnsi="Times New Roman"/>
          <w:szCs w:val="24"/>
          <w:lang w:val="pt-PT"/>
        </w:rPr>
        <w:t xml:space="preserve">- </w:t>
      </w:r>
      <w:r w:rsidRPr="006C21D8">
        <w:rPr>
          <w:rFonts w:ascii="Times New Roman" w:hAnsi="Times New Roman"/>
          <w:b/>
          <w:szCs w:val="24"/>
          <w:lang w:val="pt-PT"/>
        </w:rPr>
        <w:t>Havendo necessidade de analisar minuciosamente os documentos exigidos, o Pregoeiro suspenderá a sessão, informando no “chat” a nova data e horário para a continuidade da mesma.</w:t>
      </w:r>
    </w:p>
    <w:p w:rsidR="00B7726A" w:rsidRPr="006C21D8" w:rsidRDefault="00B7726A"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bookmarkStart w:id="35" w:name="_Hlk161861567"/>
      <w:r w:rsidRPr="006C21D8">
        <w:rPr>
          <w:rFonts w:ascii="Times New Roman" w:hAnsi="Times New Roman"/>
          <w:szCs w:val="24"/>
          <w:lang w:val="pt-PT"/>
        </w:rPr>
        <w:t>Será inabilitado o licitante que não comprovar sua habilitaçãoou apresentá-l</w:t>
      </w:r>
      <w:r w:rsidR="00365B99" w:rsidRPr="006C21D8">
        <w:rPr>
          <w:rFonts w:ascii="Times New Roman" w:hAnsi="Times New Roman"/>
          <w:szCs w:val="24"/>
          <w:lang w:val="pt-PT"/>
        </w:rPr>
        <w:t>a</w:t>
      </w:r>
      <w:r w:rsidRPr="006C21D8">
        <w:rPr>
          <w:rFonts w:ascii="Times New Roman" w:hAnsi="Times New Roman"/>
          <w:szCs w:val="24"/>
          <w:lang w:val="pt-PT"/>
        </w:rPr>
        <w:t xml:space="preserve"> em desacordo com o estabelecido neste Edital.</w:t>
      </w:r>
      <w:bookmarkEnd w:id="35"/>
    </w:p>
    <w:p w:rsidR="009D25F9" w:rsidRPr="006C21D8" w:rsidRDefault="009D25F9" w:rsidP="00CF7556">
      <w:pPr>
        <w:pStyle w:val="PargrafodaLista"/>
        <w:numPr>
          <w:ilvl w:val="2"/>
          <w:numId w:val="22"/>
        </w:numPr>
        <w:tabs>
          <w:tab w:val="left" w:pos="426"/>
          <w:tab w:val="left" w:pos="851"/>
        </w:tabs>
        <w:spacing w:after="0"/>
        <w:ind w:left="0" w:firstLine="0"/>
        <w:jc w:val="both"/>
        <w:rPr>
          <w:rFonts w:ascii="Times New Roman" w:hAnsi="Times New Roman" w:cs="Times New Roman"/>
          <w:sz w:val="24"/>
          <w:szCs w:val="24"/>
          <w:lang w:val="pt-PT"/>
        </w:rPr>
      </w:pPr>
      <w:bookmarkStart w:id="36" w:name="_Hlk161861581"/>
      <w:r w:rsidRPr="006C21D8">
        <w:rPr>
          <w:rFonts w:ascii="Times New Roman" w:hAnsi="Times New Roman" w:cs="Times New Roman"/>
          <w:sz w:val="24"/>
          <w:szCs w:val="24"/>
          <w:lang w:val="pt-PT"/>
        </w:rPr>
        <w:t xml:space="preserve">- Após a entrega dos documentos de habilitação, não será permitida a substituição ou a apresentação de novos documentos, salvo em sede de diligência, para complementação </w:t>
      </w:r>
      <w:r w:rsidRPr="006C21D8">
        <w:rPr>
          <w:rFonts w:ascii="Times New Roman" w:hAnsi="Times New Roman" w:cs="Times New Roman"/>
          <w:sz w:val="24"/>
          <w:szCs w:val="24"/>
          <w:lang w:val="pt-PT"/>
        </w:rPr>
        <w:lastRenderedPageBreak/>
        <w:t>de informações acerca dos documentos já apresentados pelos licitantes e desde que necessária para apurar fatos existentes à época da abertura do certame e atualização dos documentos cuja validade tenha expirado após a data de recebimento das propostas, nos termos do artigo 64 da Lei nº. 14.133/2021.</w:t>
      </w:r>
      <w:bookmarkEnd w:id="36"/>
    </w:p>
    <w:p w:rsidR="009D25F9" w:rsidRPr="006C21D8" w:rsidRDefault="009D25F9" w:rsidP="00CF7556">
      <w:pPr>
        <w:pStyle w:val="PargrafodaLista"/>
        <w:numPr>
          <w:ilvl w:val="2"/>
          <w:numId w:val="22"/>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w:t>
      </w:r>
    </w:p>
    <w:p w:rsidR="00113087" w:rsidRPr="006C21D8" w:rsidRDefault="00727525" w:rsidP="00CF7556">
      <w:pPr>
        <w:pStyle w:val="PargrafodaLista"/>
        <w:numPr>
          <w:ilvl w:val="2"/>
          <w:numId w:val="22"/>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bookmarkStart w:id="37" w:name="_Hlk161861591"/>
      <w:r w:rsidRPr="006C21D8">
        <w:rPr>
          <w:rFonts w:ascii="Times New Roman" w:hAnsi="Times New Roman" w:cs="Times New Roman"/>
          <w:sz w:val="24"/>
          <w:szCs w:val="24"/>
        </w:rPr>
        <w:t>Os documentos referidos no item 10.15.2 poderão ser substituídos ou supridos, no todo ou em parte, por outros meios hábeis a comprovar a regularidade do licitante, inclusive por meio eletrônico.</w:t>
      </w:r>
      <w:bookmarkEnd w:id="37"/>
    </w:p>
    <w:p w:rsidR="00B7726A" w:rsidRPr="006C21D8" w:rsidRDefault="00B7726A"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B7726A" w:rsidRPr="006C21D8" w:rsidRDefault="00B7726A"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Não havendo a comprovação cumulativa dos requisitos de habilitação, a inabilitação recairá sobre o (s) item (ns) de menor (es) valor (es) cuja retirada (s) seja (m) suficiente (s) para a habilitação do licitante nos remanescentes.</w:t>
      </w:r>
    </w:p>
    <w:p w:rsidR="00B7726A" w:rsidRPr="006C21D8" w:rsidRDefault="00B7726A"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Constatado o atendimento às exigências de habilitação fixadas no Edital, o licitante será declarado vencedor.</w:t>
      </w:r>
    </w:p>
    <w:p w:rsidR="00B7726A" w:rsidRPr="006C21D8" w:rsidRDefault="00B7726A" w:rsidP="00CF7556">
      <w:pPr>
        <w:numPr>
          <w:ilvl w:val="1"/>
          <w:numId w:val="22"/>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As certidões que não possuírem prazo de validade, somente serão aceitas com data de emissão não superior a 90 (noventa) dias consecutivos de antecedência da data de abertura da sessão deste Pregão.</w:t>
      </w:r>
    </w:p>
    <w:p w:rsidR="00B7726A" w:rsidRPr="006C21D8" w:rsidRDefault="00B7726A" w:rsidP="00CF7556">
      <w:pPr>
        <w:numPr>
          <w:ilvl w:val="1"/>
          <w:numId w:val="22"/>
        </w:numPr>
        <w:tabs>
          <w:tab w:val="left" w:pos="426"/>
          <w:tab w:val="left" w:pos="851"/>
        </w:tabs>
        <w:spacing w:line="276" w:lineRule="auto"/>
        <w:ind w:left="0" w:firstLine="0"/>
        <w:jc w:val="both"/>
        <w:rPr>
          <w:rFonts w:ascii="Times New Roman" w:hAnsi="Times New Roman"/>
          <w:b/>
          <w:bCs/>
          <w:szCs w:val="24"/>
          <w:lang w:val="pt-PT"/>
        </w:rPr>
      </w:pPr>
      <w:r w:rsidRPr="006C21D8">
        <w:rPr>
          <w:rFonts w:ascii="Times New Roman" w:hAnsi="Times New Roman"/>
          <w:b/>
          <w:bCs/>
          <w:szCs w:val="24"/>
          <w:lang w:val="pt-PT"/>
        </w:rPr>
        <w:t>- Conforme acórdão nº. 1.211/2021 do TCU,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avaliada pelo pregoeiro.</w:t>
      </w:r>
      <w:bookmarkEnd w:id="29"/>
    </w:p>
    <w:p w:rsidR="00B7726A" w:rsidRPr="006C21D8" w:rsidRDefault="009920EB" w:rsidP="00CF7556">
      <w:pPr>
        <w:pStyle w:val="Ttulo3"/>
        <w:numPr>
          <w:ilvl w:val="0"/>
          <w:numId w:val="24"/>
        </w:numPr>
        <w:spacing w:after="0" w:line="276" w:lineRule="auto"/>
        <w:jc w:val="both"/>
        <w:rPr>
          <w:rFonts w:ascii="Times New Roman" w:hAnsi="Times New Roman" w:cs="Times New Roman"/>
          <w:sz w:val="24"/>
          <w:szCs w:val="24"/>
          <w:lang w:val="pt-PT"/>
        </w:rPr>
      </w:pPr>
      <w:bookmarkStart w:id="38" w:name="_Toc166507637"/>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Dos Recursos Administrativos</w:t>
      </w:r>
      <w:bookmarkEnd w:id="38"/>
    </w:p>
    <w:p w:rsidR="00EE5A8B" w:rsidRPr="006C21D8" w:rsidRDefault="00EE5A8B" w:rsidP="00CF7556">
      <w:pPr>
        <w:pStyle w:val="PargrafodaLista"/>
        <w:widowControl w:val="0"/>
        <w:numPr>
          <w:ilvl w:val="0"/>
          <w:numId w:val="24"/>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E8526C" w:rsidRPr="006C21D8" w:rsidRDefault="00E8526C" w:rsidP="00CF7556">
      <w:pPr>
        <w:pStyle w:val="PargrafodaLista"/>
        <w:numPr>
          <w:ilvl w:val="0"/>
          <w:numId w:val="22"/>
        </w:numPr>
        <w:tabs>
          <w:tab w:val="left" w:pos="142"/>
        </w:tabs>
        <w:spacing w:after="0"/>
        <w:jc w:val="both"/>
        <w:rPr>
          <w:rFonts w:ascii="Times New Roman" w:hAnsi="Times New Roman" w:cs="Times New Roman"/>
          <w:vanish/>
          <w:sz w:val="24"/>
          <w:szCs w:val="24"/>
          <w:lang w:val="pt-PT"/>
        </w:rPr>
      </w:pPr>
    </w:p>
    <w:p w:rsidR="00B7726A" w:rsidRPr="006C21D8" w:rsidRDefault="000C3A45" w:rsidP="00CF7556">
      <w:pPr>
        <w:pStyle w:val="PargrafodaLista"/>
        <w:numPr>
          <w:ilvl w:val="1"/>
          <w:numId w:val="22"/>
        </w:numPr>
        <w:tabs>
          <w:tab w:val="left" w:pos="142"/>
          <w:tab w:val="left" w:pos="426"/>
        </w:tabs>
        <w:spacing w:after="0"/>
        <w:ind w:left="0" w:firstLine="0"/>
        <w:jc w:val="both"/>
        <w:rPr>
          <w:rFonts w:ascii="Times New Roman" w:hAnsi="Times New Roman" w:cs="Times New Roman"/>
          <w:sz w:val="24"/>
          <w:szCs w:val="24"/>
          <w:lang w:val="pt-PT"/>
        </w:rPr>
      </w:pPr>
      <w:bookmarkStart w:id="39" w:name="_Hlk162335730"/>
      <w:r w:rsidRPr="006C21D8">
        <w:rPr>
          <w:rFonts w:ascii="Times New Roman" w:hAnsi="Times New Roman" w:cs="Times New Roman"/>
          <w:sz w:val="24"/>
          <w:szCs w:val="24"/>
          <w:lang w:val="pt-PT"/>
        </w:rPr>
        <w:t xml:space="preserve"> </w:t>
      </w:r>
      <w:r w:rsidR="009920EB"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Declarado o vencedor e decorrida a fase de regularização fiscal</w:t>
      </w:r>
      <w:r w:rsidR="00F13BA9" w:rsidRPr="006C21D8">
        <w:rPr>
          <w:rFonts w:ascii="Times New Roman" w:hAnsi="Times New Roman" w:cs="Times New Roman"/>
          <w:sz w:val="24"/>
          <w:szCs w:val="24"/>
          <w:lang w:val="pt-PT"/>
        </w:rPr>
        <w:t xml:space="preserve">, social </w:t>
      </w:r>
      <w:r w:rsidR="00B7726A" w:rsidRPr="006C21D8">
        <w:rPr>
          <w:rFonts w:ascii="Times New Roman" w:hAnsi="Times New Roman" w:cs="Times New Roman"/>
          <w:sz w:val="24"/>
          <w:szCs w:val="24"/>
          <w:lang w:val="pt-PT"/>
        </w:rPr>
        <w:t xml:space="preserve">e trabalhista da licitante qualificada como microempresa ou empresa de pequeno porte, se for o caso, será concedido o prazo de no mínimo 10 (dez) minutos, para que qualquer licitante manifeste </w:t>
      </w:r>
      <w:r w:rsidR="007E5673" w:rsidRPr="006C21D8">
        <w:rPr>
          <w:rFonts w:ascii="Times New Roman" w:hAnsi="Times New Roman" w:cs="Times New Roman"/>
          <w:sz w:val="24"/>
          <w:szCs w:val="24"/>
          <w:lang w:val="pt-PT"/>
        </w:rPr>
        <w:t xml:space="preserve">imediatamente </w:t>
      </w:r>
      <w:r w:rsidR="00B7726A" w:rsidRPr="006C21D8">
        <w:rPr>
          <w:rFonts w:ascii="Times New Roman" w:hAnsi="Times New Roman" w:cs="Times New Roman"/>
          <w:sz w:val="24"/>
          <w:szCs w:val="24"/>
          <w:lang w:val="pt-PT"/>
        </w:rPr>
        <w:t>a intenção de recorrer em campo próprio do sistema.</w:t>
      </w:r>
    </w:p>
    <w:p w:rsidR="00B7726A" w:rsidRPr="006C21D8" w:rsidRDefault="009920EB" w:rsidP="00CF7556">
      <w:pPr>
        <w:numPr>
          <w:ilvl w:val="1"/>
          <w:numId w:val="22"/>
        </w:numPr>
        <w:tabs>
          <w:tab w:val="left" w:pos="426"/>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Havendo quem se manifeste, o Pregoeiro</w:t>
      </w:r>
      <w:r w:rsidR="00800A82" w:rsidRPr="006C21D8">
        <w:rPr>
          <w:rFonts w:ascii="Times New Roman" w:hAnsi="Times New Roman"/>
          <w:szCs w:val="24"/>
          <w:lang w:val="pt-PT"/>
        </w:rPr>
        <w:t xml:space="preserve"> conc</w:t>
      </w:r>
      <w:r w:rsidR="00753BA0" w:rsidRPr="006C21D8">
        <w:rPr>
          <w:rFonts w:ascii="Times New Roman" w:hAnsi="Times New Roman"/>
          <w:szCs w:val="24"/>
          <w:lang w:val="pt-PT"/>
        </w:rPr>
        <w:t xml:space="preserve">ederá o </w:t>
      </w:r>
      <w:r w:rsidR="00753BA0" w:rsidRPr="006C21D8">
        <w:rPr>
          <w:rFonts w:ascii="Times New Roman" w:hAnsi="Times New Roman"/>
          <w:szCs w:val="24"/>
        </w:rPr>
        <w:t xml:space="preserve">prazo de 3 (três) dias úteis, contado da data de intimação ou de lavratura da ata, </w:t>
      </w:r>
      <w:r w:rsidR="007E5673" w:rsidRPr="006C21D8">
        <w:rPr>
          <w:rFonts w:ascii="Times New Roman" w:hAnsi="Times New Roman"/>
          <w:szCs w:val="24"/>
        </w:rPr>
        <w:t>para que o(s</w:t>
      </w:r>
      <w:r w:rsidR="00753BA0" w:rsidRPr="006C21D8">
        <w:rPr>
          <w:rFonts w:ascii="Times New Roman" w:hAnsi="Times New Roman"/>
          <w:szCs w:val="24"/>
        </w:rPr>
        <w:t>) licitante(s)</w:t>
      </w:r>
      <w:r w:rsidR="007E5673" w:rsidRPr="006C21D8">
        <w:rPr>
          <w:rFonts w:ascii="Times New Roman" w:hAnsi="Times New Roman"/>
          <w:szCs w:val="24"/>
        </w:rPr>
        <w:t xml:space="preserve"> apresentem suas razões recursais, nos termos do art. 165 da Lei Federal n</w:t>
      </w:r>
      <w:r w:rsidR="00D94EE0" w:rsidRPr="006C21D8">
        <w:rPr>
          <w:rFonts w:ascii="Times New Roman" w:hAnsi="Times New Roman"/>
          <w:szCs w:val="24"/>
        </w:rPr>
        <w:t xml:space="preserve">º. </w:t>
      </w:r>
      <w:r w:rsidR="007E5673" w:rsidRPr="006C21D8">
        <w:rPr>
          <w:rFonts w:ascii="Times New Roman" w:hAnsi="Times New Roman"/>
          <w:szCs w:val="24"/>
        </w:rPr>
        <w:t>14.133/21, sob pena de preclusão</w:t>
      </w:r>
      <w:r w:rsidR="00B7726A" w:rsidRPr="006C21D8">
        <w:rPr>
          <w:rFonts w:ascii="Times New Roman" w:hAnsi="Times New Roman"/>
          <w:szCs w:val="24"/>
          <w:lang w:val="pt-PT"/>
        </w:rPr>
        <w:t>.</w:t>
      </w:r>
    </w:p>
    <w:p w:rsidR="00B7726A" w:rsidRPr="006C21D8" w:rsidRDefault="009920EB" w:rsidP="00CF7556">
      <w:pPr>
        <w:numPr>
          <w:ilvl w:val="1"/>
          <w:numId w:val="22"/>
        </w:numPr>
        <w:tabs>
          <w:tab w:val="left" w:pos="426"/>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 xml:space="preserve">A falta de manifestação </w:t>
      </w:r>
      <w:r w:rsidR="007E5673" w:rsidRPr="006C21D8">
        <w:rPr>
          <w:rFonts w:ascii="Times New Roman" w:hAnsi="Times New Roman"/>
          <w:szCs w:val="24"/>
          <w:lang w:val="pt-PT"/>
        </w:rPr>
        <w:t xml:space="preserve">imediata </w:t>
      </w:r>
      <w:r w:rsidR="00B7726A" w:rsidRPr="006C21D8">
        <w:rPr>
          <w:rFonts w:ascii="Times New Roman" w:hAnsi="Times New Roman"/>
          <w:szCs w:val="24"/>
          <w:lang w:val="pt-PT"/>
        </w:rPr>
        <w:t xml:space="preserve">quanto à intenção de recorrer importará a </w:t>
      </w:r>
      <w:r w:rsidR="007E5673" w:rsidRPr="006C21D8">
        <w:rPr>
          <w:rFonts w:ascii="Times New Roman" w:hAnsi="Times New Roman"/>
          <w:szCs w:val="24"/>
          <w:lang w:val="pt-PT"/>
        </w:rPr>
        <w:t>prec</w:t>
      </w:r>
      <w:r w:rsidR="00B4746D" w:rsidRPr="006C21D8">
        <w:rPr>
          <w:rFonts w:ascii="Times New Roman" w:hAnsi="Times New Roman"/>
          <w:szCs w:val="24"/>
          <w:lang w:val="pt-PT"/>
        </w:rPr>
        <w:t>l</w:t>
      </w:r>
      <w:r w:rsidR="007E5673" w:rsidRPr="006C21D8">
        <w:rPr>
          <w:rFonts w:ascii="Times New Roman" w:hAnsi="Times New Roman"/>
          <w:szCs w:val="24"/>
          <w:lang w:val="pt-PT"/>
        </w:rPr>
        <w:t>usão do</w:t>
      </w:r>
      <w:r w:rsidR="00B7726A" w:rsidRPr="006C21D8">
        <w:rPr>
          <w:rFonts w:ascii="Times New Roman" w:hAnsi="Times New Roman"/>
          <w:szCs w:val="24"/>
          <w:lang w:val="pt-PT"/>
        </w:rPr>
        <w:t xml:space="preserve"> direito</w:t>
      </w:r>
      <w:r w:rsidR="0052785A" w:rsidRPr="006C21D8">
        <w:rPr>
          <w:rFonts w:ascii="Times New Roman" w:hAnsi="Times New Roman"/>
          <w:szCs w:val="24"/>
          <w:lang w:val="pt-PT"/>
        </w:rPr>
        <w:t>, culminando com a adjudicação do objeto do certame à licitante vencedora.</w:t>
      </w:r>
    </w:p>
    <w:p w:rsidR="00157831" w:rsidRPr="006C21D8" w:rsidRDefault="00157831" w:rsidP="00CF7556">
      <w:pPr>
        <w:numPr>
          <w:ilvl w:val="1"/>
          <w:numId w:val="22"/>
        </w:numPr>
        <w:tabs>
          <w:tab w:val="left" w:pos="426"/>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Pr="006C21D8">
        <w:rPr>
          <w:rFonts w:ascii="Times New Roman" w:hAnsi="Times New Roman"/>
          <w:szCs w:val="24"/>
        </w:rPr>
        <w:t xml:space="preserve">A interposição de recurso referente ao julgamento das propostas, à habilitação ou inabilitação de licitantes, à anulação ou revogação da licitação, observará o disposto no </w:t>
      </w:r>
      <w:bookmarkStart w:id="40" w:name="_Hlk162335883"/>
      <w:r w:rsidR="00D7431E" w:rsidRPr="006C21D8">
        <w:fldChar w:fldCharType="begin"/>
      </w:r>
      <w:r w:rsidR="008F6103" w:rsidRPr="006C21D8">
        <w:rPr>
          <w:rFonts w:ascii="Times New Roman" w:hAnsi="Times New Roman"/>
          <w:szCs w:val="24"/>
        </w:rPr>
        <w:instrText>HYPERLINK "http://www.planalto.gov.br/ccivil_03/_ato2019-2022/2021/lei/L14133.htm" \l "art165"</w:instrText>
      </w:r>
      <w:r w:rsidR="00D7431E" w:rsidRPr="006C21D8">
        <w:fldChar w:fldCharType="separate"/>
      </w:r>
      <w:r w:rsidR="001D6E78" w:rsidRPr="006C21D8">
        <w:rPr>
          <w:rStyle w:val="Hyperlink"/>
          <w:rFonts w:ascii="Times New Roman" w:hAnsi="Times New Roman"/>
          <w:szCs w:val="24"/>
        </w:rPr>
        <w:t>artigo</w:t>
      </w:r>
      <w:r w:rsidRPr="006C21D8">
        <w:rPr>
          <w:rStyle w:val="Hyperlink"/>
          <w:rFonts w:ascii="Times New Roman" w:hAnsi="Times New Roman"/>
          <w:szCs w:val="24"/>
        </w:rPr>
        <w:t xml:space="preserve"> 165 da Lei nº</w:t>
      </w:r>
      <w:r w:rsidR="00066DB8" w:rsidRPr="006C21D8">
        <w:rPr>
          <w:rStyle w:val="Hyperlink"/>
          <w:rFonts w:ascii="Times New Roman" w:hAnsi="Times New Roman"/>
          <w:szCs w:val="24"/>
        </w:rPr>
        <w:t>.</w:t>
      </w:r>
      <w:r w:rsidRPr="006C21D8">
        <w:rPr>
          <w:rStyle w:val="Hyperlink"/>
          <w:rFonts w:ascii="Times New Roman" w:hAnsi="Times New Roman"/>
          <w:szCs w:val="24"/>
        </w:rPr>
        <w:t xml:space="preserve"> 14.133</w:t>
      </w:r>
      <w:r w:rsidR="00066DB8" w:rsidRPr="006C21D8">
        <w:rPr>
          <w:rStyle w:val="Hyperlink"/>
          <w:rFonts w:ascii="Times New Roman" w:hAnsi="Times New Roman"/>
          <w:szCs w:val="24"/>
        </w:rPr>
        <w:t>/</w:t>
      </w:r>
      <w:r w:rsidRPr="006C21D8">
        <w:rPr>
          <w:rStyle w:val="Hyperlink"/>
          <w:rFonts w:ascii="Times New Roman" w:hAnsi="Times New Roman"/>
          <w:szCs w:val="24"/>
        </w:rPr>
        <w:t>2021</w:t>
      </w:r>
      <w:r w:rsidR="00D7431E" w:rsidRPr="006C21D8">
        <w:rPr>
          <w:rStyle w:val="Hyperlink"/>
          <w:rFonts w:ascii="Times New Roman" w:hAnsi="Times New Roman"/>
          <w:szCs w:val="24"/>
        </w:rPr>
        <w:fldChar w:fldCharType="end"/>
      </w:r>
      <w:r w:rsidRPr="006C21D8">
        <w:rPr>
          <w:rFonts w:ascii="Times New Roman" w:hAnsi="Times New Roman"/>
          <w:szCs w:val="24"/>
          <w:lang w:val="pt-PT"/>
        </w:rPr>
        <w:t>.</w:t>
      </w:r>
      <w:bookmarkEnd w:id="40"/>
    </w:p>
    <w:p w:rsidR="00B7726A" w:rsidRPr="006C21D8" w:rsidRDefault="009920EB" w:rsidP="00CF7556">
      <w:pPr>
        <w:numPr>
          <w:ilvl w:val="1"/>
          <w:numId w:val="22"/>
        </w:numPr>
        <w:tabs>
          <w:tab w:val="left" w:pos="426"/>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lastRenderedPageBreak/>
        <w:t xml:space="preserve"> - </w:t>
      </w:r>
      <w:r w:rsidR="00E8526C" w:rsidRPr="006C21D8">
        <w:rPr>
          <w:rFonts w:ascii="Times New Roman" w:hAnsi="Times New Roman"/>
          <w:szCs w:val="24"/>
          <w:lang w:val="pt-PT"/>
        </w:rPr>
        <w:t>As</w:t>
      </w:r>
      <w:r w:rsidR="00B7726A" w:rsidRPr="006C21D8">
        <w:rPr>
          <w:rFonts w:ascii="Times New Roman" w:hAnsi="Times New Roman"/>
          <w:szCs w:val="24"/>
          <w:lang w:val="pt-PT"/>
        </w:rPr>
        <w:t xml:space="preserve"> demais licitantes, desde logo,</w:t>
      </w:r>
      <w:r w:rsidR="00E8526C" w:rsidRPr="006C21D8">
        <w:rPr>
          <w:rFonts w:ascii="Times New Roman" w:hAnsi="Times New Roman"/>
          <w:szCs w:val="24"/>
          <w:lang w:val="pt-PT"/>
        </w:rPr>
        <w:t xml:space="preserve"> ficam</w:t>
      </w:r>
      <w:r w:rsidR="00B7726A" w:rsidRPr="006C21D8">
        <w:rPr>
          <w:rFonts w:ascii="Times New Roman" w:hAnsi="Times New Roman"/>
          <w:szCs w:val="24"/>
          <w:lang w:val="pt-PT"/>
        </w:rPr>
        <w:t xml:space="preserve"> intimad</w:t>
      </w:r>
      <w:r w:rsidR="00E8526C" w:rsidRPr="006C21D8">
        <w:rPr>
          <w:rFonts w:ascii="Times New Roman" w:hAnsi="Times New Roman"/>
          <w:szCs w:val="24"/>
          <w:lang w:val="pt-PT"/>
        </w:rPr>
        <w:t>a</w:t>
      </w:r>
      <w:r w:rsidR="00B7726A" w:rsidRPr="006C21D8">
        <w:rPr>
          <w:rFonts w:ascii="Times New Roman" w:hAnsi="Times New Roman"/>
          <w:szCs w:val="24"/>
          <w:lang w:val="pt-PT"/>
        </w:rPr>
        <w:t>s para, querendo, apresentarem contrarrazões também pelo sistema eletrônico, em outros três dias</w:t>
      </w:r>
      <w:r w:rsidR="00423A40" w:rsidRPr="006C21D8">
        <w:rPr>
          <w:rFonts w:ascii="Times New Roman" w:hAnsi="Times New Roman"/>
          <w:szCs w:val="24"/>
          <w:lang w:val="pt-PT"/>
        </w:rPr>
        <w:t xml:space="preserve"> úteis</w:t>
      </w:r>
      <w:r w:rsidR="00B7726A" w:rsidRPr="006C21D8">
        <w:rPr>
          <w:rFonts w:ascii="Times New Roman" w:hAnsi="Times New Roman"/>
          <w:szCs w:val="24"/>
          <w:lang w:val="pt-PT"/>
        </w:rPr>
        <w:t>, que começarão a contar do término do prazo d</w:t>
      </w:r>
      <w:r w:rsidR="00E8526C" w:rsidRPr="006C21D8">
        <w:rPr>
          <w:rFonts w:ascii="Times New Roman" w:hAnsi="Times New Roman"/>
          <w:szCs w:val="24"/>
          <w:lang w:val="pt-PT"/>
        </w:rPr>
        <w:t>a</w:t>
      </w:r>
      <w:r w:rsidR="00B7726A" w:rsidRPr="006C21D8">
        <w:rPr>
          <w:rFonts w:ascii="Times New Roman" w:hAnsi="Times New Roman"/>
          <w:szCs w:val="24"/>
          <w:lang w:val="pt-PT"/>
        </w:rPr>
        <w:t xml:space="preserve"> recorrente, sendo-lhes assegurada vista imediata dos elementos indispensáveis à defesa de seus interesses.</w:t>
      </w:r>
    </w:p>
    <w:p w:rsidR="00B7726A" w:rsidRPr="006C21D8" w:rsidRDefault="009920EB" w:rsidP="00CF7556">
      <w:pPr>
        <w:numPr>
          <w:ilvl w:val="1"/>
          <w:numId w:val="22"/>
        </w:numPr>
        <w:tabs>
          <w:tab w:val="left" w:pos="426"/>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O acolhimento do recurso invalida tão somente os atos insuscetíveis de aproveitamento.</w:t>
      </w:r>
    </w:p>
    <w:p w:rsidR="00B7726A" w:rsidRPr="006C21D8" w:rsidRDefault="009920EB" w:rsidP="00CF7556">
      <w:pPr>
        <w:numPr>
          <w:ilvl w:val="1"/>
          <w:numId w:val="22"/>
        </w:numPr>
        <w:tabs>
          <w:tab w:val="left" w:pos="426"/>
          <w:tab w:val="left" w:pos="567"/>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Os autos do processo permanecerão com vista franqueada aos interessados, no endereço constante neste Edital.</w:t>
      </w:r>
    </w:p>
    <w:p w:rsidR="00B7726A" w:rsidRPr="006C21D8" w:rsidRDefault="00D94EE0" w:rsidP="00CF7556">
      <w:pPr>
        <w:pStyle w:val="PargrafodaLista"/>
        <w:numPr>
          <w:ilvl w:val="1"/>
          <w:numId w:val="22"/>
        </w:numPr>
        <w:tabs>
          <w:tab w:val="left" w:pos="426"/>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 </w:t>
      </w:r>
      <w:r w:rsidR="00B7726A" w:rsidRPr="006C21D8">
        <w:rPr>
          <w:rFonts w:ascii="Times New Roman" w:hAnsi="Times New Roman" w:cs="Times New Roman"/>
          <w:sz w:val="24"/>
          <w:szCs w:val="24"/>
          <w:lang w:val="pt-PT"/>
        </w:rPr>
        <w:t>O início da contagem dos prazos, bem como seu término, dar-se-á sempre em dias úteis.</w:t>
      </w:r>
    </w:p>
    <w:p w:rsidR="00B7726A" w:rsidRPr="006C21D8" w:rsidRDefault="00D94EE0" w:rsidP="00D94EE0">
      <w:pPr>
        <w:tabs>
          <w:tab w:val="left" w:pos="426"/>
        </w:tabs>
        <w:spacing w:line="276" w:lineRule="auto"/>
        <w:jc w:val="both"/>
        <w:rPr>
          <w:rFonts w:ascii="Times New Roman" w:hAnsi="Times New Roman"/>
          <w:szCs w:val="24"/>
          <w:lang w:val="pt-PT"/>
        </w:rPr>
      </w:pPr>
      <w:r w:rsidRPr="006C21D8">
        <w:rPr>
          <w:rFonts w:ascii="Times New Roman" w:hAnsi="Times New Roman"/>
          <w:szCs w:val="24"/>
          <w:lang w:val="pt-PT"/>
        </w:rPr>
        <w:t xml:space="preserve">11.9 - </w:t>
      </w:r>
      <w:r w:rsidR="00B7726A" w:rsidRPr="006C21D8">
        <w:rPr>
          <w:rFonts w:ascii="Times New Roman" w:hAnsi="Times New Roman"/>
          <w:szCs w:val="24"/>
          <w:lang w:val="pt-PT"/>
        </w:rPr>
        <w:t>A decisão proferida em grau de recurso será definitiva e dela dar-se-á conhecimento, mediante publicação</w:t>
      </w:r>
      <w:r w:rsidR="0052785A" w:rsidRPr="006C21D8">
        <w:rPr>
          <w:rFonts w:ascii="Times New Roman" w:hAnsi="Times New Roman"/>
          <w:szCs w:val="24"/>
          <w:lang w:val="pt-PT"/>
        </w:rPr>
        <w:t xml:space="preserve"> no Sítio Eletrônico Of</w:t>
      </w:r>
      <w:r w:rsidR="00F13BA9" w:rsidRPr="006C21D8">
        <w:rPr>
          <w:rFonts w:ascii="Times New Roman" w:hAnsi="Times New Roman"/>
          <w:szCs w:val="24"/>
          <w:lang w:val="pt-PT"/>
        </w:rPr>
        <w:t>i</w:t>
      </w:r>
      <w:r w:rsidR="0052785A" w:rsidRPr="006C21D8">
        <w:rPr>
          <w:rFonts w:ascii="Times New Roman" w:hAnsi="Times New Roman"/>
          <w:szCs w:val="24"/>
          <w:lang w:val="pt-PT"/>
        </w:rPr>
        <w:t>cial PNCP e</w:t>
      </w:r>
      <w:r w:rsidR="00B7726A" w:rsidRPr="006C21D8">
        <w:rPr>
          <w:rFonts w:ascii="Times New Roman" w:hAnsi="Times New Roman"/>
          <w:szCs w:val="24"/>
          <w:lang w:val="pt-PT"/>
        </w:rPr>
        <w:t xml:space="preserve"> na página do Diário Oficial dos Municípios Mineiros - AMM que pode ser acessado pela página </w:t>
      </w:r>
      <w:bookmarkStart w:id="41" w:name="_Hlk162335873"/>
      <w:r w:rsidR="00D7431E" w:rsidRPr="006C21D8">
        <w:fldChar w:fldCharType="begin"/>
      </w:r>
      <w:r w:rsidR="008F6103" w:rsidRPr="006C21D8">
        <w:rPr>
          <w:rFonts w:ascii="Times New Roman" w:hAnsi="Times New Roman"/>
          <w:szCs w:val="24"/>
        </w:rPr>
        <w:instrText>HYPERLINK "http://www.diariomunicipal.com.br/amm-mg" \h</w:instrText>
      </w:r>
      <w:r w:rsidR="00D7431E" w:rsidRPr="006C21D8">
        <w:fldChar w:fldCharType="separate"/>
      </w:r>
      <w:r w:rsidR="00B7726A" w:rsidRPr="006C21D8">
        <w:rPr>
          <w:rStyle w:val="Hyperlink"/>
          <w:rFonts w:ascii="Times New Roman" w:hAnsi="Times New Roman"/>
          <w:szCs w:val="24"/>
          <w:lang w:val="pt-PT"/>
        </w:rPr>
        <w:t>http://www.diariomunicipal.com.br/amm-mg.</w:t>
      </w:r>
      <w:r w:rsidR="00D7431E" w:rsidRPr="006C21D8">
        <w:rPr>
          <w:rStyle w:val="Hyperlink"/>
          <w:rFonts w:ascii="Times New Roman" w:hAnsi="Times New Roman"/>
          <w:szCs w:val="24"/>
          <w:lang w:val="pt-PT"/>
        </w:rPr>
        <w:fldChar w:fldCharType="end"/>
      </w:r>
      <w:bookmarkEnd w:id="41"/>
    </w:p>
    <w:p w:rsidR="00B7726A" w:rsidRPr="006C21D8" w:rsidRDefault="00D94EE0" w:rsidP="00CF7556">
      <w:pPr>
        <w:pStyle w:val="PargrafodaLista"/>
        <w:numPr>
          <w:ilvl w:val="1"/>
          <w:numId w:val="29"/>
        </w:numPr>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Não serão conhecid</w:t>
      </w:r>
      <w:r w:rsidR="0052785A" w:rsidRPr="006C21D8">
        <w:rPr>
          <w:rFonts w:ascii="Times New Roman" w:hAnsi="Times New Roman" w:cs="Times New Roman"/>
          <w:sz w:val="24"/>
          <w:szCs w:val="24"/>
          <w:lang w:val="pt-PT"/>
        </w:rPr>
        <w:t>o</w:t>
      </w:r>
      <w:r w:rsidR="00B7726A" w:rsidRPr="006C21D8">
        <w:rPr>
          <w:rFonts w:ascii="Times New Roman" w:hAnsi="Times New Roman" w:cs="Times New Roman"/>
          <w:sz w:val="24"/>
          <w:szCs w:val="24"/>
          <w:lang w:val="pt-PT"/>
        </w:rPr>
        <w:t>s</w:t>
      </w:r>
      <w:r w:rsidR="0052785A" w:rsidRPr="006C21D8">
        <w:rPr>
          <w:rFonts w:ascii="Times New Roman" w:hAnsi="Times New Roman" w:cs="Times New Roman"/>
          <w:sz w:val="24"/>
          <w:szCs w:val="24"/>
          <w:lang w:val="pt-PT"/>
        </w:rPr>
        <w:t xml:space="preserve"> osrecursos e</w:t>
      </w:r>
      <w:r w:rsidR="00B7726A" w:rsidRPr="006C21D8">
        <w:rPr>
          <w:rFonts w:ascii="Times New Roman" w:hAnsi="Times New Roman" w:cs="Times New Roman"/>
          <w:sz w:val="24"/>
          <w:szCs w:val="24"/>
          <w:lang w:val="pt-PT"/>
        </w:rPr>
        <w:t>as contrarrazões intempestivamente apresentadas.</w:t>
      </w:r>
      <w:bookmarkEnd w:id="39"/>
    </w:p>
    <w:p w:rsidR="00B7726A" w:rsidRPr="006C21D8" w:rsidRDefault="009920EB" w:rsidP="00CF7556">
      <w:pPr>
        <w:pStyle w:val="Ttulo3"/>
        <w:numPr>
          <w:ilvl w:val="0"/>
          <w:numId w:val="29"/>
        </w:numPr>
        <w:spacing w:after="0" w:line="276" w:lineRule="auto"/>
        <w:jc w:val="both"/>
        <w:rPr>
          <w:rFonts w:ascii="Times New Roman" w:hAnsi="Times New Roman" w:cs="Times New Roman"/>
          <w:sz w:val="24"/>
          <w:szCs w:val="24"/>
          <w:lang w:val="pt-PT"/>
        </w:rPr>
      </w:pPr>
      <w:bookmarkStart w:id="42" w:name="_Toc166507638"/>
      <w:r w:rsidRPr="006C21D8">
        <w:rPr>
          <w:rFonts w:ascii="Times New Roman" w:hAnsi="Times New Roman" w:cs="Times New Roman"/>
          <w:sz w:val="24"/>
          <w:szCs w:val="24"/>
          <w:lang w:val="pt-PT"/>
        </w:rPr>
        <w:t xml:space="preserve">- </w:t>
      </w:r>
      <w:r w:rsidR="00D94EE0" w:rsidRPr="006C21D8">
        <w:rPr>
          <w:rFonts w:ascii="Times New Roman" w:hAnsi="Times New Roman" w:cs="Times New Roman"/>
          <w:sz w:val="24"/>
          <w:szCs w:val="24"/>
          <w:lang w:val="pt-PT"/>
        </w:rPr>
        <w:t>Da Reabertura d</w:t>
      </w:r>
      <w:r w:rsidR="00B7726A" w:rsidRPr="006C21D8">
        <w:rPr>
          <w:rFonts w:ascii="Times New Roman" w:hAnsi="Times New Roman" w:cs="Times New Roman"/>
          <w:sz w:val="24"/>
          <w:szCs w:val="24"/>
          <w:lang w:val="pt-PT"/>
        </w:rPr>
        <w:t>a Sessão Pública</w:t>
      </w:r>
      <w:bookmarkEnd w:id="42"/>
    </w:p>
    <w:p w:rsidR="00B7726A" w:rsidRPr="006C21D8" w:rsidRDefault="00E17A5B" w:rsidP="00E17A5B">
      <w:pPr>
        <w:pStyle w:val="PargrafodaLista"/>
        <w:numPr>
          <w:ilvl w:val="1"/>
          <w:numId w:val="24"/>
        </w:numPr>
        <w:tabs>
          <w:tab w:val="left" w:pos="426"/>
          <w:tab w:val="left" w:pos="851"/>
        </w:tabs>
        <w:spacing w:after="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 </w:t>
      </w:r>
      <w:r w:rsidR="00B7726A" w:rsidRPr="006C21D8">
        <w:rPr>
          <w:rFonts w:ascii="Times New Roman" w:hAnsi="Times New Roman" w:cs="Times New Roman"/>
          <w:sz w:val="24"/>
          <w:szCs w:val="24"/>
          <w:lang w:val="pt-PT"/>
        </w:rPr>
        <w:t>A sessão pública poderá ser reaberta:</w:t>
      </w:r>
    </w:p>
    <w:p w:rsidR="00B7726A" w:rsidRPr="006C21D8" w:rsidRDefault="00B7726A" w:rsidP="00E17A5B">
      <w:pPr>
        <w:numPr>
          <w:ilvl w:val="2"/>
          <w:numId w:val="24"/>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Nas hipóteses de provimento de recurso que leve à anulação de atos anteriores à realização da sessão pública precedente ou em que seja anulada a própria sessão pública, situação em que serão repetidos os atos anulados e os que dele dependam.</w:t>
      </w:r>
    </w:p>
    <w:p w:rsidR="00B7726A" w:rsidRPr="006C21D8" w:rsidRDefault="00B7726A" w:rsidP="00E17A5B">
      <w:pPr>
        <w:numPr>
          <w:ilvl w:val="2"/>
          <w:numId w:val="24"/>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Quando houver erro na aceitação do preço melhor classificado ou quando o licitante declarado vencedor não assinar o contrato, não retirar o instrumento equivalente ou não comprovar a regularização fiscal e trabalhista, nos termos do </w:t>
      </w:r>
      <w:r w:rsidR="001D6E78" w:rsidRPr="006C21D8">
        <w:rPr>
          <w:rFonts w:ascii="Times New Roman" w:hAnsi="Times New Roman"/>
          <w:szCs w:val="24"/>
          <w:lang w:val="pt-PT"/>
        </w:rPr>
        <w:t>artigo</w:t>
      </w:r>
      <w:r w:rsidRPr="006C21D8">
        <w:rPr>
          <w:rFonts w:ascii="Times New Roman" w:hAnsi="Times New Roman"/>
          <w:szCs w:val="24"/>
          <w:lang w:val="pt-PT"/>
        </w:rPr>
        <w:t xml:space="preserve"> 43, §1º da LC nº. 123/2006.</w:t>
      </w:r>
    </w:p>
    <w:p w:rsidR="00B7726A" w:rsidRPr="006C21D8" w:rsidRDefault="00B7726A" w:rsidP="00E17A5B">
      <w:pPr>
        <w:numPr>
          <w:ilvl w:val="2"/>
          <w:numId w:val="24"/>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Nessas hipóteses, serão adotados os procedimentos imediatamente posteriores ao encerramento da etapa de lances.</w:t>
      </w:r>
    </w:p>
    <w:p w:rsidR="00B7726A" w:rsidRPr="006C21D8" w:rsidRDefault="009920EB" w:rsidP="00E17A5B">
      <w:pPr>
        <w:numPr>
          <w:ilvl w:val="1"/>
          <w:numId w:val="24"/>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Todos os licitantes remanescentes deverão ser convocados para acompanhar a sessão reaberta.</w:t>
      </w:r>
    </w:p>
    <w:p w:rsidR="00B7726A" w:rsidRPr="006C21D8" w:rsidRDefault="009920EB" w:rsidP="00E17A5B">
      <w:pPr>
        <w:numPr>
          <w:ilvl w:val="1"/>
          <w:numId w:val="24"/>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 xml:space="preserve">A convocação se dará por meio do sistema eletrônico (“chat”) e também será publicada na página do Diário Oficial dos Municípios Mineiros - AMM que pode ser acessado pela página </w:t>
      </w:r>
      <w:r w:rsidR="00A84358">
        <w:fldChar w:fldCharType="begin"/>
      </w:r>
      <w:r w:rsidR="00A84358">
        <w:instrText xml:space="preserve"> HYPERLINK "http://www.diariomunicipal.com.br/amm-mg" \h </w:instrText>
      </w:r>
      <w:r w:rsidR="00A84358">
        <w:fldChar w:fldCharType="separate"/>
      </w:r>
      <w:r w:rsidR="00B7726A" w:rsidRPr="006C21D8">
        <w:rPr>
          <w:rStyle w:val="Hyperlink"/>
          <w:rFonts w:ascii="Times New Roman" w:hAnsi="Times New Roman"/>
          <w:szCs w:val="24"/>
          <w:lang w:val="pt-PT"/>
        </w:rPr>
        <w:t>http://www.diariomunicipal.com.br/amm-mg.</w:t>
      </w:r>
      <w:r w:rsidR="00A84358">
        <w:rPr>
          <w:rStyle w:val="Hyperlink"/>
          <w:rFonts w:ascii="Times New Roman" w:hAnsi="Times New Roman"/>
          <w:szCs w:val="24"/>
          <w:lang w:val="pt-PT"/>
        </w:rPr>
        <w:fldChar w:fldCharType="end"/>
      </w:r>
    </w:p>
    <w:p w:rsidR="00B7726A" w:rsidRPr="006C21D8" w:rsidRDefault="00617CC9" w:rsidP="00CF7556">
      <w:pPr>
        <w:pStyle w:val="Ttulo3"/>
        <w:numPr>
          <w:ilvl w:val="0"/>
          <w:numId w:val="25"/>
        </w:numPr>
        <w:spacing w:after="0" w:line="276" w:lineRule="auto"/>
        <w:jc w:val="both"/>
        <w:rPr>
          <w:rFonts w:ascii="Times New Roman" w:hAnsi="Times New Roman" w:cs="Times New Roman"/>
          <w:sz w:val="24"/>
          <w:szCs w:val="24"/>
          <w:lang w:val="pt-PT"/>
        </w:rPr>
      </w:pPr>
      <w:bookmarkStart w:id="43" w:name="_Toc166507639"/>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 xml:space="preserve"> D</w:t>
      </w:r>
      <w:r w:rsidR="0052785A" w:rsidRPr="006C21D8">
        <w:rPr>
          <w:rFonts w:ascii="Times New Roman" w:hAnsi="Times New Roman" w:cs="Times New Roman"/>
          <w:sz w:val="24"/>
          <w:szCs w:val="24"/>
          <w:lang w:val="pt-PT"/>
        </w:rPr>
        <w:t>o Encerramento da Licitação</w:t>
      </w:r>
      <w:bookmarkEnd w:id="43"/>
    </w:p>
    <w:p w:rsidR="00EE5A8B" w:rsidRPr="006C21D8" w:rsidRDefault="00EE5A8B" w:rsidP="00E17A5B">
      <w:pPr>
        <w:pStyle w:val="PargrafodaLista"/>
        <w:widowControl w:val="0"/>
        <w:numPr>
          <w:ilvl w:val="0"/>
          <w:numId w:val="24"/>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644106" w:rsidRPr="006C21D8" w:rsidRDefault="00617CC9" w:rsidP="00617CC9">
      <w:pPr>
        <w:tabs>
          <w:tab w:val="left" w:pos="426"/>
          <w:tab w:val="left" w:pos="851"/>
        </w:tabs>
        <w:jc w:val="both"/>
        <w:rPr>
          <w:rFonts w:ascii="Times New Roman" w:hAnsi="Times New Roman"/>
          <w:szCs w:val="24"/>
          <w:lang w:val="pt-PT"/>
        </w:rPr>
      </w:pPr>
      <w:r w:rsidRPr="006C21D8">
        <w:rPr>
          <w:rFonts w:ascii="Times New Roman" w:hAnsi="Times New Roman"/>
          <w:szCs w:val="24"/>
          <w:lang w:val="pt-PT"/>
        </w:rPr>
        <w:t>13.1</w:t>
      </w:r>
      <w:bookmarkStart w:id="44" w:name="_Hlk162335996"/>
      <w:r w:rsidR="000C3A45" w:rsidRPr="006C21D8">
        <w:rPr>
          <w:rFonts w:ascii="Times New Roman" w:hAnsi="Times New Roman"/>
          <w:szCs w:val="24"/>
          <w:lang w:val="pt-PT"/>
        </w:rPr>
        <w:t xml:space="preserve"> </w:t>
      </w:r>
      <w:r w:rsidRPr="006C21D8">
        <w:rPr>
          <w:rFonts w:ascii="Times New Roman" w:hAnsi="Times New Roman"/>
          <w:szCs w:val="24"/>
          <w:lang w:val="pt-PT"/>
        </w:rPr>
        <w:t xml:space="preserve">- </w:t>
      </w:r>
      <w:r w:rsidR="00644106" w:rsidRPr="006C21D8">
        <w:rPr>
          <w:rFonts w:ascii="Times New Roman" w:hAnsi="Times New Roman"/>
          <w:szCs w:val="24"/>
          <w:lang w:val="pt-PT"/>
        </w:rPr>
        <w:t>Encerradas as fases de julgamento e habilitação, e exauridos os recursos administrativos, o processo licitatório será encaminhado à autoridade superior, que poderá:</w:t>
      </w:r>
    </w:p>
    <w:p w:rsidR="00644106" w:rsidRPr="006C21D8" w:rsidRDefault="00644106" w:rsidP="00CF7556">
      <w:pPr>
        <w:pStyle w:val="PargrafodaLista"/>
        <w:numPr>
          <w:ilvl w:val="0"/>
          <w:numId w:val="26"/>
        </w:numPr>
        <w:tabs>
          <w:tab w:val="left" w:pos="142"/>
        </w:tabs>
        <w:spacing w:after="0"/>
        <w:rPr>
          <w:rFonts w:ascii="Times New Roman" w:hAnsi="Times New Roman" w:cs="Times New Roman"/>
          <w:sz w:val="24"/>
          <w:szCs w:val="24"/>
          <w:lang w:val="pt-PT"/>
        </w:rPr>
      </w:pPr>
      <w:r w:rsidRPr="006C21D8">
        <w:rPr>
          <w:rFonts w:ascii="Times New Roman" w:hAnsi="Times New Roman" w:cs="Times New Roman"/>
          <w:sz w:val="24"/>
          <w:szCs w:val="24"/>
          <w:lang w:val="pt-PT"/>
        </w:rPr>
        <w:t>determinar o retorno dos autos para saneamento de irregularidades;</w:t>
      </w:r>
    </w:p>
    <w:p w:rsidR="00644106" w:rsidRPr="006C21D8" w:rsidRDefault="00644106" w:rsidP="00CF7556">
      <w:pPr>
        <w:pStyle w:val="PargrafodaLista"/>
        <w:numPr>
          <w:ilvl w:val="0"/>
          <w:numId w:val="26"/>
        </w:numPr>
        <w:tabs>
          <w:tab w:val="left" w:pos="142"/>
        </w:tabs>
        <w:spacing w:after="0"/>
        <w:rPr>
          <w:rFonts w:ascii="Times New Roman" w:hAnsi="Times New Roman" w:cs="Times New Roman"/>
          <w:sz w:val="24"/>
          <w:szCs w:val="24"/>
          <w:lang w:val="pt-PT"/>
        </w:rPr>
      </w:pPr>
      <w:r w:rsidRPr="006C21D8">
        <w:rPr>
          <w:rFonts w:ascii="Times New Roman" w:hAnsi="Times New Roman" w:cs="Times New Roman"/>
          <w:sz w:val="24"/>
          <w:szCs w:val="24"/>
          <w:lang w:val="pt-PT"/>
        </w:rPr>
        <w:t>revogar a licitação por motivo de conveniência e oportunidade;</w:t>
      </w:r>
    </w:p>
    <w:p w:rsidR="00644106" w:rsidRPr="006C21D8" w:rsidRDefault="00644106" w:rsidP="00CF7556">
      <w:pPr>
        <w:pStyle w:val="PargrafodaLista"/>
        <w:numPr>
          <w:ilvl w:val="0"/>
          <w:numId w:val="26"/>
        </w:numPr>
        <w:tabs>
          <w:tab w:val="left" w:pos="142"/>
        </w:tabs>
        <w:spacing w:after="0"/>
        <w:rPr>
          <w:rFonts w:ascii="Times New Roman" w:hAnsi="Times New Roman" w:cs="Times New Roman"/>
          <w:sz w:val="24"/>
          <w:szCs w:val="24"/>
          <w:lang w:val="pt-PT"/>
        </w:rPr>
      </w:pPr>
      <w:r w:rsidRPr="006C21D8">
        <w:rPr>
          <w:rFonts w:ascii="Times New Roman" w:hAnsi="Times New Roman" w:cs="Times New Roman"/>
          <w:sz w:val="24"/>
          <w:szCs w:val="24"/>
          <w:lang w:val="pt-PT"/>
        </w:rPr>
        <w:t>proceder à anulação da licitação, de ofício ou mediante provoca</w:t>
      </w:r>
      <w:proofErr w:type="spellStart"/>
      <w:r w:rsidRPr="006C21D8">
        <w:rPr>
          <w:rFonts w:ascii="Times New Roman" w:hAnsi="Times New Roman" w:cs="Times New Roman"/>
          <w:sz w:val="24"/>
          <w:szCs w:val="24"/>
        </w:rPr>
        <w:t>ção</w:t>
      </w:r>
      <w:proofErr w:type="spellEnd"/>
      <w:r w:rsidRPr="006C21D8">
        <w:rPr>
          <w:rFonts w:ascii="Times New Roman" w:hAnsi="Times New Roman" w:cs="Times New Roman"/>
          <w:sz w:val="24"/>
          <w:szCs w:val="24"/>
        </w:rPr>
        <w:t xml:space="preserve"> de terceiros, sempre que presente ilegalidade insanável;</w:t>
      </w:r>
    </w:p>
    <w:p w:rsidR="00644106" w:rsidRPr="006C21D8" w:rsidRDefault="00644106" w:rsidP="00CF7556">
      <w:pPr>
        <w:pStyle w:val="PargrafodaLista"/>
        <w:numPr>
          <w:ilvl w:val="0"/>
          <w:numId w:val="26"/>
        </w:numPr>
        <w:tabs>
          <w:tab w:val="left" w:pos="142"/>
        </w:tabs>
        <w:spacing w:after="0"/>
        <w:rPr>
          <w:rFonts w:ascii="Times New Roman" w:hAnsi="Times New Roman" w:cs="Times New Roman"/>
          <w:sz w:val="24"/>
          <w:szCs w:val="24"/>
          <w:lang w:val="pt-PT"/>
        </w:rPr>
      </w:pPr>
      <w:proofErr w:type="gramStart"/>
      <w:r w:rsidRPr="006C21D8">
        <w:rPr>
          <w:rFonts w:ascii="Times New Roman" w:hAnsi="Times New Roman" w:cs="Times New Roman"/>
          <w:sz w:val="24"/>
          <w:szCs w:val="24"/>
        </w:rPr>
        <w:t>adjudicar</w:t>
      </w:r>
      <w:proofErr w:type="gramEnd"/>
      <w:r w:rsidRPr="006C21D8">
        <w:rPr>
          <w:rFonts w:ascii="Times New Roman" w:hAnsi="Times New Roman" w:cs="Times New Roman"/>
          <w:sz w:val="24"/>
          <w:szCs w:val="24"/>
        </w:rPr>
        <w:t xml:space="preserve"> o objeto e homologar a licitação</w:t>
      </w:r>
    </w:p>
    <w:p w:rsidR="00644106" w:rsidRPr="006C21D8" w:rsidRDefault="00617CC9" w:rsidP="00617CC9">
      <w:pPr>
        <w:tabs>
          <w:tab w:val="left" w:pos="426"/>
          <w:tab w:val="left" w:pos="851"/>
        </w:tabs>
        <w:spacing w:line="276" w:lineRule="auto"/>
        <w:jc w:val="both"/>
        <w:rPr>
          <w:rFonts w:ascii="Times New Roman" w:hAnsi="Times New Roman"/>
          <w:szCs w:val="24"/>
          <w:lang w:val="pt-PT"/>
        </w:rPr>
      </w:pPr>
      <w:r w:rsidRPr="006C21D8">
        <w:rPr>
          <w:rFonts w:ascii="Times New Roman" w:hAnsi="Times New Roman"/>
          <w:szCs w:val="24"/>
          <w:lang w:val="pt-PT"/>
        </w:rPr>
        <w:t>13.2</w:t>
      </w:r>
      <w:r w:rsidR="00644106" w:rsidRPr="006C21D8">
        <w:rPr>
          <w:rFonts w:ascii="Times New Roman" w:hAnsi="Times New Roman"/>
          <w:szCs w:val="24"/>
          <w:lang w:val="pt-PT"/>
        </w:rPr>
        <w:t xml:space="preserve">  - </w:t>
      </w:r>
      <w:r w:rsidR="00644106" w:rsidRPr="006C21D8">
        <w:rPr>
          <w:rFonts w:ascii="Times New Roman" w:hAnsi="Times New Roman"/>
          <w:szCs w:val="24"/>
        </w:rPr>
        <w:t xml:space="preserve">Ao pronunciar a nulidade, a autoridade indicará expressamente os atos com vícios insanáveis, tornando sem efeito todos os subsequentes que deles dependam, e dará ensejo à </w:t>
      </w:r>
      <w:r w:rsidR="00644106" w:rsidRPr="006C21D8">
        <w:rPr>
          <w:rFonts w:ascii="Times New Roman" w:hAnsi="Times New Roman"/>
          <w:szCs w:val="24"/>
        </w:rPr>
        <w:lastRenderedPageBreak/>
        <w:t>apuração de responsabilidade de quem lhes tenha dado causa.</w:t>
      </w:r>
    </w:p>
    <w:p w:rsidR="00644106" w:rsidRPr="006C21D8" w:rsidRDefault="00617CC9" w:rsidP="00617CC9">
      <w:pPr>
        <w:tabs>
          <w:tab w:val="left" w:pos="426"/>
          <w:tab w:val="left" w:pos="851"/>
        </w:tabs>
        <w:spacing w:line="276" w:lineRule="auto"/>
        <w:jc w:val="both"/>
        <w:rPr>
          <w:rFonts w:ascii="Times New Roman" w:hAnsi="Times New Roman"/>
          <w:szCs w:val="24"/>
          <w:lang w:val="pt-PT"/>
        </w:rPr>
      </w:pPr>
      <w:r w:rsidRPr="006C21D8">
        <w:rPr>
          <w:rFonts w:ascii="Times New Roman" w:hAnsi="Times New Roman"/>
          <w:szCs w:val="24"/>
        </w:rPr>
        <w:t>13.3</w:t>
      </w:r>
      <w:r w:rsidR="00644106" w:rsidRPr="006C21D8">
        <w:rPr>
          <w:rFonts w:ascii="Times New Roman" w:hAnsi="Times New Roman"/>
          <w:szCs w:val="24"/>
        </w:rPr>
        <w:t xml:space="preserve"> - O motivo determinante para a revogação do processo licitatório deverá ser resultante de fato superveniente devidamente comprovado.</w:t>
      </w:r>
    </w:p>
    <w:p w:rsidR="00B7726A" w:rsidRPr="006C21D8" w:rsidRDefault="00617CC9" w:rsidP="00617CC9">
      <w:pPr>
        <w:tabs>
          <w:tab w:val="left" w:pos="426"/>
          <w:tab w:val="left" w:pos="851"/>
        </w:tabs>
        <w:spacing w:line="276" w:lineRule="auto"/>
        <w:jc w:val="both"/>
        <w:rPr>
          <w:rFonts w:ascii="Times New Roman" w:hAnsi="Times New Roman"/>
          <w:szCs w:val="24"/>
          <w:lang w:val="pt-PT"/>
        </w:rPr>
      </w:pPr>
      <w:r w:rsidRPr="006C21D8">
        <w:rPr>
          <w:rFonts w:ascii="Times New Roman" w:hAnsi="Times New Roman"/>
          <w:szCs w:val="24"/>
          <w:lang w:val="pt-PT"/>
        </w:rPr>
        <w:t>13.4</w:t>
      </w:r>
      <w:r w:rsidR="00644106" w:rsidRPr="006C21D8">
        <w:rPr>
          <w:rFonts w:ascii="Times New Roman" w:hAnsi="Times New Roman"/>
          <w:szCs w:val="24"/>
          <w:lang w:val="pt-PT"/>
        </w:rPr>
        <w:t xml:space="preserve"> - </w:t>
      </w:r>
      <w:r w:rsidR="00644106" w:rsidRPr="006C21D8">
        <w:rPr>
          <w:rFonts w:ascii="Times New Roman" w:hAnsi="Times New Roman"/>
          <w:szCs w:val="24"/>
        </w:rPr>
        <w:t>Nos casos de anulação e revogação, deverá ser assegurada a prévia manifestação dos interessados.</w:t>
      </w:r>
      <w:bookmarkEnd w:id="44"/>
    </w:p>
    <w:p w:rsidR="002C6800" w:rsidRPr="006C21D8" w:rsidRDefault="00617CC9" w:rsidP="00E17A5B">
      <w:pPr>
        <w:pStyle w:val="Ttulo3"/>
        <w:numPr>
          <w:ilvl w:val="0"/>
          <w:numId w:val="24"/>
        </w:numPr>
        <w:spacing w:after="0" w:line="276" w:lineRule="auto"/>
        <w:jc w:val="both"/>
        <w:rPr>
          <w:rFonts w:ascii="Times New Roman" w:hAnsi="Times New Roman" w:cs="Times New Roman"/>
          <w:sz w:val="24"/>
          <w:szCs w:val="24"/>
        </w:rPr>
      </w:pPr>
      <w:bookmarkStart w:id="45" w:name="_Toc166507640"/>
      <w:r w:rsidRPr="006C21D8">
        <w:rPr>
          <w:rFonts w:ascii="Times New Roman" w:hAnsi="Times New Roman" w:cs="Times New Roman"/>
          <w:sz w:val="24"/>
          <w:szCs w:val="24"/>
        </w:rPr>
        <w:t xml:space="preserve">- </w:t>
      </w:r>
      <w:bookmarkStart w:id="46" w:name="_Hlk162336225"/>
      <w:r w:rsidR="002C6800" w:rsidRPr="006C21D8">
        <w:rPr>
          <w:rFonts w:ascii="Times New Roman" w:hAnsi="Times New Roman" w:cs="Times New Roman"/>
          <w:sz w:val="24"/>
          <w:szCs w:val="24"/>
        </w:rPr>
        <w:t>Do Instrumento Contratual</w:t>
      </w:r>
      <w:bookmarkEnd w:id="45"/>
      <w:bookmarkEnd w:id="46"/>
    </w:p>
    <w:p w:rsidR="002C6800" w:rsidRPr="006C21D8" w:rsidRDefault="002C6800" w:rsidP="00E17A5B">
      <w:pPr>
        <w:numPr>
          <w:ilvl w:val="1"/>
          <w:numId w:val="24"/>
        </w:numPr>
        <w:tabs>
          <w:tab w:val="left" w:pos="426"/>
          <w:tab w:val="left" w:pos="851"/>
        </w:tabs>
        <w:spacing w:line="276" w:lineRule="auto"/>
        <w:ind w:left="0" w:firstLine="0"/>
        <w:jc w:val="both"/>
        <w:rPr>
          <w:rFonts w:ascii="Times New Roman" w:hAnsi="Times New Roman"/>
          <w:szCs w:val="24"/>
        </w:rPr>
      </w:pPr>
      <w:bookmarkStart w:id="47" w:name="_Hlk162336261"/>
      <w:r w:rsidRPr="006C21D8">
        <w:rPr>
          <w:rFonts w:ascii="Times New Roman" w:hAnsi="Times New Roman"/>
          <w:szCs w:val="24"/>
          <w:lang w:val="pt-PT"/>
        </w:rPr>
        <w:t xml:space="preserve">- </w:t>
      </w:r>
      <w:r w:rsidRPr="006C21D8">
        <w:rPr>
          <w:rFonts w:ascii="Times New Roman" w:hAnsi="Times New Roman"/>
          <w:szCs w:val="24"/>
        </w:rPr>
        <w:t>Após a homologação da licitação, em sendo realizada a contratação, será firmado o instrumento contratual.</w:t>
      </w:r>
    </w:p>
    <w:p w:rsidR="002C6800" w:rsidRPr="006C21D8" w:rsidRDefault="002C6800" w:rsidP="00E17A5B">
      <w:pPr>
        <w:numPr>
          <w:ilvl w:val="1"/>
          <w:numId w:val="24"/>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O adjudicatário terá o prazo de até 5 (cinco) dias úteis, contados a partir da data de sua convocação, para assinar o instrumento contratual e enviar, preferencialmente, via e-mail, devendo ser assinado, preferencialmente, na forma digital, por meio de ASSINATURA DIGITAL, baseada em certificação digital prevista na Infraestrutura de Chaves Públicas Brasileiras</w:t>
      </w:r>
      <w:r w:rsidR="00617CC9" w:rsidRPr="006C21D8">
        <w:rPr>
          <w:rFonts w:ascii="Times New Roman" w:hAnsi="Times New Roman"/>
          <w:szCs w:val="24"/>
        </w:rPr>
        <w:t xml:space="preserve"> - </w:t>
      </w:r>
      <w:r w:rsidRPr="006C21D8">
        <w:rPr>
          <w:rFonts w:ascii="Times New Roman" w:hAnsi="Times New Roman"/>
          <w:szCs w:val="24"/>
        </w:rPr>
        <w:t xml:space="preserve"> ICP Brasil, criada pela Medida Provisória nº 2.200-2, de 24 de agosto de 2.001.</w:t>
      </w:r>
    </w:p>
    <w:p w:rsidR="002C6800" w:rsidRPr="006C21D8" w:rsidRDefault="002C6800" w:rsidP="00E17A5B">
      <w:pPr>
        <w:numPr>
          <w:ilvl w:val="1"/>
          <w:numId w:val="24"/>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Após ser assinado digitalmente o licitante deverá enviar, preferencialmente, o instrumento contratual a esta Administração, por meio do e-mail </w:t>
      </w:r>
      <w:r w:rsidR="00617CC9" w:rsidRPr="006C21D8">
        <w:rPr>
          <w:rFonts w:ascii="Times New Roman" w:hAnsi="Times New Roman"/>
          <w:szCs w:val="24"/>
        </w:rPr>
        <w:t>licitacaogestao20212024@gmail.com</w:t>
      </w:r>
      <w:r w:rsidRPr="006C21D8">
        <w:rPr>
          <w:rFonts w:ascii="Times New Roman" w:hAnsi="Times New Roman"/>
          <w:szCs w:val="24"/>
        </w:rPr>
        <w:t xml:space="preserve"> ou fisicamente, caso a assinatura seja manual.</w:t>
      </w:r>
    </w:p>
    <w:p w:rsidR="002C6800" w:rsidRPr="006C21D8" w:rsidRDefault="002C6800" w:rsidP="00E17A5B">
      <w:pPr>
        <w:numPr>
          <w:ilvl w:val="1"/>
          <w:numId w:val="24"/>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O prazo para assinatura do contrato poderá ser prorrogado uma única vez, por igual período, quando solicitado durante o seu transcurso, pela parte, e desde que ocorra motivo justificado e aceito pela Administração.</w:t>
      </w:r>
    </w:p>
    <w:p w:rsidR="002C6800" w:rsidRPr="006C21D8" w:rsidRDefault="002C6800" w:rsidP="00E17A5B">
      <w:pPr>
        <w:numPr>
          <w:ilvl w:val="1"/>
          <w:numId w:val="24"/>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O prazo de vigência da contratação é o estabelecido no Termo de Referência.</w:t>
      </w:r>
    </w:p>
    <w:p w:rsidR="002C6800" w:rsidRPr="006C21D8" w:rsidRDefault="002C6800" w:rsidP="00E17A5B">
      <w:pPr>
        <w:numPr>
          <w:ilvl w:val="1"/>
          <w:numId w:val="24"/>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Na assinatura do contrato, poderá ser exigida a comprovação das condições de habilitação consignadas no edital, que deverão ser mantidas pelo licitante durante a vigência do contrato.</w:t>
      </w:r>
    </w:p>
    <w:p w:rsidR="002C6800" w:rsidRPr="006C21D8" w:rsidRDefault="002C6800" w:rsidP="00E17A5B">
      <w:pPr>
        <w:numPr>
          <w:ilvl w:val="1"/>
          <w:numId w:val="24"/>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Na hipótese de o vencedor da licitação não comprovar as condições de habilitação consignadas no edital ou se recusar a assinar o instrumento contratual,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bookmarkEnd w:id="47"/>
    </w:p>
    <w:p w:rsidR="00B7726A" w:rsidRPr="006C21D8" w:rsidRDefault="00974625" w:rsidP="00E17A5B">
      <w:pPr>
        <w:pStyle w:val="Ttulo3"/>
        <w:numPr>
          <w:ilvl w:val="0"/>
          <w:numId w:val="24"/>
        </w:numPr>
        <w:spacing w:after="0" w:line="276" w:lineRule="auto"/>
        <w:ind w:left="0" w:firstLine="0"/>
        <w:jc w:val="both"/>
        <w:rPr>
          <w:rFonts w:ascii="Times New Roman" w:hAnsi="Times New Roman" w:cs="Times New Roman"/>
          <w:sz w:val="24"/>
          <w:szCs w:val="24"/>
          <w:lang w:val="pt-PT"/>
        </w:rPr>
      </w:pPr>
      <w:bookmarkStart w:id="48" w:name="_Toc166507641"/>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Obrigações da Contratada</w:t>
      </w:r>
      <w:bookmarkEnd w:id="48"/>
    </w:p>
    <w:p w:rsidR="00CA5613" w:rsidRPr="006C21D8" w:rsidRDefault="009920EB" w:rsidP="00B620C4">
      <w:pPr>
        <w:pStyle w:val="PargrafodaLista"/>
        <w:numPr>
          <w:ilvl w:val="1"/>
          <w:numId w:val="45"/>
        </w:numPr>
        <w:tabs>
          <w:tab w:val="left" w:pos="0"/>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CA5613" w:rsidRPr="006C21D8">
        <w:rPr>
          <w:rFonts w:ascii="Times New Roman" w:hAnsi="Times New Roman" w:cs="Times New Roman"/>
          <w:sz w:val="24"/>
          <w:szCs w:val="24"/>
          <w:lang w:val="pt-PT"/>
        </w:rPr>
        <w:t>As obrigações da contratada serão os estabelecidas no Termo de Referência e no instrumento contratual.</w:t>
      </w:r>
    </w:p>
    <w:p w:rsidR="00EE5A8B" w:rsidRPr="006C21D8" w:rsidRDefault="00B7726A" w:rsidP="00B620C4">
      <w:pPr>
        <w:pStyle w:val="Ttulo3"/>
        <w:numPr>
          <w:ilvl w:val="0"/>
          <w:numId w:val="45"/>
        </w:numPr>
        <w:tabs>
          <w:tab w:val="left" w:pos="426"/>
          <w:tab w:val="left" w:pos="851"/>
        </w:tabs>
        <w:spacing w:after="0" w:line="276" w:lineRule="auto"/>
        <w:jc w:val="both"/>
        <w:rPr>
          <w:rFonts w:ascii="Times New Roman" w:hAnsi="Times New Roman" w:cs="Times New Roman"/>
          <w:vanish/>
          <w:sz w:val="24"/>
          <w:szCs w:val="24"/>
          <w:lang w:val="pt-PT"/>
        </w:rPr>
      </w:pPr>
      <w:bookmarkStart w:id="49" w:name="_Toc166507642"/>
      <w:r w:rsidRPr="006C21D8">
        <w:rPr>
          <w:rFonts w:ascii="Times New Roman" w:hAnsi="Times New Roman" w:cs="Times New Roman"/>
          <w:sz w:val="24"/>
          <w:szCs w:val="24"/>
          <w:lang w:val="pt-PT"/>
        </w:rPr>
        <w:t>- Das Obrigações da Contratante</w:t>
      </w:r>
      <w:bookmarkEnd w:id="49"/>
    </w:p>
    <w:p w:rsidR="009D24DD" w:rsidRPr="006C21D8" w:rsidRDefault="009D24DD" w:rsidP="009D24DD">
      <w:pPr>
        <w:pStyle w:val="PargrafodaLista"/>
        <w:widowControl w:val="0"/>
        <w:tabs>
          <w:tab w:val="left" w:pos="0"/>
          <w:tab w:val="left" w:pos="426"/>
          <w:tab w:val="left" w:pos="851"/>
        </w:tabs>
        <w:overflowPunct w:val="0"/>
        <w:autoSpaceDE w:val="0"/>
        <w:autoSpaceDN w:val="0"/>
        <w:adjustRightInd w:val="0"/>
        <w:spacing w:after="0"/>
        <w:ind w:left="360"/>
        <w:jc w:val="both"/>
        <w:textAlignment w:val="baseline"/>
        <w:rPr>
          <w:rFonts w:ascii="Times New Roman" w:hAnsi="Times New Roman" w:cs="Times New Roman"/>
          <w:sz w:val="24"/>
          <w:szCs w:val="24"/>
          <w:lang w:val="pt-PT"/>
        </w:rPr>
      </w:pPr>
    </w:p>
    <w:p w:rsidR="00B7726A" w:rsidRPr="006C21D8" w:rsidRDefault="009D24DD" w:rsidP="00B620C4">
      <w:pPr>
        <w:pStyle w:val="PargrafodaLista"/>
        <w:numPr>
          <w:ilvl w:val="1"/>
          <w:numId w:val="45"/>
        </w:numPr>
        <w:tabs>
          <w:tab w:val="left" w:pos="142"/>
        </w:tabs>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CA5613" w:rsidRPr="006C21D8">
        <w:rPr>
          <w:rFonts w:ascii="Times New Roman" w:hAnsi="Times New Roman" w:cs="Times New Roman"/>
          <w:sz w:val="24"/>
          <w:szCs w:val="24"/>
          <w:lang w:val="pt-PT"/>
        </w:rPr>
        <w:t>As obrigações da contratante serão os estabelecidas no Termo de Referência e no instrumento contratual</w:t>
      </w:r>
      <w:r w:rsidR="00B7726A" w:rsidRPr="006C21D8">
        <w:rPr>
          <w:rFonts w:ascii="Times New Roman" w:hAnsi="Times New Roman" w:cs="Times New Roman"/>
          <w:sz w:val="24"/>
          <w:szCs w:val="24"/>
          <w:lang w:val="pt-PT"/>
        </w:rPr>
        <w:t>.</w:t>
      </w:r>
    </w:p>
    <w:p w:rsidR="00B7726A" w:rsidRPr="006C21D8" w:rsidRDefault="00B7726A" w:rsidP="00B620C4">
      <w:pPr>
        <w:pStyle w:val="Ttulo3"/>
        <w:numPr>
          <w:ilvl w:val="0"/>
          <w:numId w:val="45"/>
        </w:numPr>
        <w:spacing w:after="0" w:line="276" w:lineRule="auto"/>
        <w:ind w:left="0" w:firstLine="0"/>
        <w:jc w:val="both"/>
        <w:rPr>
          <w:rFonts w:ascii="Times New Roman" w:hAnsi="Times New Roman" w:cs="Times New Roman"/>
          <w:sz w:val="24"/>
          <w:szCs w:val="24"/>
          <w:lang w:val="pt-PT"/>
        </w:rPr>
      </w:pPr>
      <w:bookmarkStart w:id="50" w:name="_Toc166507643"/>
      <w:r w:rsidRPr="006C21D8">
        <w:rPr>
          <w:rFonts w:ascii="Times New Roman" w:hAnsi="Times New Roman" w:cs="Times New Roman"/>
          <w:sz w:val="24"/>
          <w:szCs w:val="24"/>
          <w:lang w:val="pt-PT"/>
        </w:rPr>
        <w:t>- Do Recebimento, Prazo de Entrega e Fiscalização</w:t>
      </w:r>
      <w:bookmarkEnd w:id="50"/>
    </w:p>
    <w:p w:rsidR="009C3CC3" w:rsidRPr="006C21D8" w:rsidRDefault="009C3CC3" w:rsidP="00B620C4">
      <w:pPr>
        <w:pStyle w:val="PargrafodaLista"/>
        <w:widowControl w:val="0"/>
        <w:numPr>
          <w:ilvl w:val="0"/>
          <w:numId w:val="45"/>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24140B" w:rsidRPr="006C21D8" w:rsidRDefault="00617CC9" w:rsidP="00CF7556">
      <w:pPr>
        <w:numPr>
          <w:ilvl w:val="1"/>
          <w:numId w:val="27"/>
        </w:numPr>
        <w:tabs>
          <w:tab w:val="left" w:pos="426"/>
          <w:tab w:val="left" w:pos="851"/>
        </w:tabs>
        <w:spacing w:line="276" w:lineRule="auto"/>
        <w:ind w:left="0" w:firstLine="0"/>
        <w:jc w:val="both"/>
        <w:rPr>
          <w:rFonts w:ascii="Times New Roman" w:hAnsi="Times New Roman"/>
          <w:szCs w:val="24"/>
          <w:lang w:val="pt-PT"/>
        </w:rPr>
      </w:pPr>
      <w:bookmarkStart w:id="51" w:name="_Hlk162336766"/>
      <w:r w:rsidRPr="006C21D8">
        <w:rPr>
          <w:rFonts w:ascii="Times New Roman" w:hAnsi="Times New Roman"/>
          <w:szCs w:val="24"/>
          <w:lang w:val="pt-PT"/>
        </w:rPr>
        <w:t xml:space="preserve"> - </w:t>
      </w:r>
      <w:r w:rsidR="0024140B" w:rsidRPr="006C21D8">
        <w:rPr>
          <w:rFonts w:ascii="Times New Roman" w:hAnsi="Times New Roman"/>
          <w:szCs w:val="24"/>
          <w:lang w:val="pt-PT"/>
        </w:rPr>
        <w:t>O recebimento, prazo de entrega e fiscalização serão os estabelecidos no Termo de Referência e Estudo Técnico Preliminar</w:t>
      </w:r>
      <w:bookmarkEnd w:id="51"/>
      <w:r w:rsidR="0024140B" w:rsidRPr="006C21D8">
        <w:rPr>
          <w:rFonts w:ascii="Times New Roman" w:hAnsi="Times New Roman"/>
          <w:szCs w:val="24"/>
          <w:lang w:val="pt-PT"/>
        </w:rPr>
        <w:t>.</w:t>
      </w:r>
    </w:p>
    <w:p w:rsidR="00B7726A" w:rsidRPr="006C21D8" w:rsidRDefault="009D24DD" w:rsidP="00CF7556">
      <w:pPr>
        <w:pStyle w:val="Ttulo3"/>
        <w:numPr>
          <w:ilvl w:val="0"/>
          <w:numId w:val="27"/>
        </w:numPr>
        <w:spacing w:after="0" w:line="276" w:lineRule="auto"/>
        <w:jc w:val="both"/>
        <w:rPr>
          <w:rFonts w:ascii="Times New Roman" w:hAnsi="Times New Roman" w:cs="Times New Roman"/>
          <w:sz w:val="24"/>
          <w:szCs w:val="24"/>
          <w:lang w:val="pt-PT"/>
        </w:rPr>
      </w:pPr>
      <w:bookmarkStart w:id="52" w:name="_Toc166507644"/>
      <w:r w:rsidRPr="006C21D8">
        <w:rPr>
          <w:rFonts w:ascii="Times New Roman" w:hAnsi="Times New Roman" w:cs="Times New Roman"/>
          <w:sz w:val="24"/>
          <w:szCs w:val="24"/>
          <w:lang w:val="pt-PT"/>
        </w:rPr>
        <w:lastRenderedPageBreak/>
        <w:t xml:space="preserve">- </w:t>
      </w:r>
      <w:r w:rsidR="00B7726A" w:rsidRPr="006C21D8">
        <w:rPr>
          <w:rFonts w:ascii="Times New Roman" w:hAnsi="Times New Roman" w:cs="Times New Roman"/>
          <w:sz w:val="24"/>
          <w:szCs w:val="24"/>
          <w:lang w:val="pt-PT"/>
        </w:rPr>
        <w:t>Do Preço e do Pagamento</w:t>
      </w:r>
      <w:bookmarkEnd w:id="52"/>
    </w:p>
    <w:p w:rsidR="009C3CC3" w:rsidRPr="006C21D8" w:rsidRDefault="009C3CC3" w:rsidP="00CF7556">
      <w:pPr>
        <w:pStyle w:val="PargrafodaLista"/>
        <w:widowControl w:val="0"/>
        <w:numPr>
          <w:ilvl w:val="0"/>
          <w:numId w:val="27"/>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B7726A" w:rsidRPr="006C21D8" w:rsidRDefault="00617CC9" w:rsidP="00B620C4">
      <w:pPr>
        <w:pStyle w:val="PargrafodaLista"/>
        <w:numPr>
          <w:ilvl w:val="1"/>
          <w:numId w:val="45"/>
        </w:numPr>
        <w:tabs>
          <w:tab w:val="left" w:pos="0"/>
          <w:tab w:val="left" w:pos="142"/>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 </w:t>
      </w:r>
      <w:bookmarkStart w:id="53" w:name="_Hlk162336993"/>
      <w:r w:rsidR="00B7726A" w:rsidRPr="006C21D8">
        <w:rPr>
          <w:rFonts w:ascii="Times New Roman" w:hAnsi="Times New Roman" w:cs="Times New Roman"/>
          <w:sz w:val="24"/>
          <w:szCs w:val="24"/>
          <w:lang w:val="pt-PT"/>
        </w:rPr>
        <w:t>O</w:t>
      </w:r>
      <w:r w:rsidR="0024140B" w:rsidRPr="006C21D8">
        <w:rPr>
          <w:rFonts w:ascii="Times New Roman" w:hAnsi="Times New Roman" w:cs="Times New Roman"/>
          <w:sz w:val="24"/>
          <w:szCs w:val="24"/>
          <w:lang w:val="pt-PT"/>
        </w:rPr>
        <w:t xml:space="preserve"> preço e o </w:t>
      </w:r>
      <w:r w:rsidR="00B7726A" w:rsidRPr="006C21D8">
        <w:rPr>
          <w:rFonts w:ascii="Times New Roman" w:hAnsi="Times New Roman" w:cs="Times New Roman"/>
          <w:sz w:val="24"/>
          <w:szCs w:val="24"/>
          <w:lang w:val="pt-PT"/>
        </w:rPr>
        <w:t>pagamento ser</w:t>
      </w:r>
      <w:r w:rsidR="0024140B" w:rsidRPr="006C21D8">
        <w:rPr>
          <w:rFonts w:ascii="Times New Roman" w:hAnsi="Times New Roman" w:cs="Times New Roman"/>
          <w:sz w:val="24"/>
          <w:szCs w:val="24"/>
          <w:lang w:val="pt-PT"/>
        </w:rPr>
        <w:t>ão os estabelecidos no Termo de Referência e Estudo Técnico Preliminar</w:t>
      </w:r>
      <w:bookmarkEnd w:id="53"/>
      <w:r w:rsidR="0024140B" w:rsidRPr="006C21D8">
        <w:rPr>
          <w:rFonts w:ascii="Times New Roman" w:hAnsi="Times New Roman" w:cs="Times New Roman"/>
          <w:sz w:val="24"/>
          <w:szCs w:val="24"/>
          <w:lang w:val="pt-PT"/>
        </w:rPr>
        <w:t>.</w:t>
      </w:r>
    </w:p>
    <w:p w:rsidR="00B7726A" w:rsidRPr="006C21D8" w:rsidRDefault="00B7726A" w:rsidP="00B620C4">
      <w:pPr>
        <w:pStyle w:val="Ttulo3"/>
        <w:numPr>
          <w:ilvl w:val="0"/>
          <w:numId w:val="45"/>
        </w:numPr>
        <w:spacing w:after="0" w:line="276" w:lineRule="auto"/>
        <w:ind w:left="0" w:firstLine="0"/>
        <w:jc w:val="both"/>
        <w:rPr>
          <w:rFonts w:ascii="Times New Roman" w:hAnsi="Times New Roman" w:cs="Times New Roman"/>
          <w:sz w:val="24"/>
          <w:szCs w:val="24"/>
          <w:lang w:val="pt-PT"/>
        </w:rPr>
      </w:pPr>
      <w:bookmarkStart w:id="54" w:name="_Toc166507645"/>
      <w:r w:rsidRPr="006C21D8">
        <w:rPr>
          <w:rFonts w:ascii="Times New Roman" w:hAnsi="Times New Roman" w:cs="Times New Roman"/>
          <w:sz w:val="24"/>
          <w:szCs w:val="24"/>
          <w:lang w:val="pt-PT"/>
        </w:rPr>
        <w:t xml:space="preserve">- Das </w:t>
      </w:r>
      <w:r w:rsidR="007D0E93" w:rsidRPr="006C21D8">
        <w:rPr>
          <w:rFonts w:ascii="Times New Roman" w:hAnsi="Times New Roman" w:cs="Times New Roman"/>
          <w:sz w:val="24"/>
          <w:szCs w:val="24"/>
          <w:lang w:val="pt-PT"/>
        </w:rPr>
        <w:t>Infrações Administrativas e das Sa</w:t>
      </w:r>
      <w:r w:rsidR="002704B9" w:rsidRPr="006C21D8">
        <w:rPr>
          <w:rFonts w:ascii="Times New Roman" w:hAnsi="Times New Roman" w:cs="Times New Roman"/>
          <w:sz w:val="24"/>
          <w:szCs w:val="24"/>
          <w:lang w:val="pt-PT"/>
        </w:rPr>
        <w:t>n</w:t>
      </w:r>
      <w:r w:rsidR="007D0E93" w:rsidRPr="006C21D8">
        <w:rPr>
          <w:rFonts w:ascii="Times New Roman" w:hAnsi="Times New Roman" w:cs="Times New Roman"/>
          <w:sz w:val="24"/>
          <w:szCs w:val="24"/>
          <w:lang w:val="pt-PT"/>
        </w:rPr>
        <w:t>ções</w:t>
      </w:r>
      <w:bookmarkEnd w:id="54"/>
    </w:p>
    <w:p w:rsidR="009C3CC3" w:rsidRPr="006C21D8" w:rsidRDefault="009C3CC3" w:rsidP="00B620C4">
      <w:pPr>
        <w:pStyle w:val="PargrafodaLista"/>
        <w:widowControl w:val="0"/>
        <w:numPr>
          <w:ilvl w:val="0"/>
          <w:numId w:val="45"/>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7D0E93" w:rsidRPr="006C21D8" w:rsidRDefault="000C3A45" w:rsidP="007C3CE7">
      <w:pPr>
        <w:pStyle w:val="PargrafodaLista"/>
        <w:numPr>
          <w:ilvl w:val="1"/>
          <w:numId w:val="27"/>
        </w:numPr>
        <w:tabs>
          <w:tab w:val="left" w:pos="0"/>
          <w:tab w:val="left" w:pos="142"/>
        </w:tabs>
        <w:spacing w:after="0"/>
        <w:ind w:left="0" w:firstLine="0"/>
        <w:jc w:val="both"/>
        <w:rPr>
          <w:rFonts w:ascii="Times New Roman" w:hAnsi="Times New Roman" w:cs="Times New Roman"/>
          <w:sz w:val="24"/>
          <w:szCs w:val="24"/>
        </w:rPr>
      </w:pPr>
      <w:r w:rsidRPr="006C21D8">
        <w:rPr>
          <w:rFonts w:ascii="Times New Roman" w:hAnsi="Times New Roman" w:cs="Times New Roman"/>
          <w:sz w:val="24"/>
          <w:szCs w:val="24"/>
        </w:rPr>
        <w:t xml:space="preserve"> </w:t>
      </w:r>
      <w:r w:rsidR="009D24DD" w:rsidRPr="006C21D8">
        <w:rPr>
          <w:rFonts w:ascii="Times New Roman" w:hAnsi="Times New Roman" w:cs="Times New Roman"/>
          <w:sz w:val="24"/>
          <w:szCs w:val="24"/>
        </w:rPr>
        <w:t xml:space="preserve">- </w:t>
      </w:r>
      <w:r w:rsidR="007D0E93" w:rsidRPr="006C21D8">
        <w:rPr>
          <w:rFonts w:ascii="Times New Roman" w:hAnsi="Times New Roman" w:cs="Times New Roman"/>
          <w:sz w:val="24"/>
          <w:szCs w:val="24"/>
        </w:rPr>
        <w:t xml:space="preserve">Comete infração administrativa, nos termos da lei, o licitante que, com dolo ou culpa: </w:t>
      </w:r>
      <w:bookmarkStart w:id="55" w:name="_Ref114668085"/>
      <w:bookmarkStart w:id="56" w:name="_Hlk114652595"/>
    </w:p>
    <w:p w:rsidR="00633B97" w:rsidRPr="006C21D8" w:rsidRDefault="00633B97" w:rsidP="00CF7556">
      <w:pPr>
        <w:numPr>
          <w:ilvl w:val="2"/>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Pr="006C21D8">
        <w:rPr>
          <w:rFonts w:ascii="Times New Roman" w:hAnsi="Times New Roman"/>
          <w:szCs w:val="24"/>
        </w:rPr>
        <w:t>deixar de entregar a documentação exigida para o certame ou não entregar qualquer documento que tenha sido solicitado pelo</w:t>
      </w:r>
      <w:r w:rsidR="00486687" w:rsidRPr="006C21D8">
        <w:rPr>
          <w:rFonts w:ascii="Times New Roman" w:hAnsi="Times New Roman"/>
          <w:szCs w:val="24"/>
        </w:rPr>
        <w:t xml:space="preserve"> (</w:t>
      </w:r>
      <w:r w:rsidRPr="006C21D8">
        <w:rPr>
          <w:rFonts w:ascii="Times New Roman" w:hAnsi="Times New Roman"/>
          <w:szCs w:val="24"/>
        </w:rPr>
        <w:t>a</w:t>
      </w:r>
      <w:r w:rsidR="00486687" w:rsidRPr="006C21D8">
        <w:rPr>
          <w:rFonts w:ascii="Times New Roman" w:hAnsi="Times New Roman"/>
          <w:szCs w:val="24"/>
        </w:rPr>
        <w:t>)</w:t>
      </w:r>
      <w:r w:rsidRPr="006C21D8">
        <w:rPr>
          <w:rFonts w:ascii="Times New Roman" w:hAnsi="Times New Roman"/>
          <w:szCs w:val="24"/>
        </w:rPr>
        <w:t xml:space="preserve"> pregoeiro</w:t>
      </w:r>
      <w:r w:rsidR="00486687" w:rsidRPr="006C21D8">
        <w:rPr>
          <w:rFonts w:ascii="Times New Roman" w:hAnsi="Times New Roman"/>
          <w:szCs w:val="24"/>
        </w:rPr>
        <w:t>(</w:t>
      </w:r>
      <w:r w:rsidRPr="006C21D8">
        <w:rPr>
          <w:rFonts w:ascii="Times New Roman" w:hAnsi="Times New Roman"/>
          <w:szCs w:val="24"/>
        </w:rPr>
        <w:t>a</w:t>
      </w:r>
      <w:r w:rsidR="00486687" w:rsidRPr="006C21D8">
        <w:rPr>
          <w:rFonts w:ascii="Times New Roman" w:hAnsi="Times New Roman"/>
          <w:szCs w:val="24"/>
        </w:rPr>
        <w:t>)</w:t>
      </w:r>
      <w:r w:rsidRPr="006C21D8">
        <w:rPr>
          <w:rFonts w:ascii="Times New Roman" w:hAnsi="Times New Roman"/>
          <w:szCs w:val="24"/>
        </w:rPr>
        <w:t xml:space="preserve"> durante o certame;</w:t>
      </w:r>
      <w:bookmarkStart w:id="57" w:name="_Ref114668108"/>
      <w:bookmarkEnd w:id="55"/>
    </w:p>
    <w:p w:rsidR="007D0E93" w:rsidRPr="006C21D8" w:rsidRDefault="009C3CC3" w:rsidP="00CF7556">
      <w:pPr>
        <w:numPr>
          <w:ilvl w:val="2"/>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w:t>
      </w:r>
      <w:r w:rsidR="007D0E93" w:rsidRPr="006C21D8">
        <w:rPr>
          <w:rFonts w:ascii="Times New Roman" w:hAnsi="Times New Roman"/>
          <w:szCs w:val="24"/>
        </w:rPr>
        <w:t>Salvo em decorrência de fato superveniente devidamente justificado, não mantiver a proposta em especial quando:</w:t>
      </w:r>
      <w:bookmarkEnd w:id="57"/>
    </w:p>
    <w:p w:rsidR="00633B97" w:rsidRPr="006C21D8" w:rsidRDefault="00633B97" w:rsidP="00CF7556">
      <w:pPr>
        <w:numPr>
          <w:ilvl w:val="0"/>
          <w:numId w:val="10"/>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não</w:t>
      </w:r>
      <w:proofErr w:type="gramEnd"/>
      <w:r w:rsidRPr="006C21D8">
        <w:rPr>
          <w:rFonts w:ascii="Times New Roman" w:hAnsi="Times New Roman"/>
          <w:szCs w:val="24"/>
        </w:rPr>
        <w:t xml:space="preserve"> enviar a proposta adequada ao último lance ofertado ou após a negociação; </w:t>
      </w:r>
    </w:p>
    <w:p w:rsidR="00633B97" w:rsidRPr="006C21D8" w:rsidRDefault="00633B97" w:rsidP="00CF7556">
      <w:pPr>
        <w:numPr>
          <w:ilvl w:val="0"/>
          <w:numId w:val="10"/>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recusar</w:t>
      </w:r>
      <w:proofErr w:type="gramEnd"/>
      <w:r w:rsidRPr="006C21D8">
        <w:rPr>
          <w:rFonts w:ascii="Times New Roman" w:hAnsi="Times New Roman"/>
          <w:szCs w:val="24"/>
        </w:rPr>
        <w:t xml:space="preserve">-se a enviar o detalhamento da proposta quando exigível; </w:t>
      </w:r>
    </w:p>
    <w:p w:rsidR="00633B97" w:rsidRPr="006C21D8" w:rsidRDefault="00633B97" w:rsidP="00CF7556">
      <w:pPr>
        <w:numPr>
          <w:ilvl w:val="0"/>
          <w:numId w:val="10"/>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pedir</w:t>
      </w:r>
      <w:proofErr w:type="gramEnd"/>
      <w:r w:rsidRPr="006C21D8">
        <w:rPr>
          <w:rFonts w:ascii="Times New Roman" w:hAnsi="Times New Roman"/>
          <w:szCs w:val="24"/>
        </w:rPr>
        <w:t xml:space="preserve"> para ser desclassificado quando encerrada a etapa competitiva; </w:t>
      </w:r>
    </w:p>
    <w:p w:rsidR="00633B97" w:rsidRPr="006C21D8" w:rsidRDefault="00633B97" w:rsidP="00CF7556">
      <w:pPr>
        <w:numPr>
          <w:ilvl w:val="0"/>
          <w:numId w:val="10"/>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deixar</w:t>
      </w:r>
      <w:proofErr w:type="gramEnd"/>
      <w:r w:rsidRPr="006C21D8">
        <w:rPr>
          <w:rFonts w:ascii="Times New Roman" w:hAnsi="Times New Roman"/>
          <w:szCs w:val="24"/>
        </w:rPr>
        <w:t xml:space="preserve"> de apresentar amostra; ou</w:t>
      </w:r>
    </w:p>
    <w:p w:rsidR="00633B97" w:rsidRPr="006C21D8" w:rsidRDefault="00633B97" w:rsidP="00CF7556">
      <w:pPr>
        <w:numPr>
          <w:ilvl w:val="0"/>
          <w:numId w:val="10"/>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apresentar</w:t>
      </w:r>
      <w:proofErr w:type="gramEnd"/>
      <w:r w:rsidRPr="006C21D8">
        <w:rPr>
          <w:rFonts w:ascii="Times New Roman" w:hAnsi="Times New Roman"/>
          <w:szCs w:val="24"/>
        </w:rPr>
        <w:t xml:space="preserve"> proposta ou amostra em desacordo com as especificações do edital;</w:t>
      </w:r>
    </w:p>
    <w:p w:rsidR="003A6318" w:rsidRPr="006C21D8" w:rsidRDefault="003A6318" w:rsidP="00CF7556">
      <w:pPr>
        <w:numPr>
          <w:ilvl w:val="2"/>
          <w:numId w:val="27"/>
        </w:numPr>
        <w:tabs>
          <w:tab w:val="left" w:pos="426"/>
          <w:tab w:val="left" w:pos="851"/>
        </w:tabs>
        <w:spacing w:line="276" w:lineRule="auto"/>
        <w:ind w:left="0" w:firstLine="0"/>
        <w:jc w:val="both"/>
        <w:rPr>
          <w:rFonts w:ascii="Times New Roman" w:hAnsi="Times New Roman"/>
          <w:szCs w:val="24"/>
          <w:lang w:val="pt-PT"/>
        </w:rPr>
      </w:pPr>
      <w:bookmarkStart w:id="58" w:name="_Ref114668139"/>
      <w:r w:rsidRPr="006C21D8">
        <w:rPr>
          <w:rFonts w:ascii="Times New Roman" w:hAnsi="Times New Roman"/>
          <w:szCs w:val="24"/>
        </w:rPr>
        <w:t xml:space="preserve">- </w:t>
      </w:r>
      <w:r w:rsidR="007D0E93" w:rsidRPr="006C21D8">
        <w:rPr>
          <w:rFonts w:ascii="Times New Roman" w:hAnsi="Times New Roman"/>
          <w:szCs w:val="24"/>
        </w:rPr>
        <w:t>não celebrar o contrato ou não entregar a documentação exigida para a contratação, quando convocado dentro do prazo de validade de sua proposta;</w:t>
      </w:r>
      <w:bookmarkEnd w:id="58"/>
    </w:p>
    <w:p w:rsidR="003A6318" w:rsidRPr="006C21D8" w:rsidRDefault="003A6318" w:rsidP="00CF7556">
      <w:pPr>
        <w:numPr>
          <w:ilvl w:val="2"/>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w:t>
      </w:r>
      <w:r w:rsidR="007D0E93" w:rsidRPr="006C21D8">
        <w:rPr>
          <w:rFonts w:ascii="Times New Roman" w:hAnsi="Times New Roman"/>
          <w:szCs w:val="24"/>
        </w:rPr>
        <w:t>recusar-se, sem justificativa, a assinar o contrato ou a ata de registro de preço, ou a aceitar ou retirar o instrumento equivalente no prazo estabelecido pela Administração;</w:t>
      </w:r>
      <w:bookmarkStart w:id="59" w:name="_Ref114668249"/>
    </w:p>
    <w:p w:rsidR="003A6318" w:rsidRPr="006C21D8" w:rsidRDefault="003A6318" w:rsidP="00CF7556">
      <w:pPr>
        <w:numPr>
          <w:ilvl w:val="2"/>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w:t>
      </w:r>
      <w:r w:rsidR="007D0E93" w:rsidRPr="006C21D8">
        <w:rPr>
          <w:rFonts w:ascii="Times New Roman" w:hAnsi="Times New Roman"/>
          <w:szCs w:val="24"/>
        </w:rPr>
        <w:t>apresentar declaração ou documentação falsa exigida para o certame ou prestar declaração falsa durante a licitação</w:t>
      </w:r>
      <w:bookmarkStart w:id="60" w:name="_Ref114668245"/>
      <w:bookmarkEnd w:id="59"/>
      <w:r w:rsidRPr="006C21D8">
        <w:rPr>
          <w:rFonts w:ascii="Times New Roman" w:hAnsi="Times New Roman"/>
          <w:szCs w:val="24"/>
        </w:rPr>
        <w:t>;</w:t>
      </w:r>
    </w:p>
    <w:p w:rsidR="003A6318" w:rsidRPr="006C21D8" w:rsidRDefault="003A6318" w:rsidP="00CF7556">
      <w:pPr>
        <w:numPr>
          <w:ilvl w:val="2"/>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w:t>
      </w:r>
      <w:r w:rsidR="007D0E93" w:rsidRPr="006C21D8">
        <w:rPr>
          <w:rFonts w:ascii="Times New Roman" w:hAnsi="Times New Roman"/>
          <w:szCs w:val="24"/>
        </w:rPr>
        <w:t>fraudar a licitação</w:t>
      </w:r>
      <w:bookmarkEnd w:id="60"/>
      <w:r w:rsidRPr="006C21D8">
        <w:rPr>
          <w:rFonts w:ascii="Times New Roman" w:hAnsi="Times New Roman"/>
          <w:szCs w:val="24"/>
        </w:rPr>
        <w:t>;</w:t>
      </w:r>
      <w:bookmarkStart w:id="61" w:name="_Ref114668247"/>
    </w:p>
    <w:p w:rsidR="007D0E93" w:rsidRPr="006C21D8" w:rsidRDefault="003A6318" w:rsidP="00CF7556">
      <w:pPr>
        <w:numPr>
          <w:ilvl w:val="2"/>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rPr>
        <w:t xml:space="preserve">- </w:t>
      </w:r>
      <w:r w:rsidR="007D0E93" w:rsidRPr="006C21D8">
        <w:rPr>
          <w:rFonts w:ascii="Times New Roman" w:hAnsi="Times New Roman"/>
          <w:szCs w:val="24"/>
        </w:rPr>
        <w:t>comportar-se de modo inidôneo ou cometer fraude de qualquer natureza, em especial quando:</w:t>
      </w:r>
      <w:bookmarkEnd w:id="61"/>
    </w:p>
    <w:p w:rsidR="003A6318" w:rsidRPr="006C21D8" w:rsidRDefault="003A6318" w:rsidP="00CF7556">
      <w:pPr>
        <w:numPr>
          <w:ilvl w:val="0"/>
          <w:numId w:val="11"/>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agir</w:t>
      </w:r>
      <w:proofErr w:type="gramEnd"/>
      <w:r w:rsidRPr="006C21D8">
        <w:rPr>
          <w:rFonts w:ascii="Times New Roman" w:hAnsi="Times New Roman"/>
          <w:szCs w:val="24"/>
        </w:rPr>
        <w:t xml:space="preserve"> em conluio ou em desconformidade com a lei; </w:t>
      </w:r>
    </w:p>
    <w:p w:rsidR="003A6318" w:rsidRPr="006C21D8" w:rsidRDefault="003A6318" w:rsidP="00CF7556">
      <w:pPr>
        <w:numPr>
          <w:ilvl w:val="0"/>
          <w:numId w:val="11"/>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induzir</w:t>
      </w:r>
      <w:proofErr w:type="gramEnd"/>
      <w:r w:rsidRPr="006C21D8">
        <w:rPr>
          <w:rFonts w:ascii="Times New Roman" w:hAnsi="Times New Roman"/>
          <w:szCs w:val="24"/>
        </w:rPr>
        <w:t xml:space="preserve"> deliberadamente a erro no julgamento; </w:t>
      </w:r>
    </w:p>
    <w:p w:rsidR="003A6318" w:rsidRPr="006C21D8" w:rsidRDefault="003A6318" w:rsidP="00CF7556">
      <w:pPr>
        <w:numPr>
          <w:ilvl w:val="0"/>
          <w:numId w:val="11"/>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apresentar</w:t>
      </w:r>
      <w:proofErr w:type="gramEnd"/>
      <w:r w:rsidRPr="006C21D8">
        <w:rPr>
          <w:rFonts w:ascii="Times New Roman" w:hAnsi="Times New Roman"/>
          <w:szCs w:val="24"/>
        </w:rPr>
        <w:t xml:space="preserve"> amostra falsificada ou deteriorada; </w:t>
      </w:r>
      <w:bookmarkStart w:id="62" w:name="_Ref114668251"/>
    </w:p>
    <w:bookmarkEnd w:id="56"/>
    <w:bookmarkEnd w:id="62"/>
    <w:p w:rsidR="003A6318" w:rsidRPr="006C21D8" w:rsidRDefault="007C3CE7" w:rsidP="007C3CE7">
      <w:pPr>
        <w:pStyle w:val="PargrafodaLista"/>
        <w:numPr>
          <w:ilvl w:val="2"/>
          <w:numId w:val="27"/>
        </w:numPr>
        <w:tabs>
          <w:tab w:val="left" w:pos="426"/>
          <w:tab w:val="left" w:pos="851"/>
        </w:tabs>
        <w:spacing w:after="0"/>
        <w:jc w:val="both"/>
        <w:rPr>
          <w:rFonts w:ascii="Times New Roman" w:hAnsi="Times New Roman" w:cs="Times New Roman"/>
          <w:sz w:val="24"/>
          <w:szCs w:val="24"/>
          <w:lang w:val="pt-PT"/>
        </w:rPr>
      </w:pPr>
      <w:r w:rsidRPr="006C21D8">
        <w:rPr>
          <w:rFonts w:ascii="Times New Roman" w:hAnsi="Times New Roman" w:cs="Times New Roman"/>
          <w:sz w:val="24"/>
          <w:szCs w:val="24"/>
        </w:rPr>
        <w:t xml:space="preserve">- </w:t>
      </w:r>
      <w:r w:rsidR="003A6318" w:rsidRPr="006C21D8">
        <w:rPr>
          <w:rFonts w:ascii="Times New Roman" w:hAnsi="Times New Roman" w:cs="Times New Roman"/>
          <w:sz w:val="24"/>
          <w:szCs w:val="24"/>
        </w:rPr>
        <w:t>praticar atos ilícitos com vistas a frustrar os objetivos da licitação</w:t>
      </w:r>
      <w:bookmarkStart w:id="63" w:name="_Ref114668252"/>
      <w:r w:rsidR="003A6318" w:rsidRPr="006C21D8">
        <w:rPr>
          <w:rFonts w:ascii="Times New Roman" w:hAnsi="Times New Roman" w:cs="Times New Roman"/>
          <w:sz w:val="24"/>
          <w:szCs w:val="24"/>
        </w:rPr>
        <w:t>;</w:t>
      </w:r>
    </w:p>
    <w:p w:rsidR="003A6318" w:rsidRPr="006C21D8" w:rsidRDefault="007C3CE7" w:rsidP="007C3CE7">
      <w:pPr>
        <w:pStyle w:val="PargrafodaLista"/>
        <w:numPr>
          <w:ilvl w:val="2"/>
          <w:numId w:val="27"/>
        </w:numPr>
        <w:tabs>
          <w:tab w:val="left" w:pos="426"/>
          <w:tab w:val="left" w:pos="851"/>
        </w:tabs>
        <w:spacing w:after="0"/>
        <w:jc w:val="both"/>
        <w:rPr>
          <w:rFonts w:ascii="Times New Roman" w:hAnsi="Times New Roman" w:cs="Times New Roman"/>
          <w:sz w:val="24"/>
          <w:szCs w:val="24"/>
          <w:lang w:val="pt-PT"/>
        </w:rPr>
      </w:pPr>
      <w:r w:rsidRPr="006C21D8">
        <w:rPr>
          <w:rFonts w:ascii="Times New Roman" w:hAnsi="Times New Roman" w:cs="Times New Roman"/>
          <w:sz w:val="24"/>
          <w:szCs w:val="24"/>
        </w:rPr>
        <w:t xml:space="preserve">- </w:t>
      </w:r>
      <w:r w:rsidR="003A6318" w:rsidRPr="006C21D8">
        <w:rPr>
          <w:rFonts w:ascii="Times New Roman" w:hAnsi="Times New Roman" w:cs="Times New Roman"/>
          <w:sz w:val="24"/>
          <w:szCs w:val="24"/>
        </w:rPr>
        <w:t xml:space="preserve">praticar ato lesivo previsto no </w:t>
      </w:r>
      <w:hyperlink r:id="rId20" w:anchor="art5" w:history="1">
        <w:r w:rsidR="001D6E78" w:rsidRPr="006C21D8">
          <w:rPr>
            <w:rStyle w:val="Hyperlink"/>
            <w:rFonts w:ascii="Times New Roman" w:hAnsi="Times New Roman"/>
            <w:sz w:val="24"/>
            <w:szCs w:val="24"/>
          </w:rPr>
          <w:t>artigo</w:t>
        </w:r>
        <w:r w:rsidR="00D94EE0" w:rsidRPr="006C21D8">
          <w:rPr>
            <w:rStyle w:val="Hyperlink"/>
            <w:rFonts w:ascii="Times New Roman" w:hAnsi="Times New Roman"/>
            <w:sz w:val="24"/>
            <w:szCs w:val="24"/>
          </w:rPr>
          <w:t xml:space="preserve"> 5º da Lei n</w:t>
        </w:r>
        <w:r w:rsidR="003A6318" w:rsidRPr="006C21D8">
          <w:rPr>
            <w:rStyle w:val="Hyperlink"/>
            <w:rFonts w:ascii="Times New Roman" w:hAnsi="Times New Roman"/>
            <w:sz w:val="24"/>
            <w:szCs w:val="24"/>
          </w:rPr>
          <w:t>º</w:t>
        </w:r>
        <w:r w:rsidR="00D94EE0" w:rsidRPr="006C21D8">
          <w:rPr>
            <w:rStyle w:val="Hyperlink"/>
            <w:rFonts w:ascii="Times New Roman" w:hAnsi="Times New Roman"/>
            <w:sz w:val="24"/>
            <w:szCs w:val="24"/>
          </w:rPr>
          <w:t>.</w:t>
        </w:r>
        <w:r w:rsidR="003A6318" w:rsidRPr="006C21D8">
          <w:rPr>
            <w:rStyle w:val="Hyperlink"/>
            <w:rFonts w:ascii="Times New Roman" w:hAnsi="Times New Roman"/>
            <w:sz w:val="24"/>
            <w:szCs w:val="24"/>
          </w:rPr>
          <w:t xml:space="preserve"> 12.846</w:t>
        </w:r>
        <w:r w:rsidR="00E823C8" w:rsidRPr="006C21D8">
          <w:rPr>
            <w:rStyle w:val="Hyperlink"/>
            <w:rFonts w:ascii="Times New Roman" w:hAnsi="Times New Roman"/>
            <w:sz w:val="24"/>
            <w:szCs w:val="24"/>
          </w:rPr>
          <w:t>/</w:t>
        </w:r>
        <w:r w:rsidR="003A6318" w:rsidRPr="006C21D8">
          <w:rPr>
            <w:rStyle w:val="Hyperlink"/>
            <w:rFonts w:ascii="Times New Roman" w:hAnsi="Times New Roman"/>
            <w:sz w:val="24"/>
            <w:szCs w:val="24"/>
          </w:rPr>
          <w:t>2013</w:t>
        </w:r>
      </w:hyperlink>
      <w:r w:rsidR="003A6318" w:rsidRPr="006C21D8">
        <w:rPr>
          <w:rFonts w:ascii="Times New Roman" w:hAnsi="Times New Roman" w:cs="Times New Roman"/>
          <w:sz w:val="24"/>
          <w:szCs w:val="24"/>
        </w:rPr>
        <w:t>.</w:t>
      </w:r>
      <w:bookmarkEnd w:id="63"/>
    </w:p>
    <w:p w:rsidR="00844A85" w:rsidRPr="006C21D8" w:rsidRDefault="00844A85" w:rsidP="007C3CE7">
      <w:pPr>
        <w:numPr>
          <w:ilvl w:val="1"/>
          <w:numId w:val="27"/>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Com fulcro na </w:t>
      </w:r>
      <w:hyperlink r:id="rId21" w:history="1">
        <w:r w:rsidRPr="006C21D8">
          <w:rPr>
            <w:rStyle w:val="Hyperlink"/>
            <w:rFonts w:ascii="Times New Roman" w:hAnsi="Times New Roman"/>
            <w:szCs w:val="24"/>
          </w:rPr>
          <w:t>Lei nº</w:t>
        </w:r>
        <w:r w:rsidR="00D94EE0" w:rsidRPr="006C21D8">
          <w:rPr>
            <w:rStyle w:val="Hyperlink"/>
            <w:rFonts w:ascii="Times New Roman" w:hAnsi="Times New Roman"/>
            <w:szCs w:val="24"/>
          </w:rPr>
          <w:t>.</w:t>
        </w:r>
        <w:r w:rsidRPr="006C21D8">
          <w:rPr>
            <w:rStyle w:val="Hyperlink"/>
            <w:rFonts w:ascii="Times New Roman" w:hAnsi="Times New Roman"/>
            <w:szCs w:val="24"/>
          </w:rPr>
          <w:t xml:space="preserve"> 14.133</w:t>
        </w:r>
        <w:r w:rsidR="006F1383" w:rsidRPr="006C21D8">
          <w:rPr>
            <w:rStyle w:val="Hyperlink"/>
            <w:rFonts w:ascii="Times New Roman" w:hAnsi="Times New Roman"/>
            <w:szCs w:val="24"/>
          </w:rPr>
          <w:t>/</w:t>
        </w:r>
        <w:r w:rsidRPr="006C21D8">
          <w:rPr>
            <w:rStyle w:val="Hyperlink"/>
            <w:rFonts w:ascii="Times New Roman" w:hAnsi="Times New Roman"/>
            <w:szCs w:val="24"/>
          </w:rPr>
          <w:t>2021</w:t>
        </w:r>
      </w:hyperlink>
      <w:r w:rsidRPr="006C21D8">
        <w:rPr>
          <w:rFonts w:ascii="Times New Roman" w:hAnsi="Times New Roman"/>
          <w:szCs w:val="24"/>
        </w:rPr>
        <w:t>, a Administração poderá, garantida a prévia defesa, aplicar aos licitantes e/ou adjudicatários as seguintes sanções, sem prejuízo das responsabilidades civil e criminal:</w:t>
      </w:r>
    </w:p>
    <w:p w:rsidR="00844A85" w:rsidRPr="006C21D8" w:rsidRDefault="007D0E93" w:rsidP="00CF7556">
      <w:pPr>
        <w:numPr>
          <w:ilvl w:val="0"/>
          <w:numId w:val="12"/>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advertência</w:t>
      </w:r>
      <w:proofErr w:type="gramEnd"/>
      <w:r w:rsidRPr="006C21D8">
        <w:rPr>
          <w:rFonts w:ascii="Times New Roman" w:hAnsi="Times New Roman"/>
          <w:szCs w:val="24"/>
        </w:rPr>
        <w:t xml:space="preserve">; </w:t>
      </w:r>
    </w:p>
    <w:p w:rsidR="00844A85" w:rsidRPr="006C21D8" w:rsidRDefault="007D0E93" w:rsidP="00CF7556">
      <w:pPr>
        <w:numPr>
          <w:ilvl w:val="0"/>
          <w:numId w:val="12"/>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multa</w:t>
      </w:r>
      <w:proofErr w:type="gramEnd"/>
      <w:r w:rsidRPr="006C21D8">
        <w:rPr>
          <w:rFonts w:ascii="Times New Roman" w:hAnsi="Times New Roman"/>
          <w:szCs w:val="24"/>
        </w:rPr>
        <w:t>;</w:t>
      </w:r>
    </w:p>
    <w:p w:rsidR="00844A85" w:rsidRPr="006C21D8" w:rsidRDefault="007D0E93" w:rsidP="00CF7556">
      <w:pPr>
        <w:numPr>
          <w:ilvl w:val="0"/>
          <w:numId w:val="12"/>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impedimento</w:t>
      </w:r>
      <w:proofErr w:type="gramEnd"/>
      <w:r w:rsidRPr="006C21D8">
        <w:rPr>
          <w:rFonts w:ascii="Times New Roman" w:hAnsi="Times New Roman"/>
          <w:szCs w:val="24"/>
        </w:rPr>
        <w:t xml:space="preserve"> de licitar e contratar</w:t>
      </w:r>
      <w:r w:rsidR="00844A85" w:rsidRPr="006C21D8">
        <w:rPr>
          <w:rFonts w:ascii="Times New Roman" w:hAnsi="Times New Roman"/>
          <w:szCs w:val="24"/>
        </w:rPr>
        <w:t>;</w:t>
      </w:r>
      <w:r w:rsidRPr="006C21D8">
        <w:rPr>
          <w:rFonts w:ascii="Times New Roman" w:hAnsi="Times New Roman"/>
          <w:szCs w:val="24"/>
        </w:rPr>
        <w:t xml:space="preserve"> e</w:t>
      </w:r>
    </w:p>
    <w:p w:rsidR="007D0E93" w:rsidRPr="006C21D8" w:rsidRDefault="007D0E93" w:rsidP="00CF7556">
      <w:pPr>
        <w:numPr>
          <w:ilvl w:val="0"/>
          <w:numId w:val="12"/>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declaração</w:t>
      </w:r>
      <w:proofErr w:type="gramEnd"/>
      <w:r w:rsidRPr="006C21D8">
        <w:rPr>
          <w:rFonts w:ascii="Times New Roman" w:hAnsi="Times New Roman"/>
          <w:szCs w:val="24"/>
        </w:rPr>
        <w:t xml:space="preserve"> de inidoneidade para licitar ou contratar, enquanto perdurarem os motivos determinantes da punição ou até que seja promovida sua reabilitação perante a própria autoridade que aplicou a penalidade.</w:t>
      </w:r>
    </w:p>
    <w:p w:rsidR="007D0E93"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w:t>
      </w:r>
      <w:r w:rsidR="007D0E93" w:rsidRPr="006C21D8">
        <w:rPr>
          <w:rFonts w:ascii="Times New Roman" w:hAnsi="Times New Roman"/>
          <w:szCs w:val="24"/>
        </w:rPr>
        <w:t>Na aplicação das sanções serão considerados:</w:t>
      </w:r>
    </w:p>
    <w:p w:rsidR="00844A85" w:rsidRPr="006C21D8" w:rsidRDefault="007D0E93" w:rsidP="00CF7556">
      <w:pPr>
        <w:numPr>
          <w:ilvl w:val="0"/>
          <w:numId w:val="13"/>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a</w:t>
      </w:r>
      <w:proofErr w:type="gramEnd"/>
      <w:r w:rsidRPr="006C21D8">
        <w:rPr>
          <w:rFonts w:ascii="Times New Roman" w:hAnsi="Times New Roman"/>
          <w:szCs w:val="24"/>
        </w:rPr>
        <w:t xml:space="preserve"> natureza e a gravidade da infração cometida</w:t>
      </w:r>
      <w:r w:rsidR="00844A85" w:rsidRPr="006C21D8">
        <w:rPr>
          <w:rFonts w:ascii="Times New Roman" w:hAnsi="Times New Roman"/>
          <w:szCs w:val="24"/>
        </w:rPr>
        <w:t>;</w:t>
      </w:r>
    </w:p>
    <w:p w:rsidR="00844A85" w:rsidRPr="006C21D8" w:rsidRDefault="007D0E93" w:rsidP="00CF7556">
      <w:pPr>
        <w:numPr>
          <w:ilvl w:val="0"/>
          <w:numId w:val="13"/>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as</w:t>
      </w:r>
      <w:proofErr w:type="gramEnd"/>
      <w:r w:rsidRPr="006C21D8">
        <w:rPr>
          <w:rFonts w:ascii="Times New Roman" w:hAnsi="Times New Roman"/>
          <w:szCs w:val="24"/>
        </w:rPr>
        <w:t xml:space="preserve"> peculiaridades do caso concreto</w:t>
      </w:r>
      <w:r w:rsidR="00844A85" w:rsidRPr="006C21D8">
        <w:rPr>
          <w:rFonts w:ascii="Times New Roman" w:hAnsi="Times New Roman"/>
          <w:szCs w:val="24"/>
        </w:rPr>
        <w:t>;</w:t>
      </w:r>
    </w:p>
    <w:p w:rsidR="00844A85" w:rsidRPr="006C21D8" w:rsidRDefault="007D0E93" w:rsidP="00CF7556">
      <w:pPr>
        <w:numPr>
          <w:ilvl w:val="0"/>
          <w:numId w:val="13"/>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as</w:t>
      </w:r>
      <w:proofErr w:type="gramEnd"/>
      <w:r w:rsidRPr="006C21D8">
        <w:rPr>
          <w:rFonts w:ascii="Times New Roman" w:hAnsi="Times New Roman"/>
          <w:szCs w:val="24"/>
        </w:rPr>
        <w:t xml:space="preserve"> circunstâncias agravantes ou atenuantes</w:t>
      </w:r>
      <w:r w:rsidR="00844A85" w:rsidRPr="006C21D8">
        <w:rPr>
          <w:rFonts w:ascii="Times New Roman" w:hAnsi="Times New Roman"/>
          <w:szCs w:val="24"/>
        </w:rPr>
        <w:t>;</w:t>
      </w:r>
    </w:p>
    <w:p w:rsidR="00844A85" w:rsidRPr="006C21D8" w:rsidRDefault="007D0E93" w:rsidP="00CF7556">
      <w:pPr>
        <w:numPr>
          <w:ilvl w:val="0"/>
          <w:numId w:val="13"/>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lastRenderedPageBreak/>
        <w:t>os</w:t>
      </w:r>
      <w:proofErr w:type="gramEnd"/>
      <w:r w:rsidRPr="006C21D8">
        <w:rPr>
          <w:rFonts w:ascii="Times New Roman" w:hAnsi="Times New Roman"/>
          <w:szCs w:val="24"/>
        </w:rPr>
        <w:t xml:space="preserve"> danos que dela provierem para a Administração Pública</w:t>
      </w:r>
      <w:r w:rsidR="00844A85" w:rsidRPr="006C21D8">
        <w:rPr>
          <w:rFonts w:ascii="Times New Roman" w:hAnsi="Times New Roman"/>
          <w:szCs w:val="24"/>
        </w:rPr>
        <w:t>;</w:t>
      </w:r>
    </w:p>
    <w:p w:rsidR="007D0E93" w:rsidRPr="006C21D8" w:rsidRDefault="007D0E93" w:rsidP="00CF7556">
      <w:pPr>
        <w:numPr>
          <w:ilvl w:val="0"/>
          <w:numId w:val="13"/>
        </w:numPr>
        <w:tabs>
          <w:tab w:val="left" w:pos="221"/>
          <w:tab w:val="left" w:pos="851"/>
        </w:tabs>
        <w:spacing w:line="276" w:lineRule="auto"/>
        <w:ind w:left="0" w:firstLine="0"/>
        <w:jc w:val="both"/>
        <w:rPr>
          <w:rFonts w:ascii="Times New Roman" w:hAnsi="Times New Roman"/>
          <w:szCs w:val="24"/>
        </w:rPr>
      </w:pPr>
      <w:proofErr w:type="gramStart"/>
      <w:r w:rsidRPr="006C21D8">
        <w:rPr>
          <w:rFonts w:ascii="Times New Roman" w:hAnsi="Times New Roman"/>
          <w:szCs w:val="24"/>
        </w:rPr>
        <w:t>a</w:t>
      </w:r>
      <w:proofErr w:type="gramEnd"/>
      <w:r w:rsidRPr="006C21D8">
        <w:rPr>
          <w:rFonts w:ascii="Times New Roman" w:hAnsi="Times New Roman"/>
          <w:szCs w:val="24"/>
        </w:rPr>
        <w:t xml:space="preserve"> implantação ou o aperfeiçoamento de programa de integridade, conforme normas e orientações dos órgãos de controle.</w:t>
      </w:r>
    </w:p>
    <w:p w:rsidR="007D0E93" w:rsidRPr="006C21D8" w:rsidRDefault="00844A85" w:rsidP="007C3CE7">
      <w:pPr>
        <w:numPr>
          <w:ilvl w:val="1"/>
          <w:numId w:val="27"/>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w:t>
      </w:r>
      <w:r w:rsidR="007D0E93" w:rsidRPr="006C21D8">
        <w:rPr>
          <w:rFonts w:ascii="Times New Roman" w:hAnsi="Times New Roman"/>
          <w:szCs w:val="24"/>
        </w:rPr>
        <w:t xml:space="preserve">A multa será recolhida em percentual de 0,5% a 30% incidente sobre o valor do contrato licitado, recolhida no prazo máximo de </w:t>
      </w:r>
      <w:r w:rsidRPr="006C21D8">
        <w:rPr>
          <w:rFonts w:ascii="Times New Roman" w:hAnsi="Times New Roman"/>
          <w:b/>
          <w:bCs/>
          <w:szCs w:val="24"/>
        </w:rPr>
        <w:t>10</w:t>
      </w:r>
      <w:r w:rsidR="007D0E93" w:rsidRPr="006C21D8">
        <w:rPr>
          <w:rFonts w:ascii="Times New Roman" w:hAnsi="Times New Roman"/>
          <w:b/>
          <w:bCs/>
          <w:szCs w:val="24"/>
        </w:rPr>
        <w:t xml:space="preserve"> (</w:t>
      </w:r>
      <w:r w:rsidRPr="006C21D8">
        <w:rPr>
          <w:rFonts w:ascii="Times New Roman" w:hAnsi="Times New Roman"/>
          <w:b/>
          <w:bCs/>
          <w:szCs w:val="24"/>
        </w:rPr>
        <w:t>dez</w:t>
      </w:r>
      <w:r w:rsidR="007D0E93" w:rsidRPr="006C21D8">
        <w:rPr>
          <w:rFonts w:ascii="Times New Roman" w:hAnsi="Times New Roman"/>
          <w:b/>
          <w:bCs/>
          <w:szCs w:val="24"/>
        </w:rPr>
        <w:t>) dias</w:t>
      </w:r>
      <w:r w:rsidR="007D0E93" w:rsidRPr="006C21D8">
        <w:rPr>
          <w:rFonts w:ascii="Times New Roman" w:hAnsi="Times New Roman"/>
          <w:szCs w:val="24"/>
        </w:rPr>
        <w:t xml:space="preserve"> úteis, a contar da comunicação oficial. </w:t>
      </w:r>
    </w:p>
    <w:p w:rsidR="007D0E93"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rPr>
      </w:pPr>
      <w:bookmarkStart w:id="64" w:name="_Hlk113876035"/>
      <w:r w:rsidRPr="006C21D8">
        <w:rPr>
          <w:rFonts w:ascii="Times New Roman" w:hAnsi="Times New Roman"/>
          <w:szCs w:val="24"/>
        </w:rPr>
        <w:t xml:space="preserve"> - </w:t>
      </w:r>
      <w:r w:rsidR="007D0E93" w:rsidRPr="006C21D8">
        <w:rPr>
          <w:rFonts w:ascii="Times New Roman" w:hAnsi="Times New Roman"/>
          <w:szCs w:val="24"/>
        </w:rPr>
        <w:t xml:space="preserve">Para as infrações previstas nos itens </w:t>
      </w:r>
      <w:r w:rsidR="00900C1C" w:rsidRPr="006C21D8">
        <w:rPr>
          <w:rFonts w:ascii="Times New Roman" w:hAnsi="Times New Roman"/>
          <w:szCs w:val="24"/>
        </w:rPr>
        <w:fldChar w:fldCharType="begin"/>
      </w:r>
      <w:r w:rsidR="00900C1C" w:rsidRPr="006C21D8">
        <w:rPr>
          <w:rFonts w:ascii="Times New Roman" w:hAnsi="Times New Roman"/>
          <w:szCs w:val="24"/>
        </w:rPr>
        <w:instrText xml:space="preserve"> REF _Ref114668085 \r \h  \* MERGEFORMAT </w:instrText>
      </w:r>
      <w:r w:rsidR="00900C1C" w:rsidRPr="006C21D8">
        <w:rPr>
          <w:rFonts w:ascii="Times New Roman" w:hAnsi="Times New Roman"/>
          <w:szCs w:val="24"/>
        </w:rPr>
      </w:r>
      <w:r w:rsidR="00900C1C" w:rsidRPr="006C21D8">
        <w:rPr>
          <w:rFonts w:ascii="Times New Roman" w:hAnsi="Times New Roman"/>
          <w:szCs w:val="24"/>
        </w:rPr>
        <w:fldChar w:fldCharType="separate"/>
      </w:r>
      <w:r w:rsidR="005737EF">
        <w:rPr>
          <w:rFonts w:ascii="Times New Roman" w:hAnsi="Times New Roman"/>
          <w:szCs w:val="24"/>
        </w:rPr>
        <w:t>19.1</w:t>
      </w:r>
      <w:r w:rsidR="00900C1C" w:rsidRPr="006C21D8">
        <w:rPr>
          <w:rFonts w:ascii="Times New Roman" w:hAnsi="Times New Roman"/>
          <w:szCs w:val="24"/>
        </w:rPr>
        <w:fldChar w:fldCharType="end"/>
      </w:r>
      <w:r w:rsidR="007D0E93" w:rsidRPr="006C21D8">
        <w:rPr>
          <w:rFonts w:ascii="Times New Roman" w:hAnsi="Times New Roman"/>
          <w:szCs w:val="24"/>
        </w:rPr>
        <w:t xml:space="preserve">, </w:t>
      </w:r>
      <w:r w:rsidR="00900C1C" w:rsidRPr="006C21D8">
        <w:rPr>
          <w:rFonts w:ascii="Times New Roman" w:hAnsi="Times New Roman"/>
          <w:szCs w:val="24"/>
        </w:rPr>
        <w:fldChar w:fldCharType="begin"/>
      </w:r>
      <w:r w:rsidR="00900C1C" w:rsidRPr="006C21D8">
        <w:rPr>
          <w:rFonts w:ascii="Times New Roman" w:hAnsi="Times New Roman"/>
          <w:szCs w:val="24"/>
        </w:rPr>
        <w:instrText xml:space="preserve"> REF _Ref114668108 \r \h  \* MERGEFORMAT </w:instrText>
      </w:r>
      <w:r w:rsidR="00900C1C" w:rsidRPr="006C21D8">
        <w:rPr>
          <w:rFonts w:ascii="Times New Roman" w:hAnsi="Times New Roman"/>
          <w:szCs w:val="24"/>
        </w:rPr>
      </w:r>
      <w:r w:rsidR="00900C1C" w:rsidRPr="006C21D8">
        <w:rPr>
          <w:rFonts w:ascii="Times New Roman" w:hAnsi="Times New Roman"/>
          <w:szCs w:val="24"/>
        </w:rPr>
        <w:fldChar w:fldCharType="separate"/>
      </w:r>
      <w:r w:rsidR="005737EF">
        <w:rPr>
          <w:rFonts w:ascii="Times New Roman" w:hAnsi="Times New Roman"/>
          <w:szCs w:val="24"/>
        </w:rPr>
        <w:t>19.1.1</w:t>
      </w:r>
      <w:r w:rsidR="00900C1C" w:rsidRPr="006C21D8">
        <w:rPr>
          <w:rFonts w:ascii="Times New Roman" w:hAnsi="Times New Roman"/>
          <w:szCs w:val="24"/>
        </w:rPr>
        <w:fldChar w:fldCharType="end"/>
      </w:r>
      <w:r w:rsidR="00CB4D8E" w:rsidRPr="006C21D8">
        <w:rPr>
          <w:rFonts w:ascii="Times New Roman" w:hAnsi="Times New Roman"/>
          <w:szCs w:val="24"/>
        </w:rPr>
        <w:t>,</w:t>
      </w:r>
      <w:r w:rsidR="00EB1931" w:rsidRPr="006C21D8">
        <w:rPr>
          <w:rFonts w:ascii="Times New Roman" w:hAnsi="Times New Roman"/>
          <w:szCs w:val="24"/>
        </w:rPr>
        <w:t xml:space="preserve"> </w:t>
      </w:r>
      <w:r w:rsidR="00D7431E" w:rsidRPr="006C21D8">
        <w:rPr>
          <w:rFonts w:ascii="Times New Roman" w:hAnsi="Times New Roman"/>
          <w:szCs w:val="24"/>
        </w:rPr>
        <w:fldChar w:fldCharType="begin"/>
      </w:r>
      <w:r w:rsidR="008F6103" w:rsidRPr="006C21D8">
        <w:rPr>
          <w:rFonts w:ascii="Times New Roman" w:hAnsi="Times New Roman"/>
          <w:szCs w:val="24"/>
        </w:rPr>
        <w:instrText xml:space="preserve"> REF _Ref114668139 \r \h  \* MERGEFORMAT </w:instrText>
      </w:r>
      <w:r w:rsidR="00D7431E" w:rsidRPr="006C21D8">
        <w:rPr>
          <w:rFonts w:ascii="Times New Roman" w:hAnsi="Times New Roman"/>
          <w:szCs w:val="24"/>
        </w:rPr>
      </w:r>
      <w:r w:rsidR="00D7431E" w:rsidRPr="006C21D8">
        <w:rPr>
          <w:rFonts w:ascii="Times New Roman" w:hAnsi="Times New Roman"/>
          <w:szCs w:val="24"/>
        </w:rPr>
        <w:fldChar w:fldCharType="separate"/>
      </w:r>
      <w:r w:rsidR="005737EF">
        <w:rPr>
          <w:rFonts w:ascii="Times New Roman" w:hAnsi="Times New Roman"/>
          <w:szCs w:val="24"/>
        </w:rPr>
        <w:t>19.1.3</w:t>
      </w:r>
      <w:r w:rsidR="00D7431E" w:rsidRPr="006C21D8">
        <w:rPr>
          <w:rFonts w:ascii="Times New Roman" w:hAnsi="Times New Roman"/>
          <w:szCs w:val="24"/>
        </w:rPr>
        <w:fldChar w:fldCharType="end"/>
      </w:r>
      <w:r w:rsidR="00EB1931" w:rsidRPr="006C21D8">
        <w:rPr>
          <w:rFonts w:ascii="Times New Roman" w:hAnsi="Times New Roman"/>
          <w:szCs w:val="24"/>
        </w:rPr>
        <w:t xml:space="preserve"> </w:t>
      </w:r>
      <w:r w:rsidR="00CB4D8E" w:rsidRPr="006C21D8">
        <w:rPr>
          <w:rFonts w:ascii="Times New Roman" w:hAnsi="Times New Roman"/>
          <w:szCs w:val="24"/>
        </w:rPr>
        <w:t>e 19.1</w:t>
      </w:r>
      <w:r w:rsidR="007D0E93" w:rsidRPr="006C21D8">
        <w:rPr>
          <w:rFonts w:ascii="Times New Roman" w:hAnsi="Times New Roman"/>
          <w:szCs w:val="24"/>
        </w:rPr>
        <w:t>,</w:t>
      </w:r>
      <w:r w:rsidR="00CB4D8E" w:rsidRPr="006C21D8">
        <w:rPr>
          <w:rFonts w:ascii="Times New Roman" w:hAnsi="Times New Roman"/>
          <w:szCs w:val="24"/>
        </w:rPr>
        <w:t>4</w:t>
      </w:r>
      <w:r w:rsidR="007D0E93" w:rsidRPr="006C21D8">
        <w:rPr>
          <w:rFonts w:ascii="Times New Roman" w:hAnsi="Times New Roman"/>
          <w:szCs w:val="24"/>
        </w:rPr>
        <w:t xml:space="preserve"> a multa será de 0,5% a 15% do valor do contrato licitado.</w:t>
      </w:r>
    </w:p>
    <w:bookmarkEnd w:id="64"/>
    <w:p w:rsidR="007D0E93"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w:t>
      </w:r>
      <w:r w:rsidR="007D0E93" w:rsidRPr="006C21D8">
        <w:rPr>
          <w:rFonts w:ascii="Times New Roman" w:hAnsi="Times New Roman"/>
          <w:szCs w:val="24"/>
        </w:rPr>
        <w:t xml:space="preserve">Para as infrações previstas nos itens </w:t>
      </w:r>
      <w:r w:rsidR="00900C1C" w:rsidRPr="006C21D8">
        <w:rPr>
          <w:rFonts w:ascii="Times New Roman" w:hAnsi="Times New Roman"/>
          <w:szCs w:val="24"/>
        </w:rPr>
        <w:fldChar w:fldCharType="begin"/>
      </w:r>
      <w:r w:rsidR="00900C1C" w:rsidRPr="006C21D8">
        <w:rPr>
          <w:rFonts w:ascii="Times New Roman" w:hAnsi="Times New Roman"/>
          <w:szCs w:val="24"/>
        </w:rPr>
        <w:instrText xml:space="preserve"> REF _Ref114668245 \r \h  \* MERGEFORMAT </w:instrText>
      </w:r>
      <w:r w:rsidR="00900C1C" w:rsidRPr="006C21D8">
        <w:rPr>
          <w:rFonts w:ascii="Times New Roman" w:hAnsi="Times New Roman"/>
          <w:szCs w:val="24"/>
        </w:rPr>
      </w:r>
      <w:r w:rsidR="00900C1C" w:rsidRPr="006C21D8">
        <w:rPr>
          <w:rFonts w:ascii="Times New Roman" w:hAnsi="Times New Roman"/>
          <w:szCs w:val="24"/>
        </w:rPr>
        <w:fldChar w:fldCharType="separate"/>
      </w:r>
      <w:r w:rsidR="005737EF">
        <w:rPr>
          <w:rFonts w:ascii="Times New Roman" w:hAnsi="Times New Roman"/>
          <w:szCs w:val="24"/>
        </w:rPr>
        <w:t>19.1.5</w:t>
      </w:r>
      <w:r w:rsidR="00900C1C" w:rsidRPr="006C21D8">
        <w:rPr>
          <w:rFonts w:ascii="Times New Roman" w:hAnsi="Times New Roman"/>
          <w:szCs w:val="24"/>
        </w:rPr>
        <w:fldChar w:fldCharType="end"/>
      </w:r>
      <w:r w:rsidR="007D0E93" w:rsidRPr="006C21D8">
        <w:rPr>
          <w:rFonts w:ascii="Times New Roman" w:hAnsi="Times New Roman"/>
          <w:szCs w:val="24"/>
        </w:rPr>
        <w:t xml:space="preserve">, </w:t>
      </w:r>
      <w:r w:rsidR="00900C1C" w:rsidRPr="006C21D8">
        <w:rPr>
          <w:rFonts w:ascii="Times New Roman" w:hAnsi="Times New Roman"/>
          <w:szCs w:val="24"/>
        </w:rPr>
        <w:fldChar w:fldCharType="begin"/>
      </w:r>
      <w:r w:rsidR="00900C1C" w:rsidRPr="006C21D8">
        <w:rPr>
          <w:rFonts w:ascii="Times New Roman" w:hAnsi="Times New Roman"/>
          <w:szCs w:val="24"/>
        </w:rPr>
        <w:instrText xml:space="preserve"> REF _Ref114668247 \r \h  \* MERGEFORMAT </w:instrText>
      </w:r>
      <w:r w:rsidR="00900C1C" w:rsidRPr="006C21D8">
        <w:rPr>
          <w:rFonts w:ascii="Times New Roman" w:hAnsi="Times New Roman"/>
          <w:szCs w:val="24"/>
        </w:rPr>
      </w:r>
      <w:r w:rsidR="00900C1C" w:rsidRPr="006C21D8">
        <w:rPr>
          <w:rFonts w:ascii="Times New Roman" w:hAnsi="Times New Roman"/>
          <w:szCs w:val="24"/>
        </w:rPr>
        <w:fldChar w:fldCharType="separate"/>
      </w:r>
      <w:r w:rsidR="005737EF">
        <w:rPr>
          <w:rFonts w:ascii="Times New Roman" w:hAnsi="Times New Roman"/>
          <w:szCs w:val="24"/>
        </w:rPr>
        <w:t>19.1.6</w:t>
      </w:r>
      <w:r w:rsidR="00900C1C" w:rsidRPr="006C21D8">
        <w:rPr>
          <w:rFonts w:ascii="Times New Roman" w:hAnsi="Times New Roman"/>
          <w:szCs w:val="24"/>
        </w:rPr>
        <w:fldChar w:fldCharType="end"/>
      </w:r>
      <w:r w:rsidR="007D0E93" w:rsidRPr="006C21D8">
        <w:rPr>
          <w:rFonts w:ascii="Times New Roman" w:hAnsi="Times New Roman"/>
          <w:szCs w:val="24"/>
        </w:rPr>
        <w:t xml:space="preserve">, </w:t>
      </w:r>
      <w:r w:rsidR="00900C1C" w:rsidRPr="006C21D8">
        <w:rPr>
          <w:rFonts w:ascii="Times New Roman" w:hAnsi="Times New Roman"/>
          <w:szCs w:val="24"/>
        </w:rPr>
        <w:fldChar w:fldCharType="begin"/>
      </w:r>
      <w:r w:rsidR="00900C1C" w:rsidRPr="006C21D8">
        <w:rPr>
          <w:rFonts w:ascii="Times New Roman" w:hAnsi="Times New Roman"/>
          <w:szCs w:val="24"/>
        </w:rPr>
        <w:instrText xml:space="preserve"> REF _Ref114668251 \r \h  \* MERGEFORMAT </w:instrText>
      </w:r>
      <w:r w:rsidR="00900C1C" w:rsidRPr="006C21D8">
        <w:rPr>
          <w:rFonts w:ascii="Times New Roman" w:hAnsi="Times New Roman"/>
          <w:szCs w:val="24"/>
        </w:rPr>
      </w:r>
      <w:r w:rsidR="00900C1C" w:rsidRPr="006C21D8">
        <w:rPr>
          <w:rFonts w:ascii="Times New Roman" w:hAnsi="Times New Roman"/>
          <w:szCs w:val="24"/>
        </w:rPr>
        <w:fldChar w:fldCharType="separate"/>
      </w:r>
      <w:r w:rsidR="005737EF">
        <w:rPr>
          <w:rFonts w:ascii="Times New Roman" w:hAnsi="Times New Roman"/>
          <w:szCs w:val="24"/>
        </w:rPr>
        <w:t>c)</w:t>
      </w:r>
      <w:r w:rsidR="00900C1C" w:rsidRPr="006C21D8">
        <w:rPr>
          <w:rFonts w:ascii="Times New Roman" w:hAnsi="Times New Roman"/>
          <w:szCs w:val="24"/>
        </w:rPr>
        <w:fldChar w:fldCharType="end"/>
      </w:r>
      <w:r w:rsidR="00A80DC4" w:rsidRPr="006C21D8">
        <w:rPr>
          <w:rFonts w:ascii="Times New Roman" w:hAnsi="Times New Roman"/>
          <w:szCs w:val="24"/>
          <w:lang w:val="pt-PT"/>
        </w:rPr>
        <w:t>,</w:t>
      </w:r>
      <w:r w:rsidR="00EB1931" w:rsidRPr="006C21D8">
        <w:rPr>
          <w:rFonts w:ascii="Times New Roman" w:hAnsi="Times New Roman"/>
          <w:szCs w:val="24"/>
          <w:lang w:val="pt-PT"/>
        </w:rPr>
        <w:t xml:space="preserve"> </w:t>
      </w:r>
      <w:r w:rsidR="00D7431E" w:rsidRPr="006C21D8">
        <w:rPr>
          <w:rFonts w:ascii="Times New Roman" w:hAnsi="Times New Roman"/>
          <w:szCs w:val="24"/>
        </w:rPr>
        <w:fldChar w:fldCharType="begin"/>
      </w:r>
      <w:r w:rsidR="008F6103" w:rsidRPr="006C21D8">
        <w:rPr>
          <w:rFonts w:ascii="Times New Roman" w:hAnsi="Times New Roman"/>
          <w:szCs w:val="24"/>
        </w:rPr>
        <w:instrText xml:space="preserve"> REF _Ref114668252 \r \h  \* MERGEFORMAT </w:instrText>
      </w:r>
      <w:r w:rsidR="00D7431E" w:rsidRPr="006C21D8">
        <w:rPr>
          <w:rFonts w:ascii="Times New Roman" w:hAnsi="Times New Roman"/>
          <w:szCs w:val="24"/>
        </w:rPr>
      </w:r>
      <w:r w:rsidR="00D7431E" w:rsidRPr="006C21D8">
        <w:rPr>
          <w:rFonts w:ascii="Times New Roman" w:hAnsi="Times New Roman"/>
          <w:szCs w:val="24"/>
        </w:rPr>
        <w:fldChar w:fldCharType="separate"/>
      </w:r>
      <w:r w:rsidR="005737EF">
        <w:rPr>
          <w:rFonts w:ascii="Times New Roman" w:hAnsi="Times New Roman"/>
          <w:szCs w:val="24"/>
        </w:rPr>
        <w:t>19.1.8</w:t>
      </w:r>
      <w:r w:rsidR="00D7431E" w:rsidRPr="006C21D8">
        <w:rPr>
          <w:rFonts w:ascii="Times New Roman" w:hAnsi="Times New Roman"/>
          <w:szCs w:val="24"/>
        </w:rPr>
        <w:fldChar w:fldCharType="end"/>
      </w:r>
      <w:r w:rsidR="00A80DC4" w:rsidRPr="006C21D8">
        <w:rPr>
          <w:rFonts w:ascii="Times New Roman" w:hAnsi="Times New Roman"/>
          <w:szCs w:val="24"/>
          <w:lang w:val="pt-PT"/>
        </w:rPr>
        <w:t xml:space="preserve"> e </w:t>
      </w:r>
      <w:r w:rsidR="00D7431E" w:rsidRPr="006C21D8">
        <w:rPr>
          <w:rFonts w:ascii="Times New Roman" w:hAnsi="Times New Roman"/>
          <w:szCs w:val="24"/>
        </w:rPr>
        <w:fldChar w:fldCharType="begin"/>
      </w:r>
      <w:r w:rsidR="0084438E" w:rsidRPr="006C21D8">
        <w:rPr>
          <w:rFonts w:ascii="Times New Roman" w:hAnsi="Times New Roman"/>
          <w:szCs w:val="24"/>
        </w:rPr>
        <w:instrText xml:space="preserve"> REF _Ref114668252 \r \h  \* MERGEFORMAT </w:instrText>
      </w:r>
      <w:r w:rsidR="00D7431E" w:rsidRPr="006C21D8">
        <w:rPr>
          <w:rFonts w:ascii="Times New Roman" w:hAnsi="Times New Roman"/>
          <w:szCs w:val="24"/>
        </w:rPr>
      </w:r>
      <w:r w:rsidR="00D7431E" w:rsidRPr="006C21D8">
        <w:rPr>
          <w:rFonts w:ascii="Times New Roman" w:hAnsi="Times New Roman"/>
          <w:szCs w:val="24"/>
        </w:rPr>
        <w:fldChar w:fldCharType="separate"/>
      </w:r>
      <w:r w:rsidR="005737EF">
        <w:rPr>
          <w:rFonts w:ascii="Times New Roman" w:hAnsi="Times New Roman"/>
          <w:szCs w:val="24"/>
        </w:rPr>
        <w:t>19.1.8</w:t>
      </w:r>
      <w:r w:rsidR="00D7431E" w:rsidRPr="006C21D8">
        <w:rPr>
          <w:rFonts w:ascii="Times New Roman" w:hAnsi="Times New Roman"/>
          <w:szCs w:val="24"/>
        </w:rPr>
        <w:fldChar w:fldCharType="end"/>
      </w:r>
      <w:r w:rsidR="007D0E93" w:rsidRPr="006C21D8">
        <w:rPr>
          <w:rFonts w:ascii="Times New Roman" w:hAnsi="Times New Roman"/>
          <w:szCs w:val="24"/>
        </w:rPr>
        <w:t>, a multa será de 15% a 30% do valor do contrato licitado.</w:t>
      </w:r>
    </w:p>
    <w:p w:rsidR="007D0E93"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w:t>
      </w:r>
      <w:r w:rsidR="007D0E93" w:rsidRPr="006C21D8">
        <w:rPr>
          <w:rFonts w:ascii="Times New Roman" w:hAnsi="Times New Roman"/>
          <w:szCs w:val="24"/>
        </w:rPr>
        <w:t>As sanções de advertência, impedimento de licitar e contratar e declaração de inidoneidade para licitar ou contratar poderão ser aplicadas, cumulativamente ou não, à penalidade de multa.</w:t>
      </w:r>
    </w:p>
    <w:p w:rsidR="007D0E93"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w:t>
      </w:r>
      <w:r w:rsidR="007D0E93" w:rsidRPr="006C21D8">
        <w:rPr>
          <w:rFonts w:ascii="Times New Roman" w:hAnsi="Times New Roman"/>
          <w:szCs w:val="24"/>
        </w:rPr>
        <w:t>Na aplicação da sanção de multa será facultada a defesa do interessado no prazo de 15 (quinze) dias úteis, contado da data de sua intimação.</w:t>
      </w:r>
    </w:p>
    <w:p w:rsidR="007D0E93"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rPr>
      </w:pPr>
      <w:r w:rsidRPr="006C21D8">
        <w:rPr>
          <w:rFonts w:ascii="Times New Roman" w:hAnsi="Times New Roman"/>
          <w:szCs w:val="24"/>
        </w:rPr>
        <w:t xml:space="preserve"> - </w:t>
      </w:r>
      <w:r w:rsidR="007D0E93" w:rsidRPr="006C21D8">
        <w:rPr>
          <w:rFonts w:ascii="Times New Roman" w:hAnsi="Times New Roman"/>
          <w:szCs w:val="24"/>
        </w:rPr>
        <w:t xml:space="preserve">A sanção de impedimento de licitar e contratar será aplicada ao responsável em decorrência das infrações administrativas relacionadas nos itens </w:t>
      </w:r>
      <w:r w:rsidR="00900C1C" w:rsidRPr="006C21D8">
        <w:rPr>
          <w:rFonts w:ascii="Times New Roman" w:hAnsi="Times New Roman"/>
          <w:szCs w:val="24"/>
        </w:rPr>
        <w:fldChar w:fldCharType="begin"/>
      </w:r>
      <w:r w:rsidR="00900C1C" w:rsidRPr="006C21D8">
        <w:rPr>
          <w:rFonts w:ascii="Times New Roman" w:hAnsi="Times New Roman"/>
          <w:szCs w:val="24"/>
        </w:rPr>
        <w:instrText xml:space="preserve"> REF _Ref114668085 \r \h  \* MERGEFORMAT </w:instrText>
      </w:r>
      <w:r w:rsidR="00900C1C" w:rsidRPr="006C21D8">
        <w:rPr>
          <w:rFonts w:ascii="Times New Roman" w:hAnsi="Times New Roman"/>
          <w:szCs w:val="24"/>
        </w:rPr>
      </w:r>
      <w:r w:rsidR="00900C1C" w:rsidRPr="006C21D8">
        <w:rPr>
          <w:rFonts w:ascii="Times New Roman" w:hAnsi="Times New Roman"/>
          <w:szCs w:val="24"/>
        </w:rPr>
        <w:fldChar w:fldCharType="separate"/>
      </w:r>
      <w:r w:rsidR="005737EF">
        <w:rPr>
          <w:rFonts w:ascii="Times New Roman" w:hAnsi="Times New Roman"/>
          <w:szCs w:val="24"/>
        </w:rPr>
        <w:t>19.1</w:t>
      </w:r>
      <w:r w:rsidR="00900C1C" w:rsidRPr="006C21D8">
        <w:rPr>
          <w:rFonts w:ascii="Times New Roman" w:hAnsi="Times New Roman"/>
          <w:szCs w:val="24"/>
        </w:rPr>
        <w:fldChar w:fldCharType="end"/>
      </w:r>
      <w:r w:rsidR="007D0E93" w:rsidRPr="006C21D8">
        <w:rPr>
          <w:rFonts w:ascii="Times New Roman" w:hAnsi="Times New Roman"/>
          <w:szCs w:val="24"/>
        </w:rPr>
        <w:t xml:space="preserve">, </w:t>
      </w:r>
      <w:r w:rsidR="00900C1C" w:rsidRPr="006C21D8">
        <w:rPr>
          <w:rFonts w:ascii="Times New Roman" w:hAnsi="Times New Roman"/>
          <w:szCs w:val="24"/>
        </w:rPr>
        <w:fldChar w:fldCharType="begin"/>
      </w:r>
      <w:r w:rsidR="00900C1C" w:rsidRPr="006C21D8">
        <w:rPr>
          <w:rFonts w:ascii="Times New Roman" w:hAnsi="Times New Roman"/>
          <w:szCs w:val="24"/>
        </w:rPr>
        <w:instrText xml:space="preserve"> REF _Ref114668108 \r \h  \* MERGEFORMAT </w:instrText>
      </w:r>
      <w:r w:rsidR="00900C1C" w:rsidRPr="006C21D8">
        <w:rPr>
          <w:rFonts w:ascii="Times New Roman" w:hAnsi="Times New Roman"/>
          <w:szCs w:val="24"/>
        </w:rPr>
      </w:r>
      <w:r w:rsidR="00900C1C" w:rsidRPr="006C21D8">
        <w:rPr>
          <w:rFonts w:ascii="Times New Roman" w:hAnsi="Times New Roman"/>
          <w:szCs w:val="24"/>
        </w:rPr>
        <w:fldChar w:fldCharType="separate"/>
      </w:r>
      <w:r w:rsidR="005737EF">
        <w:rPr>
          <w:rFonts w:ascii="Times New Roman" w:hAnsi="Times New Roman"/>
          <w:szCs w:val="24"/>
        </w:rPr>
        <w:t>19.1.1</w:t>
      </w:r>
      <w:r w:rsidR="00900C1C" w:rsidRPr="006C21D8">
        <w:rPr>
          <w:rFonts w:ascii="Times New Roman" w:hAnsi="Times New Roman"/>
          <w:szCs w:val="24"/>
        </w:rPr>
        <w:fldChar w:fldCharType="end"/>
      </w:r>
      <w:r w:rsidR="00CB4D8E" w:rsidRPr="006C21D8">
        <w:rPr>
          <w:rFonts w:ascii="Times New Roman" w:hAnsi="Times New Roman"/>
          <w:szCs w:val="24"/>
        </w:rPr>
        <w:t>,</w:t>
      </w:r>
      <w:r w:rsidR="00D7431E" w:rsidRPr="006C21D8">
        <w:rPr>
          <w:rFonts w:ascii="Times New Roman" w:hAnsi="Times New Roman"/>
          <w:szCs w:val="24"/>
        </w:rPr>
        <w:fldChar w:fldCharType="begin"/>
      </w:r>
      <w:r w:rsidR="008F6103" w:rsidRPr="006C21D8">
        <w:rPr>
          <w:rFonts w:ascii="Times New Roman" w:hAnsi="Times New Roman"/>
          <w:szCs w:val="24"/>
        </w:rPr>
        <w:instrText xml:space="preserve"> REF _Ref114668139 \r \h  \* MERGEFORMAT </w:instrText>
      </w:r>
      <w:r w:rsidR="00D7431E" w:rsidRPr="006C21D8">
        <w:rPr>
          <w:rFonts w:ascii="Times New Roman" w:hAnsi="Times New Roman"/>
          <w:szCs w:val="24"/>
        </w:rPr>
      </w:r>
      <w:r w:rsidR="00D7431E" w:rsidRPr="006C21D8">
        <w:rPr>
          <w:rFonts w:ascii="Times New Roman" w:hAnsi="Times New Roman"/>
          <w:szCs w:val="24"/>
        </w:rPr>
        <w:fldChar w:fldCharType="separate"/>
      </w:r>
      <w:r w:rsidR="005737EF">
        <w:rPr>
          <w:rFonts w:ascii="Times New Roman" w:hAnsi="Times New Roman"/>
          <w:szCs w:val="24"/>
        </w:rPr>
        <w:t>19.1.3</w:t>
      </w:r>
      <w:r w:rsidR="00D7431E" w:rsidRPr="006C21D8">
        <w:rPr>
          <w:rFonts w:ascii="Times New Roman" w:hAnsi="Times New Roman"/>
          <w:szCs w:val="24"/>
        </w:rPr>
        <w:fldChar w:fldCharType="end"/>
      </w:r>
      <w:r w:rsidR="00EB1931" w:rsidRPr="006C21D8">
        <w:rPr>
          <w:rFonts w:ascii="Times New Roman" w:hAnsi="Times New Roman"/>
          <w:szCs w:val="24"/>
        </w:rPr>
        <w:t xml:space="preserve"> </w:t>
      </w:r>
      <w:r w:rsidR="00CB4D8E" w:rsidRPr="006C21D8">
        <w:rPr>
          <w:rFonts w:ascii="Times New Roman" w:hAnsi="Times New Roman"/>
          <w:szCs w:val="24"/>
        </w:rPr>
        <w:t>e 19.1.4</w:t>
      </w:r>
      <w:r w:rsidR="007D0E93" w:rsidRPr="006C21D8">
        <w:rPr>
          <w:rFonts w:ascii="Times New Roman" w:hAnsi="Times New Roman"/>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7D0E93" w:rsidRPr="006C21D8" w:rsidRDefault="009D24DD" w:rsidP="007C3CE7">
      <w:pPr>
        <w:pStyle w:val="PargrafodaLista"/>
        <w:numPr>
          <w:ilvl w:val="1"/>
          <w:numId w:val="27"/>
        </w:numPr>
        <w:tabs>
          <w:tab w:val="left" w:pos="851"/>
        </w:tabs>
        <w:spacing w:after="0"/>
        <w:ind w:left="0" w:firstLine="0"/>
        <w:jc w:val="both"/>
        <w:rPr>
          <w:rFonts w:ascii="Times New Roman" w:hAnsi="Times New Roman" w:cs="Times New Roman"/>
          <w:sz w:val="24"/>
          <w:szCs w:val="24"/>
        </w:rPr>
      </w:pPr>
      <w:r w:rsidRPr="006C21D8">
        <w:rPr>
          <w:rFonts w:ascii="Times New Roman" w:hAnsi="Times New Roman" w:cs="Times New Roman"/>
          <w:sz w:val="24"/>
          <w:szCs w:val="24"/>
        </w:rPr>
        <w:t xml:space="preserve">- </w:t>
      </w:r>
      <w:r w:rsidR="007D0E93" w:rsidRPr="006C21D8">
        <w:rPr>
          <w:rFonts w:ascii="Times New Roman" w:hAnsi="Times New Roman" w:cs="Times New Roman"/>
          <w:sz w:val="24"/>
          <w:szCs w:val="24"/>
        </w:rPr>
        <w:t xml:space="preserve">Poderá ser aplicada ao responsável a sanção de declaração de inidoneidade para licitar ou contratar, em decorrência da prática das infrações dispostas nos itens </w:t>
      </w:r>
      <w:r w:rsidR="00900C1C" w:rsidRPr="006C21D8">
        <w:rPr>
          <w:rFonts w:ascii="Times New Roman" w:hAnsi="Times New Roman" w:cs="Times New Roman"/>
          <w:sz w:val="24"/>
          <w:szCs w:val="24"/>
        </w:rPr>
        <w:fldChar w:fldCharType="begin"/>
      </w:r>
      <w:r w:rsidR="00900C1C" w:rsidRPr="006C21D8">
        <w:rPr>
          <w:rFonts w:ascii="Times New Roman" w:hAnsi="Times New Roman" w:cs="Times New Roman"/>
          <w:sz w:val="24"/>
          <w:szCs w:val="24"/>
        </w:rPr>
        <w:instrText xml:space="preserve"> REF _Ref114668245 \r \h  \* MERGEFORMAT </w:instrText>
      </w:r>
      <w:r w:rsidR="00900C1C" w:rsidRPr="006C21D8">
        <w:rPr>
          <w:rFonts w:ascii="Times New Roman" w:hAnsi="Times New Roman" w:cs="Times New Roman"/>
          <w:sz w:val="24"/>
          <w:szCs w:val="24"/>
        </w:rPr>
      </w:r>
      <w:r w:rsidR="00900C1C" w:rsidRPr="006C21D8">
        <w:rPr>
          <w:rFonts w:ascii="Times New Roman" w:hAnsi="Times New Roman" w:cs="Times New Roman"/>
          <w:sz w:val="24"/>
          <w:szCs w:val="24"/>
        </w:rPr>
        <w:fldChar w:fldCharType="separate"/>
      </w:r>
      <w:r w:rsidR="005737EF">
        <w:rPr>
          <w:rFonts w:ascii="Times New Roman" w:hAnsi="Times New Roman" w:cs="Times New Roman"/>
          <w:sz w:val="24"/>
          <w:szCs w:val="24"/>
        </w:rPr>
        <w:t>19.1.5</w:t>
      </w:r>
      <w:r w:rsidR="00900C1C" w:rsidRPr="006C21D8">
        <w:rPr>
          <w:rFonts w:ascii="Times New Roman" w:hAnsi="Times New Roman" w:cs="Times New Roman"/>
          <w:sz w:val="24"/>
          <w:szCs w:val="24"/>
        </w:rPr>
        <w:fldChar w:fldCharType="end"/>
      </w:r>
      <w:r w:rsidR="007D0E93" w:rsidRPr="006C21D8">
        <w:rPr>
          <w:rFonts w:ascii="Times New Roman" w:hAnsi="Times New Roman" w:cs="Times New Roman"/>
          <w:sz w:val="24"/>
          <w:szCs w:val="24"/>
        </w:rPr>
        <w:t xml:space="preserve">, </w:t>
      </w:r>
      <w:r w:rsidR="00900C1C" w:rsidRPr="006C21D8">
        <w:rPr>
          <w:rFonts w:ascii="Times New Roman" w:hAnsi="Times New Roman" w:cs="Times New Roman"/>
          <w:sz w:val="24"/>
          <w:szCs w:val="24"/>
        </w:rPr>
        <w:fldChar w:fldCharType="begin"/>
      </w:r>
      <w:r w:rsidR="00900C1C" w:rsidRPr="006C21D8">
        <w:rPr>
          <w:rFonts w:ascii="Times New Roman" w:hAnsi="Times New Roman" w:cs="Times New Roman"/>
          <w:sz w:val="24"/>
          <w:szCs w:val="24"/>
        </w:rPr>
        <w:instrText xml:space="preserve"> REF _Ref114668247 \r \h  \* MERGEFORMAT </w:instrText>
      </w:r>
      <w:r w:rsidR="00900C1C" w:rsidRPr="006C21D8">
        <w:rPr>
          <w:rFonts w:ascii="Times New Roman" w:hAnsi="Times New Roman" w:cs="Times New Roman"/>
          <w:sz w:val="24"/>
          <w:szCs w:val="24"/>
        </w:rPr>
      </w:r>
      <w:r w:rsidR="00900C1C" w:rsidRPr="006C21D8">
        <w:rPr>
          <w:rFonts w:ascii="Times New Roman" w:hAnsi="Times New Roman" w:cs="Times New Roman"/>
          <w:sz w:val="24"/>
          <w:szCs w:val="24"/>
        </w:rPr>
        <w:fldChar w:fldCharType="separate"/>
      </w:r>
      <w:r w:rsidR="005737EF">
        <w:rPr>
          <w:rFonts w:ascii="Times New Roman" w:hAnsi="Times New Roman" w:cs="Times New Roman"/>
          <w:sz w:val="24"/>
          <w:szCs w:val="24"/>
        </w:rPr>
        <w:t>19.1.6</w:t>
      </w:r>
      <w:r w:rsidR="00900C1C" w:rsidRPr="006C21D8">
        <w:rPr>
          <w:rFonts w:ascii="Times New Roman" w:hAnsi="Times New Roman" w:cs="Times New Roman"/>
          <w:sz w:val="24"/>
          <w:szCs w:val="24"/>
        </w:rPr>
        <w:fldChar w:fldCharType="end"/>
      </w:r>
      <w:r w:rsidR="007D0E93" w:rsidRPr="006C21D8">
        <w:rPr>
          <w:rFonts w:ascii="Times New Roman" w:hAnsi="Times New Roman" w:cs="Times New Roman"/>
          <w:sz w:val="24"/>
          <w:szCs w:val="24"/>
        </w:rPr>
        <w:t xml:space="preserve">, </w:t>
      </w:r>
      <w:r w:rsidR="00900C1C" w:rsidRPr="006C21D8">
        <w:rPr>
          <w:rFonts w:ascii="Times New Roman" w:hAnsi="Times New Roman" w:cs="Times New Roman"/>
          <w:sz w:val="24"/>
          <w:szCs w:val="24"/>
        </w:rPr>
        <w:fldChar w:fldCharType="begin"/>
      </w:r>
      <w:r w:rsidR="00900C1C" w:rsidRPr="006C21D8">
        <w:rPr>
          <w:rFonts w:ascii="Times New Roman" w:hAnsi="Times New Roman" w:cs="Times New Roman"/>
          <w:sz w:val="24"/>
          <w:szCs w:val="24"/>
        </w:rPr>
        <w:instrText xml:space="preserve"> REF _Ref114668251 \r \h  \* MERGEFORMAT </w:instrText>
      </w:r>
      <w:r w:rsidR="00900C1C" w:rsidRPr="006C21D8">
        <w:rPr>
          <w:rFonts w:ascii="Times New Roman" w:hAnsi="Times New Roman" w:cs="Times New Roman"/>
          <w:sz w:val="24"/>
          <w:szCs w:val="24"/>
        </w:rPr>
      </w:r>
      <w:r w:rsidR="00900C1C" w:rsidRPr="006C21D8">
        <w:rPr>
          <w:rFonts w:ascii="Times New Roman" w:hAnsi="Times New Roman" w:cs="Times New Roman"/>
          <w:sz w:val="24"/>
          <w:szCs w:val="24"/>
        </w:rPr>
        <w:fldChar w:fldCharType="separate"/>
      </w:r>
      <w:r w:rsidR="005737EF">
        <w:rPr>
          <w:rFonts w:ascii="Times New Roman" w:hAnsi="Times New Roman" w:cs="Times New Roman"/>
          <w:sz w:val="24"/>
          <w:szCs w:val="24"/>
        </w:rPr>
        <w:t>c)</w:t>
      </w:r>
      <w:r w:rsidR="00900C1C" w:rsidRPr="006C21D8">
        <w:rPr>
          <w:rFonts w:ascii="Times New Roman" w:hAnsi="Times New Roman" w:cs="Times New Roman"/>
          <w:sz w:val="24"/>
          <w:szCs w:val="24"/>
        </w:rPr>
        <w:fldChar w:fldCharType="end"/>
      </w:r>
      <w:r w:rsidR="00A80DC4" w:rsidRPr="006C21D8">
        <w:rPr>
          <w:rFonts w:ascii="Times New Roman" w:hAnsi="Times New Roman" w:cs="Times New Roman"/>
          <w:sz w:val="24"/>
          <w:szCs w:val="24"/>
        </w:rPr>
        <w:t>,</w:t>
      </w:r>
      <w:r w:rsidR="00D7431E" w:rsidRPr="006C21D8">
        <w:rPr>
          <w:rFonts w:ascii="Times New Roman" w:hAnsi="Times New Roman" w:cs="Times New Roman"/>
          <w:sz w:val="24"/>
          <w:szCs w:val="24"/>
        </w:rPr>
        <w:fldChar w:fldCharType="begin"/>
      </w:r>
      <w:r w:rsidR="008F6103" w:rsidRPr="006C21D8">
        <w:rPr>
          <w:rFonts w:ascii="Times New Roman" w:hAnsi="Times New Roman" w:cs="Times New Roman"/>
          <w:sz w:val="24"/>
          <w:szCs w:val="24"/>
        </w:rPr>
        <w:instrText xml:space="preserve"> REF _Ref114668252 \r \h  \* MERGEFORMAT </w:instrText>
      </w:r>
      <w:r w:rsidR="00D7431E" w:rsidRPr="006C21D8">
        <w:rPr>
          <w:rFonts w:ascii="Times New Roman" w:hAnsi="Times New Roman" w:cs="Times New Roman"/>
          <w:sz w:val="24"/>
          <w:szCs w:val="24"/>
        </w:rPr>
      </w:r>
      <w:r w:rsidR="00D7431E" w:rsidRPr="006C21D8">
        <w:rPr>
          <w:rFonts w:ascii="Times New Roman" w:hAnsi="Times New Roman" w:cs="Times New Roman"/>
          <w:sz w:val="24"/>
          <w:szCs w:val="24"/>
        </w:rPr>
        <w:fldChar w:fldCharType="separate"/>
      </w:r>
      <w:r w:rsidR="005737EF">
        <w:rPr>
          <w:rFonts w:ascii="Times New Roman" w:hAnsi="Times New Roman" w:cs="Times New Roman"/>
          <w:sz w:val="24"/>
          <w:szCs w:val="24"/>
        </w:rPr>
        <w:t>19.1.8</w:t>
      </w:r>
      <w:r w:rsidR="00D7431E" w:rsidRPr="006C21D8">
        <w:rPr>
          <w:rFonts w:ascii="Times New Roman" w:hAnsi="Times New Roman" w:cs="Times New Roman"/>
          <w:sz w:val="24"/>
          <w:szCs w:val="24"/>
        </w:rPr>
        <w:fldChar w:fldCharType="end"/>
      </w:r>
      <w:r w:rsidR="00A80DC4" w:rsidRPr="006C21D8">
        <w:rPr>
          <w:rFonts w:ascii="Times New Roman" w:hAnsi="Times New Roman" w:cs="Times New Roman"/>
          <w:sz w:val="24"/>
          <w:szCs w:val="24"/>
          <w:lang w:val="pt-PT"/>
        </w:rPr>
        <w:t xml:space="preserve"> e </w:t>
      </w:r>
      <w:r w:rsidR="00D7431E" w:rsidRPr="006C21D8">
        <w:rPr>
          <w:rFonts w:ascii="Times New Roman" w:hAnsi="Times New Roman" w:cs="Times New Roman"/>
          <w:sz w:val="24"/>
          <w:szCs w:val="24"/>
        </w:rPr>
        <w:fldChar w:fldCharType="begin"/>
      </w:r>
      <w:r w:rsidR="0084438E" w:rsidRPr="006C21D8">
        <w:rPr>
          <w:rFonts w:ascii="Times New Roman" w:hAnsi="Times New Roman" w:cs="Times New Roman"/>
          <w:sz w:val="24"/>
          <w:szCs w:val="24"/>
        </w:rPr>
        <w:instrText xml:space="preserve"> REF _Ref114668252 \r \h  \* MERGEFORMAT </w:instrText>
      </w:r>
      <w:r w:rsidR="00D7431E" w:rsidRPr="006C21D8">
        <w:rPr>
          <w:rFonts w:ascii="Times New Roman" w:hAnsi="Times New Roman" w:cs="Times New Roman"/>
          <w:sz w:val="24"/>
          <w:szCs w:val="24"/>
        </w:rPr>
      </w:r>
      <w:r w:rsidR="00D7431E" w:rsidRPr="006C21D8">
        <w:rPr>
          <w:rFonts w:ascii="Times New Roman" w:hAnsi="Times New Roman" w:cs="Times New Roman"/>
          <w:sz w:val="24"/>
          <w:szCs w:val="24"/>
        </w:rPr>
        <w:fldChar w:fldCharType="separate"/>
      </w:r>
      <w:r w:rsidR="005737EF">
        <w:rPr>
          <w:rFonts w:ascii="Times New Roman" w:hAnsi="Times New Roman" w:cs="Times New Roman"/>
          <w:sz w:val="24"/>
          <w:szCs w:val="24"/>
        </w:rPr>
        <w:t>19.1.8</w:t>
      </w:r>
      <w:r w:rsidR="00D7431E" w:rsidRPr="006C21D8">
        <w:rPr>
          <w:rFonts w:ascii="Times New Roman" w:hAnsi="Times New Roman" w:cs="Times New Roman"/>
          <w:sz w:val="24"/>
          <w:szCs w:val="24"/>
        </w:rPr>
        <w:fldChar w:fldCharType="end"/>
      </w:r>
      <w:r w:rsidR="007D0E93" w:rsidRPr="006C21D8">
        <w:rPr>
          <w:rFonts w:ascii="Times New Roman" w:hAnsi="Times New Roman" w:cs="Times New Roman"/>
          <w:sz w:val="24"/>
          <w:szCs w:val="24"/>
        </w:rPr>
        <w:t xml:space="preserve">, bem como pelas infrações administrativas previstas nos itens </w:t>
      </w:r>
      <w:r w:rsidR="00900C1C" w:rsidRPr="006C21D8">
        <w:rPr>
          <w:rFonts w:ascii="Times New Roman" w:hAnsi="Times New Roman" w:cs="Times New Roman"/>
          <w:sz w:val="24"/>
          <w:szCs w:val="24"/>
        </w:rPr>
        <w:fldChar w:fldCharType="begin"/>
      </w:r>
      <w:r w:rsidR="00900C1C" w:rsidRPr="006C21D8">
        <w:rPr>
          <w:rFonts w:ascii="Times New Roman" w:hAnsi="Times New Roman" w:cs="Times New Roman"/>
          <w:sz w:val="24"/>
          <w:szCs w:val="24"/>
        </w:rPr>
        <w:instrText xml:space="preserve"> REF _Ref114668085 \r \h  \* MERGEFORMAT </w:instrText>
      </w:r>
      <w:r w:rsidR="00900C1C" w:rsidRPr="006C21D8">
        <w:rPr>
          <w:rFonts w:ascii="Times New Roman" w:hAnsi="Times New Roman" w:cs="Times New Roman"/>
          <w:sz w:val="24"/>
          <w:szCs w:val="24"/>
        </w:rPr>
      </w:r>
      <w:r w:rsidR="00900C1C" w:rsidRPr="006C21D8">
        <w:rPr>
          <w:rFonts w:ascii="Times New Roman" w:hAnsi="Times New Roman" w:cs="Times New Roman"/>
          <w:sz w:val="24"/>
          <w:szCs w:val="24"/>
        </w:rPr>
        <w:fldChar w:fldCharType="separate"/>
      </w:r>
      <w:r w:rsidR="005737EF">
        <w:rPr>
          <w:rFonts w:ascii="Times New Roman" w:hAnsi="Times New Roman" w:cs="Times New Roman"/>
          <w:sz w:val="24"/>
          <w:szCs w:val="24"/>
        </w:rPr>
        <w:t>19.1</w:t>
      </w:r>
      <w:r w:rsidR="00900C1C" w:rsidRPr="006C21D8">
        <w:rPr>
          <w:rFonts w:ascii="Times New Roman" w:hAnsi="Times New Roman" w:cs="Times New Roman"/>
          <w:sz w:val="24"/>
          <w:szCs w:val="24"/>
        </w:rPr>
        <w:fldChar w:fldCharType="end"/>
      </w:r>
      <w:r w:rsidR="007D0E93" w:rsidRPr="006C21D8">
        <w:rPr>
          <w:rFonts w:ascii="Times New Roman" w:hAnsi="Times New Roman" w:cs="Times New Roman"/>
          <w:sz w:val="24"/>
          <w:szCs w:val="24"/>
        </w:rPr>
        <w:t xml:space="preserve">, </w:t>
      </w:r>
      <w:r w:rsidR="00900C1C" w:rsidRPr="006C21D8">
        <w:rPr>
          <w:rFonts w:ascii="Times New Roman" w:hAnsi="Times New Roman" w:cs="Times New Roman"/>
          <w:sz w:val="24"/>
          <w:szCs w:val="24"/>
        </w:rPr>
        <w:fldChar w:fldCharType="begin"/>
      </w:r>
      <w:r w:rsidR="00900C1C" w:rsidRPr="006C21D8">
        <w:rPr>
          <w:rFonts w:ascii="Times New Roman" w:hAnsi="Times New Roman" w:cs="Times New Roman"/>
          <w:sz w:val="24"/>
          <w:szCs w:val="24"/>
        </w:rPr>
        <w:instrText xml:space="preserve"> REF _Ref114668108 \r \h  \* MERGEFORMAT </w:instrText>
      </w:r>
      <w:r w:rsidR="00900C1C" w:rsidRPr="006C21D8">
        <w:rPr>
          <w:rFonts w:ascii="Times New Roman" w:hAnsi="Times New Roman" w:cs="Times New Roman"/>
          <w:sz w:val="24"/>
          <w:szCs w:val="24"/>
        </w:rPr>
      </w:r>
      <w:r w:rsidR="00900C1C" w:rsidRPr="006C21D8">
        <w:rPr>
          <w:rFonts w:ascii="Times New Roman" w:hAnsi="Times New Roman" w:cs="Times New Roman"/>
          <w:sz w:val="24"/>
          <w:szCs w:val="24"/>
        </w:rPr>
        <w:fldChar w:fldCharType="separate"/>
      </w:r>
      <w:r w:rsidR="005737EF">
        <w:rPr>
          <w:rFonts w:ascii="Times New Roman" w:hAnsi="Times New Roman" w:cs="Times New Roman"/>
          <w:sz w:val="24"/>
          <w:szCs w:val="24"/>
        </w:rPr>
        <w:t>19.1.1</w:t>
      </w:r>
      <w:r w:rsidR="00900C1C" w:rsidRPr="006C21D8">
        <w:rPr>
          <w:rFonts w:ascii="Times New Roman" w:hAnsi="Times New Roman" w:cs="Times New Roman"/>
          <w:sz w:val="24"/>
          <w:szCs w:val="24"/>
        </w:rPr>
        <w:fldChar w:fldCharType="end"/>
      </w:r>
      <w:r w:rsidR="00CB4D8E" w:rsidRPr="006C21D8">
        <w:rPr>
          <w:rFonts w:ascii="Times New Roman" w:hAnsi="Times New Roman" w:cs="Times New Roman"/>
          <w:sz w:val="24"/>
          <w:szCs w:val="24"/>
        </w:rPr>
        <w:t>,</w:t>
      </w:r>
      <w:r w:rsidR="00900C1C" w:rsidRPr="006C21D8">
        <w:rPr>
          <w:rFonts w:ascii="Times New Roman" w:hAnsi="Times New Roman" w:cs="Times New Roman"/>
          <w:sz w:val="24"/>
          <w:szCs w:val="24"/>
        </w:rPr>
        <w:fldChar w:fldCharType="begin"/>
      </w:r>
      <w:r w:rsidR="00900C1C" w:rsidRPr="006C21D8">
        <w:rPr>
          <w:rFonts w:ascii="Times New Roman" w:hAnsi="Times New Roman" w:cs="Times New Roman"/>
          <w:sz w:val="24"/>
          <w:szCs w:val="24"/>
        </w:rPr>
        <w:instrText xml:space="preserve"> REF _Ref114668139 \r \h  \* MERGEFORMAT </w:instrText>
      </w:r>
      <w:r w:rsidR="00900C1C" w:rsidRPr="006C21D8">
        <w:rPr>
          <w:rFonts w:ascii="Times New Roman" w:hAnsi="Times New Roman" w:cs="Times New Roman"/>
          <w:sz w:val="24"/>
          <w:szCs w:val="24"/>
        </w:rPr>
      </w:r>
      <w:r w:rsidR="00900C1C" w:rsidRPr="006C21D8">
        <w:rPr>
          <w:rFonts w:ascii="Times New Roman" w:hAnsi="Times New Roman" w:cs="Times New Roman"/>
          <w:sz w:val="24"/>
          <w:szCs w:val="24"/>
        </w:rPr>
        <w:fldChar w:fldCharType="separate"/>
      </w:r>
      <w:r w:rsidR="005737EF">
        <w:rPr>
          <w:rFonts w:ascii="Times New Roman" w:hAnsi="Times New Roman" w:cs="Times New Roman"/>
          <w:sz w:val="24"/>
          <w:szCs w:val="24"/>
        </w:rPr>
        <w:t>19.1.3</w:t>
      </w:r>
      <w:r w:rsidR="00900C1C" w:rsidRPr="006C21D8">
        <w:rPr>
          <w:rFonts w:ascii="Times New Roman" w:hAnsi="Times New Roman" w:cs="Times New Roman"/>
          <w:sz w:val="24"/>
          <w:szCs w:val="24"/>
        </w:rPr>
        <w:fldChar w:fldCharType="end"/>
      </w:r>
      <w:r w:rsidR="00EB1931" w:rsidRPr="006C21D8">
        <w:rPr>
          <w:rFonts w:ascii="Times New Roman" w:hAnsi="Times New Roman" w:cs="Times New Roman"/>
          <w:sz w:val="24"/>
          <w:szCs w:val="24"/>
        </w:rPr>
        <w:t xml:space="preserve"> </w:t>
      </w:r>
      <w:r w:rsidR="00CB4D8E" w:rsidRPr="006C21D8">
        <w:rPr>
          <w:rFonts w:ascii="Times New Roman" w:hAnsi="Times New Roman" w:cs="Times New Roman"/>
          <w:sz w:val="24"/>
          <w:szCs w:val="24"/>
        </w:rPr>
        <w:t>e 19.1.4</w:t>
      </w:r>
      <w:r w:rsidR="007D0E93" w:rsidRPr="006C21D8">
        <w:rPr>
          <w:rFonts w:ascii="Times New Roman" w:hAnsi="Times New Roman" w:cs="Times New Roman"/>
          <w:sz w:val="24"/>
          <w:szCs w:val="24"/>
        </w:rPr>
        <w:t xml:space="preserve"> que justifiquem a imposição de penalidade mais grave que a sanção de impedimento de licitar e contratar, cuja duração observará o prazo previsto no </w:t>
      </w:r>
      <w:hyperlink r:id="rId22" w:anchor="art156§5" w:history="1">
        <w:r w:rsidR="001D6E78" w:rsidRPr="006C21D8">
          <w:rPr>
            <w:rStyle w:val="Hyperlink"/>
            <w:rFonts w:ascii="Times New Roman" w:hAnsi="Times New Roman"/>
            <w:sz w:val="24"/>
            <w:szCs w:val="24"/>
          </w:rPr>
          <w:t>artigo</w:t>
        </w:r>
        <w:r w:rsidR="007D0E93" w:rsidRPr="006C21D8">
          <w:rPr>
            <w:rStyle w:val="Hyperlink"/>
            <w:rFonts w:ascii="Times New Roman" w:hAnsi="Times New Roman"/>
            <w:sz w:val="24"/>
            <w:szCs w:val="24"/>
          </w:rPr>
          <w:t xml:space="preserve"> 156, §5º, da Lei n.º 14.133/2021</w:t>
        </w:r>
      </w:hyperlink>
      <w:r w:rsidR="007D0E93" w:rsidRPr="006C21D8">
        <w:rPr>
          <w:rFonts w:ascii="Times New Roman" w:hAnsi="Times New Roman" w:cs="Times New Roman"/>
          <w:sz w:val="24"/>
          <w:szCs w:val="24"/>
        </w:rPr>
        <w:t>.</w:t>
      </w:r>
    </w:p>
    <w:p w:rsidR="007D0E93" w:rsidRPr="006C21D8" w:rsidRDefault="009D24DD" w:rsidP="007C3CE7">
      <w:pPr>
        <w:pStyle w:val="PargrafodaLista"/>
        <w:numPr>
          <w:ilvl w:val="1"/>
          <w:numId w:val="27"/>
        </w:numPr>
        <w:tabs>
          <w:tab w:val="left" w:pos="0"/>
          <w:tab w:val="left" w:pos="851"/>
        </w:tabs>
        <w:spacing w:after="0"/>
        <w:ind w:left="0" w:firstLine="0"/>
        <w:jc w:val="both"/>
        <w:rPr>
          <w:rFonts w:ascii="Times New Roman" w:hAnsi="Times New Roman" w:cs="Times New Roman"/>
          <w:sz w:val="24"/>
          <w:szCs w:val="24"/>
        </w:rPr>
      </w:pPr>
      <w:r w:rsidRPr="006C21D8">
        <w:rPr>
          <w:rFonts w:ascii="Times New Roman" w:hAnsi="Times New Roman" w:cs="Times New Roman"/>
          <w:sz w:val="24"/>
          <w:szCs w:val="24"/>
        </w:rPr>
        <w:t xml:space="preserve">- </w:t>
      </w:r>
      <w:r w:rsidR="007D0E93" w:rsidRPr="006C21D8">
        <w:rPr>
          <w:rFonts w:ascii="Times New Roman" w:hAnsi="Times New Roman" w:cs="Times New Roman"/>
          <w:sz w:val="24"/>
          <w:szCs w:val="24"/>
        </w:rPr>
        <w:t xml:space="preserve">A recusa injustificada do adjudicatário em assinar o contrato, ou em aceitar ou retirar o instrumento equivalente no prazo estabelecido pela Administração, descrita no item </w:t>
      </w:r>
      <w:r w:rsidR="0007340F" w:rsidRPr="006C21D8">
        <w:rPr>
          <w:rFonts w:ascii="Times New Roman" w:hAnsi="Times New Roman" w:cs="Times New Roman"/>
          <w:sz w:val="24"/>
          <w:szCs w:val="24"/>
        </w:rPr>
        <w:t xml:space="preserve">19.1.3 e </w:t>
      </w:r>
      <w:r w:rsidR="00900C1C" w:rsidRPr="006C21D8">
        <w:rPr>
          <w:rFonts w:ascii="Times New Roman" w:hAnsi="Times New Roman" w:cs="Times New Roman"/>
          <w:sz w:val="24"/>
          <w:szCs w:val="24"/>
        </w:rPr>
        <w:fldChar w:fldCharType="begin"/>
      </w:r>
      <w:r w:rsidR="00900C1C" w:rsidRPr="006C21D8">
        <w:rPr>
          <w:rFonts w:ascii="Times New Roman" w:hAnsi="Times New Roman" w:cs="Times New Roman"/>
          <w:sz w:val="24"/>
          <w:szCs w:val="24"/>
        </w:rPr>
        <w:instrText xml:space="preserve"> REF _Ref114668139 \r \h  \* MERGEFORMAT </w:instrText>
      </w:r>
      <w:r w:rsidR="00900C1C" w:rsidRPr="006C21D8">
        <w:rPr>
          <w:rFonts w:ascii="Times New Roman" w:hAnsi="Times New Roman" w:cs="Times New Roman"/>
          <w:sz w:val="24"/>
          <w:szCs w:val="24"/>
        </w:rPr>
      </w:r>
      <w:r w:rsidR="00900C1C" w:rsidRPr="006C21D8">
        <w:rPr>
          <w:rFonts w:ascii="Times New Roman" w:hAnsi="Times New Roman" w:cs="Times New Roman"/>
          <w:sz w:val="24"/>
          <w:szCs w:val="24"/>
        </w:rPr>
        <w:fldChar w:fldCharType="separate"/>
      </w:r>
      <w:r w:rsidR="005737EF">
        <w:rPr>
          <w:rFonts w:ascii="Times New Roman" w:hAnsi="Times New Roman" w:cs="Times New Roman"/>
          <w:sz w:val="24"/>
          <w:szCs w:val="24"/>
        </w:rPr>
        <w:t>19.1.3</w:t>
      </w:r>
      <w:r w:rsidR="00900C1C" w:rsidRPr="006C21D8">
        <w:rPr>
          <w:rFonts w:ascii="Times New Roman" w:hAnsi="Times New Roman" w:cs="Times New Roman"/>
          <w:sz w:val="24"/>
          <w:szCs w:val="24"/>
        </w:rPr>
        <w:fldChar w:fldCharType="end"/>
      </w:r>
      <w:r w:rsidR="007D0E93" w:rsidRPr="006C21D8">
        <w:rPr>
          <w:rFonts w:ascii="Times New Roman" w:hAnsi="Times New Roman" w:cs="Times New Roman"/>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3" w:history="1">
        <w:r w:rsidR="001D6E78" w:rsidRPr="006C21D8">
          <w:rPr>
            <w:rFonts w:ascii="Times New Roman" w:hAnsi="Times New Roman" w:cs="Times New Roman"/>
            <w:sz w:val="24"/>
            <w:szCs w:val="24"/>
          </w:rPr>
          <w:t>artigo</w:t>
        </w:r>
        <w:r w:rsidR="00A80DC4" w:rsidRPr="006C21D8">
          <w:rPr>
            <w:rFonts w:ascii="Times New Roman" w:hAnsi="Times New Roman" w:cs="Times New Roman"/>
            <w:sz w:val="24"/>
            <w:szCs w:val="24"/>
          </w:rPr>
          <w:t>191</w:t>
        </w:r>
        <w:r w:rsidR="007D0E93" w:rsidRPr="006C21D8">
          <w:rPr>
            <w:rFonts w:ascii="Times New Roman" w:hAnsi="Times New Roman" w:cs="Times New Roman"/>
            <w:sz w:val="24"/>
            <w:szCs w:val="24"/>
          </w:rPr>
          <w:t>, §</w:t>
        </w:r>
        <w:r w:rsidR="00A80DC4" w:rsidRPr="006C21D8">
          <w:rPr>
            <w:rFonts w:ascii="Times New Roman" w:hAnsi="Times New Roman" w:cs="Times New Roman"/>
            <w:sz w:val="24"/>
            <w:szCs w:val="24"/>
          </w:rPr>
          <w:t>1</w:t>
        </w:r>
        <w:r w:rsidR="007D0E93" w:rsidRPr="006C21D8">
          <w:rPr>
            <w:rFonts w:ascii="Times New Roman" w:hAnsi="Times New Roman" w:cs="Times New Roman"/>
            <w:sz w:val="24"/>
            <w:szCs w:val="24"/>
          </w:rPr>
          <w:t>º</w:t>
        </w:r>
        <w:r w:rsidR="00A80DC4" w:rsidRPr="006C21D8">
          <w:rPr>
            <w:rFonts w:ascii="Times New Roman" w:hAnsi="Times New Roman" w:cs="Times New Roman"/>
            <w:sz w:val="24"/>
            <w:szCs w:val="24"/>
          </w:rPr>
          <w:t xml:space="preserve">, inciso II, </w:t>
        </w:r>
        <w:r w:rsidR="007D0E93" w:rsidRPr="006C21D8">
          <w:rPr>
            <w:rFonts w:ascii="Times New Roman" w:hAnsi="Times New Roman" w:cs="Times New Roman"/>
            <w:sz w:val="24"/>
            <w:szCs w:val="24"/>
          </w:rPr>
          <w:t xml:space="preserve"> d</w:t>
        </w:r>
        <w:r w:rsidR="00A80DC4" w:rsidRPr="006C21D8">
          <w:rPr>
            <w:rFonts w:ascii="Times New Roman" w:hAnsi="Times New Roman" w:cs="Times New Roman"/>
            <w:sz w:val="24"/>
            <w:szCs w:val="24"/>
          </w:rPr>
          <w:t>o Decreto Municipal nº</w:t>
        </w:r>
        <w:r w:rsidR="00BF2A35" w:rsidRPr="006C21D8">
          <w:rPr>
            <w:rFonts w:ascii="Times New Roman" w:hAnsi="Times New Roman" w:cs="Times New Roman"/>
            <w:sz w:val="24"/>
            <w:szCs w:val="24"/>
          </w:rPr>
          <w:t>.</w:t>
        </w:r>
        <w:r w:rsidR="00A80DC4" w:rsidRPr="006C21D8">
          <w:rPr>
            <w:rFonts w:ascii="Times New Roman" w:hAnsi="Times New Roman" w:cs="Times New Roman"/>
            <w:sz w:val="24"/>
            <w:szCs w:val="24"/>
          </w:rPr>
          <w:t xml:space="preserve"> 175</w:t>
        </w:r>
      </w:hyperlink>
      <w:r w:rsidR="00BF2A35" w:rsidRPr="006C21D8">
        <w:rPr>
          <w:rFonts w:ascii="Times New Roman" w:hAnsi="Times New Roman" w:cs="Times New Roman"/>
          <w:sz w:val="24"/>
          <w:szCs w:val="24"/>
        </w:rPr>
        <w:t>/2023</w:t>
      </w:r>
      <w:r w:rsidR="007D0E93" w:rsidRPr="006C21D8">
        <w:rPr>
          <w:rFonts w:ascii="Times New Roman" w:hAnsi="Times New Roman" w:cs="Times New Roman"/>
          <w:sz w:val="24"/>
          <w:szCs w:val="24"/>
        </w:rPr>
        <w:t xml:space="preserve">. </w:t>
      </w:r>
    </w:p>
    <w:p w:rsidR="007D0E93" w:rsidRPr="006C21D8" w:rsidRDefault="009D24DD" w:rsidP="007C3CE7">
      <w:pPr>
        <w:pStyle w:val="PargrafodaLista"/>
        <w:numPr>
          <w:ilvl w:val="1"/>
          <w:numId w:val="27"/>
        </w:numPr>
        <w:tabs>
          <w:tab w:val="left" w:pos="0"/>
          <w:tab w:val="left" w:pos="851"/>
        </w:tabs>
        <w:spacing w:after="0"/>
        <w:ind w:left="0" w:firstLine="0"/>
        <w:jc w:val="both"/>
        <w:rPr>
          <w:rFonts w:ascii="Times New Roman" w:hAnsi="Times New Roman" w:cs="Times New Roman"/>
          <w:sz w:val="24"/>
          <w:szCs w:val="24"/>
        </w:rPr>
      </w:pPr>
      <w:r w:rsidRPr="006C21D8">
        <w:rPr>
          <w:rFonts w:ascii="Times New Roman" w:hAnsi="Times New Roman" w:cs="Times New Roman"/>
          <w:sz w:val="24"/>
          <w:szCs w:val="24"/>
        </w:rPr>
        <w:t xml:space="preserve">- </w:t>
      </w:r>
      <w:r w:rsidR="007D0E93" w:rsidRPr="006C21D8">
        <w:rPr>
          <w:rFonts w:ascii="Times New Roman" w:hAnsi="Times New Roman" w:cs="Times New Roman"/>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D24DD" w:rsidRPr="006C21D8" w:rsidRDefault="009D24DD" w:rsidP="007C3CE7">
      <w:pPr>
        <w:pStyle w:val="PargrafodaLista"/>
        <w:numPr>
          <w:ilvl w:val="1"/>
          <w:numId w:val="27"/>
        </w:numPr>
        <w:tabs>
          <w:tab w:val="left" w:pos="851"/>
        </w:tabs>
        <w:spacing w:after="0"/>
        <w:ind w:left="0" w:firstLine="0"/>
        <w:jc w:val="both"/>
        <w:rPr>
          <w:rFonts w:ascii="Times New Roman" w:hAnsi="Times New Roman" w:cs="Times New Roman"/>
          <w:sz w:val="24"/>
          <w:szCs w:val="24"/>
        </w:rPr>
      </w:pPr>
      <w:r w:rsidRPr="006C21D8">
        <w:rPr>
          <w:rFonts w:ascii="Times New Roman" w:hAnsi="Times New Roman" w:cs="Times New Roman"/>
          <w:sz w:val="24"/>
          <w:szCs w:val="24"/>
        </w:rPr>
        <w:t xml:space="preserve">- </w:t>
      </w:r>
      <w:r w:rsidR="007D0E93" w:rsidRPr="006C21D8">
        <w:rPr>
          <w:rFonts w:ascii="Times New Roman" w:hAnsi="Times New Roman" w:cs="Times New Roman"/>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w:t>
      </w:r>
      <w:r w:rsidR="007D0E93" w:rsidRPr="006C21D8">
        <w:rPr>
          <w:rFonts w:ascii="Times New Roman" w:hAnsi="Times New Roman" w:cs="Times New Roman"/>
          <w:sz w:val="24"/>
          <w:szCs w:val="24"/>
        </w:rPr>
        <w:lastRenderedPageBreak/>
        <w:t>superior, que deverá proferir sua decisão no prazo máximo de 20 (vinte) dias úteis, contado do recebimento dos autos.</w:t>
      </w:r>
    </w:p>
    <w:p w:rsidR="007D0E93" w:rsidRPr="006C21D8" w:rsidRDefault="009D24DD" w:rsidP="007C3CE7">
      <w:pPr>
        <w:pStyle w:val="PargrafodaLista"/>
        <w:numPr>
          <w:ilvl w:val="1"/>
          <w:numId w:val="27"/>
        </w:numPr>
        <w:tabs>
          <w:tab w:val="left" w:pos="851"/>
        </w:tabs>
        <w:spacing w:after="0"/>
        <w:ind w:left="0" w:firstLine="0"/>
        <w:jc w:val="both"/>
        <w:rPr>
          <w:rFonts w:ascii="Times New Roman" w:hAnsi="Times New Roman" w:cs="Times New Roman"/>
          <w:sz w:val="24"/>
          <w:szCs w:val="24"/>
        </w:rPr>
      </w:pPr>
      <w:r w:rsidRPr="006C21D8">
        <w:rPr>
          <w:rFonts w:ascii="Times New Roman" w:hAnsi="Times New Roman" w:cs="Times New Roman"/>
          <w:sz w:val="24"/>
          <w:szCs w:val="24"/>
        </w:rPr>
        <w:t xml:space="preserve">- </w:t>
      </w:r>
      <w:r w:rsidR="007D0E93" w:rsidRPr="006C21D8">
        <w:rPr>
          <w:rFonts w:ascii="Times New Roman" w:hAnsi="Times New Roman" w:cs="Times New Roman"/>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D24DD" w:rsidRPr="006C21D8" w:rsidRDefault="009D24DD" w:rsidP="007C3CE7">
      <w:pPr>
        <w:pStyle w:val="PargrafodaLista"/>
        <w:numPr>
          <w:ilvl w:val="1"/>
          <w:numId w:val="27"/>
        </w:numPr>
        <w:tabs>
          <w:tab w:val="left" w:pos="851"/>
        </w:tabs>
        <w:spacing w:after="0"/>
        <w:ind w:left="0" w:firstLine="0"/>
        <w:jc w:val="both"/>
        <w:rPr>
          <w:rFonts w:ascii="Times New Roman" w:hAnsi="Times New Roman" w:cs="Times New Roman"/>
          <w:sz w:val="24"/>
          <w:szCs w:val="24"/>
        </w:rPr>
      </w:pPr>
      <w:r w:rsidRPr="006C21D8">
        <w:rPr>
          <w:rFonts w:ascii="Times New Roman" w:hAnsi="Times New Roman" w:cs="Times New Roman"/>
          <w:sz w:val="24"/>
          <w:szCs w:val="24"/>
        </w:rPr>
        <w:t xml:space="preserve">- </w:t>
      </w:r>
      <w:r w:rsidR="007D0E93" w:rsidRPr="006C21D8">
        <w:rPr>
          <w:rFonts w:ascii="Times New Roman" w:hAnsi="Times New Roman" w:cs="Times New Roman"/>
          <w:sz w:val="24"/>
          <w:szCs w:val="24"/>
        </w:rPr>
        <w:t>O recurso e o pedido de reconsideração terão efeito suspensivo do ato ou da decisão recorrida até que sobrevenha decisão final da autoridade competente.</w:t>
      </w:r>
    </w:p>
    <w:p w:rsidR="007D0E93" w:rsidRPr="006C21D8" w:rsidRDefault="009D24DD" w:rsidP="007C3CE7">
      <w:pPr>
        <w:pStyle w:val="PargrafodaLista"/>
        <w:numPr>
          <w:ilvl w:val="1"/>
          <w:numId w:val="27"/>
        </w:numPr>
        <w:tabs>
          <w:tab w:val="left" w:pos="851"/>
        </w:tabs>
        <w:spacing w:after="0"/>
        <w:ind w:left="0" w:firstLine="0"/>
        <w:jc w:val="both"/>
        <w:rPr>
          <w:rFonts w:ascii="Times New Roman" w:hAnsi="Times New Roman" w:cs="Times New Roman"/>
          <w:sz w:val="24"/>
          <w:szCs w:val="24"/>
        </w:rPr>
      </w:pPr>
      <w:r w:rsidRPr="006C21D8">
        <w:rPr>
          <w:rFonts w:ascii="Times New Roman" w:hAnsi="Times New Roman" w:cs="Times New Roman"/>
          <w:sz w:val="24"/>
          <w:szCs w:val="24"/>
        </w:rPr>
        <w:t xml:space="preserve">- </w:t>
      </w:r>
      <w:r w:rsidR="007D0E93" w:rsidRPr="006C21D8">
        <w:rPr>
          <w:rFonts w:ascii="Times New Roman" w:hAnsi="Times New Roman" w:cs="Times New Roman"/>
          <w:sz w:val="24"/>
          <w:szCs w:val="24"/>
        </w:rPr>
        <w:t>A aplicação das sanções previstas neste edital não exclui, em hipótese alguma, a obrigação de reparação integral dos danos causados.</w:t>
      </w:r>
    </w:p>
    <w:p w:rsidR="007C3CE7" w:rsidRPr="006C21D8" w:rsidRDefault="007C3CE7" w:rsidP="007C3CE7">
      <w:pPr>
        <w:pStyle w:val="PargrafodaLista"/>
        <w:tabs>
          <w:tab w:val="left" w:pos="851"/>
        </w:tabs>
        <w:spacing w:after="0"/>
        <w:ind w:left="0"/>
        <w:jc w:val="both"/>
        <w:rPr>
          <w:rFonts w:ascii="Times New Roman" w:hAnsi="Times New Roman" w:cs="Times New Roman"/>
          <w:sz w:val="24"/>
          <w:szCs w:val="24"/>
        </w:rPr>
      </w:pPr>
    </w:p>
    <w:p w:rsidR="00B7726A" w:rsidRPr="006C21D8" w:rsidRDefault="00B7726A" w:rsidP="007C3CE7">
      <w:pPr>
        <w:pStyle w:val="Ttulo3"/>
        <w:numPr>
          <w:ilvl w:val="0"/>
          <w:numId w:val="27"/>
        </w:numPr>
        <w:spacing w:before="0" w:after="0" w:line="276" w:lineRule="auto"/>
        <w:ind w:left="0" w:firstLine="0"/>
        <w:jc w:val="both"/>
        <w:rPr>
          <w:rFonts w:ascii="Times New Roman" w:hAnsi="Times New Roman" w:cs="Times New Roman"/>
          <w:sz w:val="24"/>
          <w:szCs w:val="24"/>
          <w:lang w:val="pt-PT"/>
        </w:rPr>
      </w:pPr>
      <w:bookmarkStart w:id="65" w:name="_Toc166507646"/>
      <w:bookmarkStart w:id="66" w:name="_Hlk162433519"/>
      <w:r w:rsidRPr="006C21D8">
        <w:rPr>
          <w:rFonts w:ascii="Times New Roman" w:hAnsi="Times New Roman" w:cs="Times New Roman"/>
          <w:sz w:val="24"/>
          <w:szCs w:val="24"/>
          <w:lang w:val="pt-PT"/>
        </w:rPr>
        <w:t>- Da Dotação Orçamentária</w:t>
      </w:r>
      <w:bookmarkEnd w:id="65"/>
    </w:p>
    <w:p w:rsidR="009C3CC3" w:rsidRPr="006C21D8" w:rsidRDefault="009C3CC3" w:rsidP="007C3CE7">
      <w:pPr>
        <w:pStyle w:val="PargrafodaLista"/>
        <w:widowControl w:val="0"/>
        <w:numPr>
          <w:ilvl w:val="0"/>
          <w:numId w:val="27"/>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B7726A" w:rsidRPr="006C21D8" w:rsidRDefault="009D24DD" w:rsidP="00B620C4">
      <w:pPr>
        <w:pStyle w:val="PargrafodaLista"/>
        <w:numPr>
          <w:ilvl w:val="1"/>
          <w:numId w:val="45"/>
        </w:numPr>
        <w:tabs>
          <w:tab w:val="left" w:pos="0"/>
          <w:tab w:val="left" w:pos="284"/>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As despesas decorrentes desta licitação correrão por conta das seguintes dotações orçamentárias:</w:t>
      </w:r>
    </w:p>
    <w:p w:rsidR="00E077D0" w:rsidRDefault="00E077D0" w:rsidP="00E077D0">
      <w:pPr>
        <w:pStyle w:val="SemEspaamento"/>
        <w:spacing w:line="360" w:lineRule="auto"/>
        <w:rPr>
          <w:rFonts w:ascii="Times New Roman" w:hAnsi="Times New Roman" w:cs="Times New Roman"/>
        </w:rPr>
      </w:pPr>
      <w:r>
        <w:rPr>
          <w:rFonts w:ascii="Times New Roman" w:hAnsi="Times New Roman" w:cs="Times New Roman"/>
        </w:rPr>
        <w:t>Nº 02.05.02.10.305.0003.2.0134.3.3.90.39 – Outros Serviços de Terceiros</w:t>
      </w:r>
      <w:r w:rsidRPr="00D57656">
        <w:rPr>
          <w:rFonts w:ascii="Times New Roman" w:hAnsi="Times New Roman" w:cs="Times New Roman"/>
        </w:rPr>
        <w:t xml:space="preserve"> –</w:t>
      </w:r>
      <w:r>
        <w:rPr>
          <w:rFonts w:ascii="Times New Roman" w:hAnsi="Times New Roman" w:cs="Times New Roman"/>
        </w:rPr>
        <w:t xml:space="preserve"> Pessoa Jurídica -</w:t>
      </w:r>
      <w:r w:rsidRPr="00D57656">
        <w:rPr>
          <w:rFonts w:ascii="Times New Roman" w:hAnsi="Times New Roman" w:cs="Times New Roman"/>
        </w:rPr>
        <w:t xml:space="preserve"> Ficha </w:t>
      </w:r>
      <w:r>
        <w:rPr>
          <w:rFonts w:ascii="Times New Roman" w:hAnsi="Times New Roman" w:cs="Times New Roman"/>
        </w:rPr>
        <w:t xml:space="preserve">329, fonte de recurso </w:t>
      </w:r>
      <w:r w:rsidRPr="00D57656">
        <w:rPr>
          <w:rFonts w:ascii="Times New Roman" w:hAnsi="Times New Roman" w:cs="Times New Roman"/>
        </w:rPr>
        <w:t>01.0</w:t>
      </w:r>
      <w:r>
        <w:rPr>
          <w:rFonts w:ascii="Times New Roman" w:hAnsi="Times New Roman" w:cs="Times New Roman"/>
        </w:rPr>
        <w:t>500</w:t>
      </w:r>
      <w:r w:rsidRPr="00D57656">
        <w:rPr>
          <w:rFonts w:ascii="Times New Roman" w:hAnsi="Times New Roman" w:cs="Times New Roman"/>
        </w:rPr>
        <w:t>.0000.0000</w:t>
      </w:r>
      <w:r>
        <w:rPr>
          <w:rFonts w:ascii="Times New Roman" w:hAnsi="Times New Roman" w:cs="Times New Roman"/>
        </w:rPr>
        <w:t xml:space="preserve"> (CO 1002).</w:t>
      </w:r>
    </w:p>
    <w:p w:rsidR="00E077D0" w:rsidRDefault="00E077D0" w:rsidP="00E077D0">
      <w:pPr>
        <w:pStyle w:val="SemEspaamento"/>
        <w:spacing w:line="360" w:lineRule="auto"/>
        <w:rPr>
          <w:rFonts w:ascii="Times New Roman" w:hAnsi="Times New Roman" w:cs="Times New Roman"/>
        </w:rPr>
      </w:pPr>
      <w:r>
        <w:rPr>
          <w:rFonts w:ascii="Times New Roman" w:hAnsi="Times New Roman" w:cs="Times New Roman"/>
        </w:rPr>
        <w:t>Nº 02.05.02.10.305.0003.2.0134.3.3.90.39 – Outros Serviços de Terceiros</w:t>
      </w:r>
      <w:r w:rsidRPr="00D57656">
        <w:rPr>
          <w:rFonts w:ascii="Times New Roman" w:hAnsi="Times New Roman" w:cs="Times New Roman"/>
        </w:rPr>
        <w:t xml:space="preserve"> –</w:t>
      </w:r>
      <w:r>
        <w:rPr>
          <w:rFonts w:ascii="Times New Roman" w:hAnsi="Times New Roman" w:cs="Times New Roman"/>
        </w:rPr>
        <w:t xml:space="preserve"> Pessoa Jurídica -</w:t>
      </w:r>
      <w:r w:rsidRPr="00D57656">
        <w:rPr>
          <w:rFonts w:ascii="Times New Roman" w:hAnsi="Times New Roman" w:cs="Times New Roman"/>
        </w:rPr>
        <w:t xml:space="preserve"> Ficha </w:t>
      </w:r>
      <w:r>
        <w:rPr>
          <w:rFonts w:ascii="Times New Roman" w:hAnsi="Times New Roman" w:cs="Times New Roman"/>
        </w:rPr>
        <w:t xml:space="preserve">329, fonte de recurso </w:t>
      </w:r>
      <w:r w:rsidRPr="00D57656">
        <w:rPr>
          <w:rFonts w:ascii="Times New Roman" w:hAnsi="Times New Roman" w:cs="Times New Roman"/>
        </w:rPr>
        <w:t>01.0</w:t>
      </w:r>
      <w:r>
        <w:rPr>
          <w:rFonts w:ascii="Times New Roman" w:hAnsi="Times New Roman" w:cs="Times New Roman"/>
        </w:rPr>
        <w:t>600</w:t>
      </w:r>
      <w:r w:rsidRPr="00D57656">
        <w:rPr>
          <w:rFonts w:ascii="Times New Roman" w:hAnsi="Times New Roman" w:cs="Times New Roman"/>
        </w:rPr>
        <w:t>.0000.0000</w:t>
      </w:r>
      <w:r>
        <w:rPr>
          <w:rFonts w:ascii="Times New Roman" w:hAnsi="Times New Roman" w:cs="Times New Roman"/>
        </w:rPr>
        <w:t xml:space="preserve"> (CO 1002).</w:t>
      </w:r>
    </w:p>
    <w:p w:rsidR="00E077D0" w:rsidRDefault="00E077D0" w:rsidP="00E077D0">
      <w:pPr>
        <w:pStyle w:val="SemEspaamento"/>
        <w:spacing w:line="360" w:lineRule="auto"/>
        <w:rPr>
          <w:rFonts w:ascii="Times New Roman" w:hAnsi="Times New Roman" w:cs="Times New Roman"/>
        </w:rPr>
      </w:pPr>
      <w:r>
        <w:rPr>
          <w:rFonts w:ascii="Times New Roman" w:hAnsi="Times New Roman" w:cs="Times New Roman"/>
        </w:rPr>
        <w:t>Nº 02.05.02.10.305.0003.2.0134.3.3.90.39 – Outros Serviços de Terceiros</w:t>
      </w:r>
      <w:r w:rsidRPr="00D57656">
        <w:rPr>
          <w:rFonts w:ascii="Times New Roman" w:hAnsi="Times New Roman" w:cs="Times New Roman"/>
        </w:rPr>
        <w:t xml:space="preserve"> –</w:t>
      </w:r>
      <w:r>
        <w:rPr>
          <w:rFonts w:ascii="Times New Roman" w:hAnsi="Times New Roman" w:cs="Times New Roman"/>
        </w:rPr>
        <w:t xml:space="preserve"> Pessoa Jurídica -</w:t>
      </w:r>
      <w:r w:rsidRPr="00D57656">
        <w:rPr>
          <w:rFonts w:ascii="Times New Roman" w:hAnsi="Times New Roman" w:cs="Times New Roman"/>
        </w:rPr>
        <w:t xml:space="preserve"> Ficha </w:t>
      </w:r>
      <w:r>
        <w:rPr>
          <w:rFonts w:ascii="Times New Roman" w:hAnsi="Times New Roman" w:cs="Times New Roman"/>
        </w:rPr>
        <w:t xml:space="preserve">329, fonte de recurso </w:t>
      </w:r>
      <w:r w:rsidRPr="00D57656">
        <w:rPr>
          <w:rFonts w:ascii="Times New Roman" w:hAnsi="Times New Roman" w:cs="Times New Roman"/>
        </w:rPr>
        <w:t>01.0</w:t>
      </w:r>
      <w:r>
        <w:rPr>
          <w:rFonts w:ascii="Times New Roman" w:hAnsi="Times New Roman" w:cs="Times New Roman"/>
        </w:rPr>
        <w:t>621</w:t>
      </w:r>
      <w:r w:rsidRPr="00D57656">
        <w:rPr>
          <w:rFonts w:ascii="Times New Roman" w:hAnsi="Times New Roman" w:cs="Times New Roman"/>
        </w:rPr>
        <w:t>.0000.0000</w:t>
      </w:r>
      <w:r>
        <w:rPr>
          <w:rFonts w:ascii="Times New Roman" w:hAnsi="Times New Roman" w:cs="Times New Roman"/>
        </w:rPr>
        <w:t xml:space="preserve"> (CO 1002).</w:t>
      </w:r>
    </w:p>
    <w:p w:rsidR="00E077D0" w:rsidRPr="003C6BC4" w:rsidRDefault="00E077D0" w:rsidP="00E077D0">
      <w:pPr>
        <w:pStyle w:val="SemEspaamento"/>
        <w:spacing w:line="360" w:lineRule="auto"/>
        <w:ind w:left="0" w:firstLine="0"/>
        <w:rPr>
          <w:rFonts w:ascii="Times New Roman" w:hAnsi="Times New Roman" w:cs="Times New Roman"/>
        </w:rPr>
      </w:pPr>
    </w:p>
    <w:p w:rsidR="00B7726A" w:rsidRPr="006C21D8" w:rsidRDefault="009D24DD" w:rsidP="00B620C4">
      <w:pPr>
        <w:pStyle w:val="Ttulo3"/>
        <w:numPr>
          <w:ilvl w:val="0"/>
          <w:numId w:val="45"/>
        </w:numPr>
        <w:spacing w:before="0" w:after="0" w:line="276" w:lineRule="auto"/>
        <w:ind w:left="0" w:firstLine="0"/>
        <w:jc w:val="both"/>
        <w:rPr>
          <w:rFonts w:ascii="Times New Roman" w:hAnsi="Times New Roman" w:cs="Times New Roman"/>
          <w:sz w:val="24"/>
          <w:szCs w:val="24"/>
          <w:lang w:val="pt-PT"/>
        </w:rPr>
      </w:pPr>
      <w:bookmarkStart w:id="67" w:name="_Toc166507647"/>
      <w:bookmarkEnd w:id="66"/>
      <w:r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Das Disposições Gerais</w:t>
      </w:r>
      <w:bookmarkEnd w:id="67"/>
    </w:p>
    <w:p w:rsidR="009C3CC3" w:rsidRPr="006C21D8" w:rsidRDefault="009C3CC3" w:rsidP="00B620C4">
      <w:pPr>
        <w:pStyle w:val="PargrafodaLista"/>
        <w:widowControl w:val="0"/>
        <w:numPr>
          <w:ilvl w:val="0"/>
          <w:numId w:val="45"/>
        </w:numPr>
        <w:tabs>
          <w:tab w:val="left" w:pos="426"/>
          <w:tab w:val="left" w:pos="851"/>
        </w:tabs>
        <w:overflowPunct w:val="0"/>
        <w:autoSpaceDE w:val="0"/>
        <w:autoSpaceDN w:val="0"/>
        <w:adjustRightInd w:val="0"/>
        <w:spacing w:after="0"/>
        <w:jc w:val="both"/>
        <w:textAlignment w:val="baseline"/>
        <w:rPr>
          <w:rFonts w:ascii="Times New Roman" w:hAnsi="Times New Roman" w:cs="Times New Roman"/>
          <w:vanish/>
          <w:sz w:val="24"/>
          <w:szCs w:val="24"/>
          <w:lang w:val="pt-PT"/>
        </w:rPr>
      </w:pPr>
    </w:p>
    <w:p w:rsidR="00B7726A" w:rsidRPr="006C21D8" w:rsidRDefault="007C3CE7" w:rsidP="007C3CE7">
      <w:pPr>
        <w:pStyle w:val="PargrafodaLista"/>
        <w:numPr>
          <w:ilvl w:val="1"/>
          <w:numId w:val="27"/>
        </w:numPr>
        <w:tabs>
          <w:tab w:val="left" w:pos="0"/>
          <w:tab w:val="left" w:pos="426"/>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lang w:val="pt-PT"/>
        </w:rPr>
        <w:t xml:space="preserve"> </w:t>
      </w:r>
      <w:r w:rsidR="009D24DD" w:rsidRPr="006C21D8">
        <w:rPr>
          <w:rFonts w:ascii="Times New Roman" w:hAnsi="Times New Roman" w:cs="Times New Roman"/>
          <w:sz w:val="24"/>
          <w:szCs w:val="24"/>
          <w:lang w:val="pt-PT"/>
        </w:rPr>
        <w:t xml:space="preserve">- </w:t>
      </w:r>
      <w:r w:rsidR="00B7726A" w:rsidRPr="006C21D8">
        <w:rPr>
          <w:rFonts w:ascii="Times New Roman" w:hAnsi="Times New Roman" w:cs="Times New Roman"/>
          <w:sz w:val="24"/>
          <w:szCs w:val="24"/>
          <w:lang w:val="pt-PT"/>
        </w:rPr>
        <w:t>Nenhuma indenização será devida às licitantes pela elaboração ou pela apresentação de documentação referente ao presente Edital.</w:t>
      </w:r>
    </w:p>
    <w:p w:rsidR="00B7726A"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A apresentação das propostas implicará na plena aceitação, por parte da licitante, das condições estabelecidas neste Edital e seus anexos.</w:t>
      </w:r>
    </w:p>
    <w:p w:rsidR="00B7726A"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Na contagem dos prazos estabelecidos neste Edital excluem-se o dia do início e inclui- se o do vencimento, observando-se que só se iniciam e vencem prazos em dia de expediente na Prefeitura Municipal de Tupaciguara.</w:t>
      </w:r>
    </w:p>
    <w:p w:rsidR="00B7726A"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B7726A"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É facultada ao Pregoeiro ou à autoridade superior, em qualquer fase da licitação, a promoção de diligência destinada a esclarecer ou complementar a instrução do processo.</w:t>
      </w:r>
    </w:p>
    <w:p w:rsidR="00B7726A"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Os documentos e a proposta, exigidos bem como os seus anexos, têm que estar preferencialmente de acordo com o presente Edital, sendo que cada anexo tem sua forma para ser apresentado.</w:t>
      </w:r>
    </w:p>
    <w:p w:rsidR="00B7726A"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As normas que disciplinam este Pregão serão sempre interpretadas em favor da ampliação da disputa entre os interessados, desde que não comprometam o interesse da Administração e a segurança da aquisição.</w:t>
      </w:r>
    </w:p>
    <w:p w:rsidR="00B7726A"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lastRenderedPageBreak/>
        <w:t xml:space="preserve"> - </w:t>
      </w:r>
      <w:r w:rsidR="00B7726A" w:rsidRPr="006C21D8">
        <w:rPr>
          <w:rFonts w:ascii="Times New Roman" w:hAnsi="Times New Roman"/>
          <w:szCs w:val="24"/>
          <w:lang w:val="pt-PT"/>
        </w:rPr>
        <w:t>A homologação do objeto desta licitação não implicará direito à contratação.</w:t>
      </w:r>
    </w:p>
    <w:p w:rsidR="00B7726A" w:rsidRPr="006C21D8" w:rsidRDefault="009D24DD"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No caso de alteração deste Edital, no curso do prazo estabelecido para o recebimento das propostas de preços e documentos de habilitação, este prazo será reaberto, exceto quando, inquestionavelmente, a alteração não afetar a formulação das propostas.</w:t>
      </w:r>
    </w:p>
    <w:p w:rsidR="00B7726A" w:rsidRPr="006C21D8" w:rsidRDefault="009D24DD" w:rsidP="007C3CE7">
      <w:pPr>
        <w:numPr>
          <w:ilvl w:val="1"/>
          <w:numId w:val="27"/>
        </w:numPr>
        <w:tabs>
          <w:tab w:val="left" w:pos="426"/>
          <w:tab w:val="left" w:pos="567"/>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 </w:t>
      </w:r>
      <w:r w:rsidR="00B7726A" w:rsidRPr="006C21D8">
        <w:rPr>
          <w:rFonts w:ascii="Times New Roman" w:hAnsi="Times New Roman"/>
          <w:szCs w:val="24"/>
          <w:lang w:val="pt-PT"/>
        </w:rPr>
        <w:t>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B7726A" w:rsidRPr="006C21D8" w:rsidRDefault="00B7726A" w:rsidP="00CF7556">
      <w:pPr>
        <w:numPr>
          <w:ilvl w:val="0"/>
          <w:numId w:val="3"/>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Venha a ser atingida por protesto de título, execução fiscal ou outros fatos que comprometam sua capacidade econômico-financeira;</w:t>
      </w:r>
    </w:p>
    <w:p w:rsidR="00B7726A" w:rsidRPr="006C21D8" w:rsidRDefault="00B7726A" w:rsidP="00CF7556">
      <w:pPr>
        <w:numPr>
          <w:ilvl w:val="0"/>
          <w:numId w:val="3"/>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For envolvida em escândalo público e notório;</w:t>
      </w:r>
    </w:p>
    <w:p w:rsidR="00B7726A" w:rsidRPr="006C21D8" w:rsidRDefault="00B7726A" w:rsidP="00CF7556">
      <w:pPr>
        <w:numPr>
          <w:ilvl w:val="0"/>
          <w:numId w:val="3"/>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Quebrar o sigilo profissional;</w:t>
      </w:r>
    </w:p>
    <w:p w:rsidR="00B7726A" w:rsidRPr="006C21D8" w:rsidRDefault="00B7726A" w:rsidP="00CF7556">
      <w:pPr>
        <w:numPr>
          <w:ilvl w:val="0"/>
          <w:numId w:val="3"/>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Utilizar, em benefício próprio ou de terceiras informações não divulgadas ao público e às quais tenha acesso por força de suas atribuições e que contrariem as disposições estabelecidas pela Prefeitura Municipal de Tupaciguara;</w:t>
      </w:r>
    </w:p>
    <w:p w:rsidR="00B7726A" w:rsidRPr="006C21D8" w:rsidRDefault="00B7726A" w:rsidP="00CF7556">
      <w:pPr>
        <w:numPr>
          <w:ilvl w:val="0"/>
          <w:numId w:val="3"/>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Na hipótese de ser anulada a adjudicação em função de qualquer dispositivo legal que a autorize.</w:t>
      </w:r>
    </w:p>
    <w:p w:rsidR="00B7726A" w:rsidRPr="006C21D8" w:rsidRDefault="00B7726A"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O Município de Tupaciguara poderá, por despacho fundamentado do Pregoeiro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B7726A" w:rsidRPr="006C21D8" w:rsidRDefault="00B7726A"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A nulidade do processo licitatório induz à do contrato, sem prejuízo do disposto no artigo </w:t>
      </w:r>
      <w:r w:rsidR="009079B0" w:rsidRPr="006C21D8">
        <w:rPr>
          <w:rFonts w:ascii="Times New Roman" w:hAnsi="Times New Roman"/>
          <w:szCs w:val="24"/>
          <w:lang w:val="pt-PT"/>
        </w:rPr>
        <w:t>149</w:t>
      </w:r>
      <w:r w:rsidRPr="006C21D8">
        <w:rPr>
          <w:rFonts w:ascii="Times New Roman" w:hAnsi="Times New Roman"/>
          <w:szCs w:val="24"/>
          <w:lang w:val="pt-PT"/>
        </w:rPr>
        <w:t xml:space="preserve">, da Lei Federal nº. </w:t>
      </w:r>
      <w:r w:rsidR="009079B0" w:rsidRPr="006C21D8">
        <w:rPr>
          <w:rFonts w:ascii="Times New Roman" w:hAnsi="Times New Roman"/>
          <w:szCs w:val="24"/>
          <w:lang w:val="pt-PT"/>
        </w:rPr>
        <w:t>14.133</w:t>
      </w:r>
      <w:r w:rsidRPr="006C21D8">
        <w:rPr>
          <w:rFonts w:ascii="Times New Roman" w:hAnsi="Times New Roman"/>
          <w:szCs w:val="24"/>
          <w:lang w:val="pt-PT"/>
        </w:rPr>
        <w:t>/</w:t>
      </w:r>
      <w:r w:rsidR="009079B0" w:rsidRPr="006C21D8">
        <w:rPr>
          <w:rFonts w:ascii="Times New Roman" w:hAnsi="Times New Roman"/>
          <w:szCs w:val="24"/>
          <w:lang w:val="pt-PT"/>
        </w:rPr>
        <w:t>21</w:t>
      </w:r>
      <w:r w:rsidRPr="006C21D8">
        <w:rPr>
          <w:rFonts w:ascii="Times New Roman" w:hAnsi="Times New Roman"/>
          <w:szCs w:val="24"/>
          <w:lang w:val="pt-PT"/>
        </w:rPr>
        <w:t>.</w:t>
      </w:r>
    </w:p>
    <w:p w:rsidR="00B7726A" w:rsidRPr="006C21D8" w:rsidRDefault="00B7726A"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Havendo indício de conluio entre os licitantes ou de qualquer outro ato de má-fé, a Prefeitura Municipal de Tupaciguara comunicará os fatos verificados ao Ministério Público para as providências cabíveis.</w:t>
      </w:r>
    </w:p>
    <w:p w:rsidR="009D24DD" w:rsidRPr="006C21D8" w:rsidRDefault="00B7726A"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As decisões proferidas no presente processo serão publicadas no Diário Oficial dos Municípios Mineiros - AMM.</w:t>
      </w:r>
    </w:p>
    <w:p w:rsidR="009079B0" w:rsidRPr="006C21D8" w:rsidRDefault="009D24DD" w:rsidP="007C3CE7">
      <w:pPr>
        <w:pStyle w:val="PargrafodaLista"/>
        <w:numPr>
          <w:ilvl w:val="1"/>
          <w:numId w:val="27"/>
        </w:numPr>
        <w:tabs>
          <w:tab w:val="left" w:pos="426"/>
          <w:tab w:val="left" w:pos="851"/>
        </w:tabs>
        <w:spacing w:after="0"/>
        <w:ind w:left="0" w:firstLine="0"/>
        <w:jc w:val="both"/>
        <w:rPr>
          <w:rFonts w:ascii="Times New Roman" w:hAnsi="Times New Roman" w:cs="Times New Roman"/>
          <w:sz w:val="24"/>
          <w:szCs w:val="24"/>
          <w:lang w:val="pt-PT"/>
        </w:rPr>
      </w:pPr>
      <w:r w:rsidRPr="006C21D8">
        <w:rPr>
          <w:rFonts w:ascii="Times New Roman" w:hAnsi="Times New Roman" w:cs="Times New Roman"/>
          <w:sz w:val="24"/>
          <w:szCs w:val="24"/>
        </w:rPr>
        <w:t xml:space="preserve">- </w:t>
      </w:r>
      <w:r w:rsidR="009079B0" w:rsidRPr="006C21D8">
        <w:rPr>
          <w:rFonts w:ascii="Times New Roman" w:hAnsi="Times New Roman" w:cs="Times New Roman"/>
          <w:sz w:val="24"/>
          <w:szCs w:val="24"/>
        </w:rPr>
        <w:t>Todas as referências de tempo no Edital, no aviso e durante a sessão pública observarão o horário de Brasília</w:t>
      </w:r>
      <w:r w:rsidR="00BF2A35" w:rsidRPr="006C21D8">
        <w:rPr>
          <w:rFonts w:ascii="Times New Roman" w:hAnsi="Times New Roman" w:cs="Times New Roman"/>
          <w:sz w:val="24"/>
          <w:szCs w:val="24"/>
        </w:rPr>
        <w:t>/</w:t>
      </w:r>
      <w:r w:rsidR="009079B0" w:rsidRPr="006C21D8">
        <w:rPr>
          <w:rFonts w:ascii="Times New Roman" w:hAnsi="Times New Roman" w:cs="Times New Roman"/>
          <w:sz w:val="24"/>
          <w:szCs w:val="24"/>
        </w:rPr>
        <w:t>DF.</w:t>
      </w:r>
    </w:p>
    <w:p w:rsidR="00B7726A" w:rsidRPr="006C21D8" w:rsidRDefault="00B7726A"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Na hipótese de não haver expediente no dia da abertura da presente licitação, ficará esta transferida para o primeiro dia útil subsequente, no mesmo local e horário, anteriormente estabelecidos.</w:t>
      </w:r>
    </w:p>
    <w:p w:rsidR="00B7726A" w:rsidRPr="006C21D8" w:rsidRDefault="00B7726A"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O licitante é responsável pela fidelidade e legitimidade das informações prestadas e dos documentos apresentados em qualquer fase da licitação. A falsidade de qualquer documento apresentado ou a inveracidade das informações nele contidas implicará a imediata desclassificação do licitante que o tiver apresentado, ou caso tenha sido vencedora, o cancelamento da autorização de serviços, sem prejuízos das demais sanções cabíveis.</w:t>
      </w:r>
    </w:p>
    <w:p w:rsidR="00B7726A" w:rsidRPr="006C21D8" w:rsidRDefault="00B7726A"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Na análise da documentação e no julgamento das propostas comerciais, o Pregoeiro poderá, a seu critério, solicitar o assessoramento técnico de órgãos ou de profissionais especializados.</w:t>
      </w:r>
    </w:p>
    <w:p w:rsidR="00B7726A" w:rsidRPr="006C21D8" w:rsidRDefault="00B7726A"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Quaisquer dúvidas porventura existentes sobre o disposto no presente Edital </w:t>
      </w:r>
      <w:r w:rsidRPr="006C21D8">
        <w:rPr>
          <w:rFonts w:ascii="Times New Roman" w:hAnsi="Times New Roman"/>
          <w:szCs w:val="24"/>
          <w:lang w:val="pt-PT"/>
        </w:rPr>
        <w:lastRenderedPageBreak/>
        <w:t xml:space="preserve">deverão ser objeto de consulta, por escrito, ao Pregoeiro, no Departamento de Licitação, localizado no 2º piso do Centro Administrativo, situado na Praça Antônio Alves de Faria s/nº., Bairro Tiradentes, Tupaciguara/MG, até 05 (cinco) dias anteriores à data de abertura da licitação. Demais informações poderão ser obtidas pelos telefones (034) 3281-0057 - E- mail: </w:t>
      </w:r>
      <w:r w:rsidR="00A84358">
        <w:fldChar w:fldCharType="begin"/>
      </w:r>
      <w:r w:rsidR="00A84358">
        <w:instrText xml:space="preserve"> HYPERLINK "mailto:licitacaogestao20212024@gmail.com" \h </w:instrText>
      </w:r>
      <w:r w:rsidR="00A84358">
        <w:fldChar w:fldCharType="separate"/>
      </w:r>
      <w:r w:rsidRPr="006C21D8">
        <w:rPr>
          <w:rStyle w:val="Hyperlink"/>
          <w:rFonts w:ascii="Times New Roman" w:hAnsi="Times New Roman"/>
          <w:szCs w:val="24"/>
          <w:lang w:val="pt-PT"/>
        </w:rPr>
        <w:t>licitacaogestao20212024@gmail.com.</w:t>
      </w:r>
      <w:r w:rsidR="00A84358">
        <w:rPr>
          <w:rStyle w:val="Hyperlink"/>
          <w:rFonts w:ascii="Times New Roman" w:hAnsi="Times New Roman"/>
          <w:szCs w:val="24"/>
          <w:lang w:val="pt-PT"/>
        </w:rPr>
        <w:fldChar w:fldCharType="end"/>
      </w:r>
    </w:p>
    <w:p w:rsidR="009C3CC3" w:rsidRPr="006C21D8" w:rsidRDefault="00B7726A"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Para dirimir, na esfera judicial, as questões oriundas do presente Edital, será competente o juízo da Comarca de Tupaciguara/MG.</w:t>
      </w:r>
    </w:p>
    <w:p w:rsidR="009C3CC3" w:rsidRPr="006C21D8" w:rsidRDefault="009C3CC3"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 xml:space="preserve">Cópias do Edital e seus anexos serão fornecidos, gratuitamente, mediante recibo, nos horários de 08h00min as 11h00min e 13h00min as 17h00min, no endereço referido no preâmbulo deste Edital, além de estar disponível pela internet, no site da prefeitura </w:t>
      </w:r>
      <w:r w:rsidR="00B7726A" w:rsidRPr="006C21D8">
        <w:rPr>
          <w:rFonts w:ascii="Times New Roman" w:hAnsi="Times New Roman"/>
          <w:szCs w:val="24"/>
          <w:u w:val="single"/>
          <w:lang w:val="pt-PT"/>
        </w:rPr>
        <w:t>https://</w:t>
      </w:r>
      <w:hyperlink r:id="rId24">
        <w:r w:rsidR="00B7726A" w:rsidRPr="006C21D8">
          <w:rPr>
            <w:rStyle w:val="Hyperlink"/>
            <w:rFonts w:ascii="Times New Roman" w:hAnsi="Times New Roman"/>
            <w:szCs w:val="24"/>
            <w:lang w:val="pt-PT"/>
          </w:rPr>
          <w:t xml:space="preserve">www.tupaciguara.mg.gov.br/editais/ </w:t>
        </w:r>
      </w:hyperlink>
      <w:r w:rsidR="00B7726A" w:rsidRPr="006C21D8">
        <w:rPr>
          <w:rFonts w:ascii="Times New Roman" w:hAnsi="Times New Roman"/>
          <w:szCs w:val="24"/>
          <w:lang w:val="pt-PT"/>
        </w:rPr>
        <w:t>e no site https://</w:t>
      </w:r>
      <w:r w:rsidR="00A84358">
        <w:fldChar w:fldCharType="begin"/>
      </w:r>
      <w:r w:rsidR="00A84358">
        <w:instrText xml:space="preserve"> HYPERLINK "http://www.licitanet.com.br/" \h </w:instrText>
      </w:r>
      <w:r w:rsidR="00A84358">
        <w:fldChar w:fldCharType="separate"/>
      </w:r>
      <w:r w:rsidR="00B7726A" w:rsidRPr="006C21D8">
        <w:rPr>
          <w:rStyle w:val="Hyperlink"/>
          <w:rFonts w:ascii="Times New Roman" w:hAnsi="Times New Roman"/>
          <w:szCs w:val="24"/>
          <w:lang w:val="pt-PT"/>
        </w:rPr>
        <w:t>www.licitanet.com.br.</w:t>
      </w:r>
      <w:r w:rsidR="00A84358">
        <w:rPr>
          <w:rStyle w:val="Hyperlink"/>
          <w:rFonts w:ascii="Times New Roman" w:hAnsi="Times New Roman"/>
          <w:szCs w:val="24"/>
          <w:lang w:val="pt-PT"/>
        </w:rPr>
        <w:fldChar w:fldCharType="end"/>
      </w:r>
    </w:p>
    <w:p w:rsidR="007E334A" w:rsidRPr="006C21D8" w:rsidRDefault="009C3CC3" w:rsidP="007C3CE7">
      <w:pPr>
        <w:numPr>
          <w:ilvl w:val="1"/>
          <w:numId w:val="27"/>
        </w:numPr>
        <w:tabs>
          <w:tab w:val="left" w:pos="426"/>
          <w:tab w:val="left" w:pos="851"/>
        </w:tabs>
        <w:spacing w:line="276" w:lineRule="auto"/>
        <w:ind w:left="0" w:firstLine="0"/>
        <w:jc w:val="both"/>
        <w:rPr>
          <w:rFonts w:ascii="Times New Roman" w:hAnsi="Times New Roman"/>
          <w:szCs w:val="24"/>
          <w:lang w:val="pt-PT"/>
        </w:rPr>
      </w:pPr>
      <w:r w:rsidRPr="006C21D8">
        <w:rPr>
          <w:rFonts w:ascii="Times New Roman" w:hAnsi="Times New Roman"/>
          <w:szCs w:val="24"/>
          <w:lang w:val="pt-PT"/>
        </w:rPr>
        <w:t xml:space="preserve">- </w:t>
      </w:r>
      <w:r w:rsidR="00B7726A" w:rsidRPr="006C21D8">
        <w:rPr>
          <w:rFonts w:ascii="Times New Roman" w:hAnsi="Times New Roman"/>
          <w:szCs w:val="24"/>
          <w:lang w:val="pt-PT"/>
        </w:rPr>
        <w:t xml:space="preserve">Fazem parte integrante deste Edital: </w:t>
      </w:r>
    </w:p>
    <w:p w:rsidR="007E334A" w:rsidRPr="006C21D8" w:rsidRDefault="00B7726A" w:rsidP="009D24DD">
      <w:pPr>
        <w:tabs>
          <w:tab w:val="left" w:pos="426"/>
          <w:tab w:val="left" w:pos="851"/>
        </w:tabs>
        <w:spacing w:line="276" w:lineRule="auto"/>
        <w:jc w:val="both"/>
        <w:rPr>
          <w:rFonts w:ascii="Times New Roman" w:hAnsi="Times New Roman"/>
          <w:szCs w:val="24"/>
          <w:lang w:val="pt-PT"/>
        </w:rPr>
      </w:pPr>
      <w:r w:rsidRPr="006C21D8">
        <w:rPr>
          <w:rFonts w:ascii="Times New Roman" w:hAnsi="Times New Roman"/>
          <w:szCs w:val="24"/>
          <w:lang w:val="pt-PT"/>
        </w:rPr>
        <w:t xml:space="preserve">Anexo I - Modelo de Proposta. </w:t>
      </w:r>
    </w:p>
    <w:p w:rsidR="00B7726A" w:rsidRPr="006C21D8" w:rsidRDefault="00B7726A" w:rsidP="009D24DD">
      <w:pPr>
        <w:tabs>
          <w:tab w:val="left" w:pos="426"/>
          <w:tab w:val="left" w:pos="851"/>
        </w:tabs>
        <w:spacing w:line="276" w:lineRule="auto"/>
        <w:jc w:val="both"/>
        <w:rPr>
          <w:rFonts w:ascii="Times New Roman" w:hAnsi="Times New Roman"/>
          <w:szCs w:val="24"/>
          <w:lang w:val="pt-PT"/>
        </w:rPr>
      </w:pPr>
      <w:r w:rsidRPr="006C21D8">
        <w:rPr>
          <w:rFonts w:ascii="Times New Roman" w:hAnsi="Times New Roman"/>
          <w:szCs w:val="24"/>
          <w:lang w:val="pt-PT"/>
        </w:rPr>
        <w:t>Anexo II - Termo de Referência.</w:t>
      </w:r>
    </w:p>
    <w:p w:rsidR="007E334A" w:rsidRPr="006C21D8" w:rsidRDefault="007E334A" w:rsidP="009D24DD">
      <w:pPr>
        <w:tabs>
          <w:tab w:val="left" w:pos="426"/>
          <w:tab w:val="left" w:pos="851"/>
        </w:tabs>
        <w:spacing w:line="276" w:lineRule="auto"/>
        <w:jc w:val="both"/>
        <w:rPr>
          <w:rFonts w:ascii="Times New Roman" w:hAnsi="Times New Roman"/>
          <w:szCs w:val="24"/>
        </w:rPr>
      </w:pPr>
      <w:r w:rsidRPr="006C21D8">
        <w:rPr>
          <w:rFonts w:ascii="Times New Roman" w:hAnsi="Times New Roman"/>
          <w:szCs w:val="24"/>
        </w:rPr>
        <w:t xml:space="preserve">Apêndice do Anexo II </w:t>
      </w:r>
      <w:r w:rsidR="0088190A" w:rsidRPr="006C21D8">
        <w:rPr>
          <w:rFonts w:ascii="Times New Roman" w:hAnsi="Times New Roman"/>
          <w:szCs w:val="24"/>
        </w:rPr>
        <w:t>-</w:t>
      </w:r>
      <w:r w:rsidRPr="006C21D8">
        <w:rPr>
          <w:rFonts w:ascii="Times New Roman" w:hAnsi="Times New Roman"/>
          <w:szCs w:val="24"/>
        </w:rPr>
        <w:t xml:space="preserve"> Estudo Técnico Preliminar</w:t>
      </w:r>
      <w:r w:rsidR="00826401" w:rsidRPr="006C21D8">
        <w:rPr>
          <w:rFonts w:ascii="Times New Roman" w:hAnsi="Times New Roman"/>
          <w:szCs w:val="24"/>
        </w:rPr>
        <w:t>.</w:t>
      </w:r>
    </w:p>
    <w:p w:rsidR="00926C75" w:rsidRPr="006C21D8" w:rsidRDefault="003E5377" w:rsidP="00926C75">
      <w:pPr>
        <w:tabs>
          <w:tab w:val="left" w:pos="426"/>
          <w:tab w:val="left" w:pos="851"/>
        </w:tabs>
        <w:spacing w:line="276" w:lineRule="auto"/>
        <w:jc w:val="both"/>
        <w:rPr>
          <w:rFonts w:ascii="Times New Roman" w:hAnsi="Times New Roman"/>
          <w:iCs/>
          <w:szCs w:val="24"/>
        </w:rPr>
      </w:pPr>
      <w:r w:rsidRPr="006C21D8">
        <w:rPr>
          <w:rFonts w:ascii="Times New Roman" w:hAnsi="Times New Roman"/>
          <w:iCs/>
          <w:szCs w:val="24"/>
          <w:lang w:val="pt-PT"/>
        </w:rPr>
        <w:t xml:space="preserve">Anexo III - </w:t>
      </w:r>
      <w:r w:rsidR="00926C75" w:rsidRPr="006C21D8">
        <w:rPr>
          <w:rFonts w:ascii="Times New Roman" w:hAnsi="Times New Roman"/>
          <w:iCs/>
          <w:szCs w:val="24"/>
        </w:rPr>
        <w:t>Declaração Limite de Enquadramento ME/EPP.</w:t>
      </w:r>
    </w:p>
    <w:p w:rsidR="00926C75" w:rsidRDefault="00826401" w:rsidP="00926C75">
      <w:pPr>
        <w:tabs>
          <w:tab w:val="left" w:pos="426"/>
          <w:tab w:val="left" w:pos="851"/>
        </w:tabs>
        <w:spacing w:line="276" w:lineRule="auto"/>
        <w:jc w:val="both"/>
        <w:rPr>
          <w:rFonts w:ascii="Times New Roman" w:hAnsi="Times New Roman"/>
          <w:iCs/>
          <w:szCs w:val="24"/>
        </w:rPr>
      </w:pPr>
      <w:bookmarkStart w:id="68" w:name="_Hlk162337440"/>
      <w:r w:rsidRPr="006C21D8">
        <w:rPr>
          <w:rFonts w:ascii="Times New Roman" w:hAnsi="Times New Roman"/>
          <w:iCs/>
          <w:szCs w:val="24"/>
        </w:rPr>
        <w:t xml:space="preserve">Anexo </w:t>
      </w:r>
      <w:r w:rsidR="003E5377" w:rsidRPr="006C21D8">
        <w:rPr>
          <w:rFonts w:ascii="Times New Roman" w:hAnsi="Times New Roman"/>
          <w:iCs/>
          <w:szCs w:val="24"/>
        </w:rPr>
        <w:t>IV</w:t>
      </w:r>
      <w:r w:rsidRPr="006C21D8">
        <w:rPr>
          <w:rFonts w:ascii="Times New Roman" w:hAnsi="Times New Roman"/>
          <w:iCs/>
          <w:szCs w:val="24"/>
        </w:rPr>
        <w:t xml:space="preserve">- </w:t>
      </w:r>
      <w:bookmarkEnd w:id="68"/>
      <w:r w:rsidR="00926C75" w:rsidRPr="006C21D8">
        <w:rPr>
          <w:rFonts w:ascii="Times New Roman" w:hAnsi="Times New Roman"/>
          <w:iCs/>
          <w:szCs w:val="24"/>
        </w:rPr>
        <w:t>Minuta do Contrato Administrativo</w:t>
      </w:r>
      <w:r w:rsidR="00926C75">
        <w:rPr>
          <w:rFonts w:ascii="Times New Roman" w:hAnsi="Times New Roman"/>
          <w:iCs/>
          <w:szCs w:val="24"/>
        </w:rPr>
        <w:t>.</w:t>
      </w:r>
    </w:p>
    <w:p w:rsidR="00926C75" w:rsidRDefault="003E5377" w:rsidP="00926C75">
      <w:pPr>
        <w:tabs>
          <w:tab w:val="left" w:pos="426"/>
          <w:tab w:val="left" w:pos="851"/>
        </w:tabs>
        <w:spacing w:line="276" w:lineRule="auto"/>
        <w:jc w:val="both"/>
        <w:rPr>
          <w:rFonts w:ascii="Times New Roman" w:hAnsi="Times New Roman"/>
          <w:iCs/>
          <w:szCs w:val="24"/>
        </w:rPr>
      </w:pPr>
      <w:r w:rsidRPr="006C21D8">
        <w:rPr>
          <w:rFonts w:ascii="Times New Roman" w:hAnsi="Times New Roman"/>
          <w:iCs/>
          <w:szCs w:val="24"/>
          <w:lang w:val="pt-PT"/>
        </w:rPr>
        <w:t xml:space="preserve">Anexo </w:t>
      </w:r>
      <w:r w:rsidR="00482752" w:rsidRPr="006C21D8">
        <w:rPr>
          <w:rFonts w:ascii="Times New Roman" w:hAnsi="Times New Roman"/>
          <w:iCs/>
          <w:szCs w:val="24"/>
          <w:lang w:val="pt-PT"/>
        </w:rPr>
        <w:t xml:space="preserve">V - </w:t>
      </w:r>
      <w:r w:rsidR="00926C75">
        <w:rPr>
          <w:rFonts w:ascii="Times New Roman" w:hAnsi="Times New Roman"/>
          <w:iCs/>
          <w:szCs w:val="24"/>
        </w:rPr>
        <w:t>Declaração de Responsabilidade Técnica.</w:t>
      </w:r>
    </w:p>
    <w:p w:rsidR="00926C75" w:rsidRPr="006C21D8" w:rsidRDefault="00BA09D4" w:rsidP="00926C75">
      <w:pPr>
        <w:tabs>
          <w:tab w:val="left" w:pos="426"/>
          <w:tab w:val="left" w:pos="851"/>
        </w:tabs>
        <w:spacing w:line="276" w:lineRule="auto"/>
        <w:jc w:val="both"/>
        <w:rPr>
          <w:rFonts w:ascii="Times New Roman" w:hAnsi="Times New Roman"/>
          <w:iCs/>
          <w:szCs w:val="24"/>
          <w:lang w:val="pt-PT"/>
        </w:rPr>
      </w:pPr>
      <w:r>
        <w:rPr>
          <w:rFonts w:ascii="Times New Roman" w:hAnsi="Times New Roman"/>
          <w:iCs/>
          <w:szCs w:val="24"/>
        </w:rPr>
        <w:t xml:space="preserve">Anexo VI – </w:t>
      </w:r>
      <w:r w:rsidR="00926C75" w:rsidRPr="00F541D1">
        <w:rPr>
          <w:rFonts w:ascii="Times New Roman" w:hAnsi="Times New Roman"/>
          <w:szCs w:val="24"/>
        </w:rPr>
        <w:t>Declaração de Vínculo Empregatício</w:t>
      </w:r>
      <w:r w:rsidR="00926C75">
        <w:rPr>
          <w:rFonts w:ascii="Times New Roman" w:hAnsi="Times New Roman"/>
          <w:szCs w:val="24"/>
        </w:rPr>
        <w:t>.</w:t>
      </w:r>
    </w:p>
    <w:p w:rsidR="00B7726A" w:rsidRPr="006C21D8" w:rsidRDefault="00B7726A" w:rsidP="009D24DD">
      <w:pPr>
        <w:tabs>
          <w:tab w:val="left" w:pos="426"/>
          <w:tab w:val="left" w:pos="851"/>
        </w:tabs>
        <w:spacing w:line="276" w:lineRule="auto"/>
        <w:jc w:val="both"/>
        <w:rPr>
          <w:rFonts w:ascii="Times New Roman" w:hAnsi="Times New Roman"/>
          <w:szCs w:val="24"/>
          <w:lang w:val="pt-PT"/>
        </w:rPr>
      </w:pPr>
    </w:p>
    <w:p w:rsidR="00B7726A" w:rsidRPr="006C21D8" w:rsidRDefault="00B7726A" w:rsidP="009D24DD">
      <w:pPr>
        <w:tabs>
          <w:tab w:val="left" w:pos="426"/>
          <w:tab w:val="left" w:pos="851"/>
        </w:tabs>
        <w:spacing w:line="276" w:lineRule="auto"/>
        <w:jc w:val="center"/>
        <w:rPr>
          <w:rFonts w:ascii="Times New Roman" w:hAnsi="Times New Roman"/>
          <w:szCs w:val="24"/>
          <w:lang w:val="pt-PT"/>
        </w:rPr>
      </w:pPr>
      <w:r w:rsidRPr="005737EF">
        <w:rPr>
          <w:rFonts w:ascii="Times New Roman" w:hAnsi="Times New Roman"/>
          <w:szCs w:val="24"/>
          <w:lang w:val="pt-PT"/>
        </w:rPr>
        <w:t xml:space="preserve">Tupaciguara/MG, </w:t>
      </w:r>
      <w:r w:rsidR="005737EF" w:rsidRPr="005737EF">
        <w:rPr>
          <w:rFonts w:ascii="Times New Roman" w:hAnsi="Times New Roman"/>
          <w:szCs w:val="24"/>
          <w:lang w:val="pt-PT"/>
        </w:rPr>
        <w:t>27</w:t>
      </w:r>
      <w:r w:rsidR="003B0BD5" w:rsidRPr="005737EF">
        <w:rPr>
          <w:rFonts w:ascii="Times New Roman" w:hAnsi="Times New Roman"/>
          <w:szCs w:val="24"/>
          <w:lang w:val="pt-PT"/>
        </w:rPr>
        <w:t xml:space="preserve"> de </w:t>
      </w:r>
      <w:r w:rsidR="005737EF" w:rsidRPr="005737EF">
        <w:rPr>
          <w:rFonts w:ascii="Times New Roman" w:hAnsi="Times New Roman"/>
          <w:szCs w:val="24"/>
          <w:lang w:val="pt-PT"/>
        </w:rPr>
        <w:t>agosto</w:t>
      </w:r>
      <w:r w:rsidR="003B0BD5" w:rsidRPr="005737EF">
        <w:rPr>
          <w:rFonts w:ascii="Times New Roman" w:hAnsi="Times New Roman"/>
          <w:szCs w:val="24"/>
          <w:lang w:val="pt-PT"/>
        </w:rPr>
        <w:t xml:space="preserve"> </w:t>
      </w:r>
      <w:r w:rsidRPr="005737EF">
        <w:rPr>
          <w:rFonts w:ascii="Times New Roman" w:hAnsi="Times New Roman"/>
          <w:szCs w:val="24"/>
          <w:lang w:val="pt-PT"/>
        </w:rPr>
        <w:t>de 202</w:t>
      </w:r>
      <w:r w:rsidR="007E334A" w:rsidRPr="005737EF">
        <w:rPr>
          <w:rFonts w:ascii="Times New Roman" w:hAnsi="Times New Roman"/>
          <w:szCs w:val="24"/>
          <w:lang w:val="pt-PT"/>
        </w:rPr>
        <w:t>4</w:t>
      </w:r>
      <w:r w:rsidRPr="005737EF">
        <w:rPr>
          <w:rFonts w:ascii="Times New Roman" w:hAnsi="Times New Roman"/>
          <w:szCs w:val="24"/>
          <w:lang w:val="pt-PT"/>
        </w:rPr>
        <w:t>.</w:t>
      </w:r>
    </w:p>
    <w:p w:rsidR="00B7726A" w:rsidRPr="006C21D8" w:rsidRDefault="00B7726A" w:rsidP="009D24DD">
      <w:pPr>
        <w:tabs>
          <w:tab w:val="left" w:pos="426"/>
          <w:tab w:val="left" w:pos="851"/>
        </w:tabs>
        <w:spacing w:line="276" w:lineRule="auto"/>
        <w:jc w:val="both"/>
        <w:rPr>
          <w:rFonts w:ascii="Times New Roman" w:hAnsi="Times New Roman"/>
          <w:szCs w:val="24"/>
          <w:lang w:val="pt-PT"/>
        </w:rPr>
      </w:pPr>
    </w:p>
    <w:p w:rsidR="00B7726A" w:rsidRPr="006C21D8" w:rsidRDefault="00B7726A" w:rsidP="009D24DD">
      <w:pPr>
        <w:tabs>
          <w:tab w:val="left" w:pos="426"/>
          <w:tab w:val="left" w:pos="851"/>
        </w:tabs>
        <w:spacing w:line="276" w:lineRule="auto"/>
        <w:jc w:val="both"/>
        <w:rPr>
          <w:rFonts w:ascii="Times New Roman" w:hAnsi="Times New Roman"/>
          <w:szCs w:val="24"/>
          <w:lang w:val="pt-PT"/>
        </w:rPr>
      </w:pPr>
    </w:p>
    <w:bookmarkEnd w:id="0"/>
    <w:p w:rsidR="003800D5" w:rsidRPr="006C21D8" w:rsidRDefault="003800D5" w:rsidP="009D24DD">
      <w:pPr>
        <w:tabs>
          <w:tab w:val="left" w:pos="426"/>
          <w:tab w:val="left" w:pos="851"/>
        </w:tabs>
        <w:spacing w:line="276" w:lineRule="auto"/>
        <w:jc w:val="center"/>
        <w:rPr>
          <w:rFonts w:ascii="Times New Roman" w:hAnsi="Times New Roman"/>
          <w:szCs w:val="24"/>
          <w:lang w:val="pt-PT"/>
        </w:rPr>
      </w:pPr>
    </w:p>
    <w:p w:rsidR="00857007" w:rsidRPr="006C21D8" w:rsidRDefault="007C3CE7" w:rsidP="009D24DD">
      <w:pPr>
        <w:tabs>
          <w:tab w:val="left" w:pos="426"/>
          <w:tab w:val="left" w:pos="851"/>
        </w:tabs>
        <w:spacing w:line="276" w:lineRule="auto"/>
        <w:jc w:val="center"/>
        <w:rPr>
          <w:rFonts w:ascii="Times New Roman" w:hAnsi="Times New Roman"/>
          <w:szCs w:val="24"/>
          <w:lang w:val="pt-PT"/>
        </w:rPr>
      </w:pPr>
      <w:r w:rsidRPr="006C21D8">
        <w:rPr>
          <w:rFonts w:ascii="Times New Roman" w:hAnsi="Times New Roman"/>
          <w:szCs w:val="24"/>
          <w:lang w:val="pt-PT"/>
        </w:rPr>
        <w:t>_______________________________</w:t>
      </w:r>
    </w:p>
    <w:p w:rsidR="007C3CE7" w:rsidRPr="006C21D8" w:rsidRDefault="007C3CE7" w:rsidP="009D24DD">
      <w:pPr>
        <w:tabs>
          <w:tab w:val="left" w:pos="426"/>
          <w:tab w:val="left" w:pos="851"/>
        </w:tabs>
        <w:spacing w:line="276" w:lineRule="auto"/>
        <w:jc w:val="center"/>
        <w:rPr>
          <w:rFonts w:ascii="Times New Roman" w:hAnsi="Times New Roman"/>
          <w:szCs w:val="24"/>
          <w:lang w:val="pt-PT"/>
        </w:rPr>
      </w:pPr>
      <w:r w:rsidRPr="006C21D8">
        <w:rPr>
          <w:rFonts w:ascii="Times New Roman" w:hAnsi="Times New Roman"/>
          <w:szCs w:val="24"/>
          <w:lang w:val="pt-PT"/>
        </w:rPr>
        <w:t>Cássio Alves Pereira</w:t>
      </w:r>
    </w:p>
    <w:p w:rsidR="007C3CE7" w:rsidRPr="006C21D8" w:rsidRDefault="007C3CE7" w:rsidP="009D24DD">
      <w:pPr>
        <w:tabs>
          <w:tab w:val="left" w:pos="426"/>
          <w:tab w:val="left" w:pos="851"/>
        </w:tabs>
        <w:spacing w:line="276" w:lineRule="auto"/>
        <w:jc w:val="center"/>
        <w:rPr>
          <w:rFonts w:ascii="Times New Roman" w:hAnsi="Times New Roman"/>
          <w:szCs w:val="24"/>
          <w:lang w:val="pt-PT"/>
        </w:rPr>
      </w:pPr>
      <w:r w:rsidRPr="006C21D8">
        <w:rPr>
          <w:rFonts w:ascii="Times New Roman" w:hAnsi="Times New Roman"/>
          <w:szCs w:val="24"/>
          <w:lang w:val="pt-PT"/>
        </w:rPr>
        <w:t>Agente de Contratação</w:t>
      </w: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8C7FCC" w:rsidRPr="006C21D8" w:rsidRDefault="008C7FCC" w:rsidP="009D24DD">
      <w:pPr>
        <w:tabs>
          <w:tab w:val="left" w:pos="426"/>
          <w:tab w:val="left" w:pos="851"/>
        </w:tabs>
        <w:spacing w:line="276" w:lineRule="auto"/>
        <w:jc w:val="center"/>
        <w:rPr>
          <w:rFonts w:ascii="Times New Roman" w:hAnsi="Times New Roman"/>
          <w:szCs w:val="24"/>
          <w:lang w:val="pt-PT"/>
        </w:rPr>
      </w:pPr>
    </w:p>
    <w:p w:rsidR="00B4658B" w:rsidRDefault="00B4658B" w:rsidP="0007340F">
      <w:pPr>
        <w:tabs>
          <w:tab w:val="left" w:pos="426"/>
          <w:tab w:val="left" w:pos="851"/>
        </w:tabs>
        <w:spacing w:line="276" w:lineRule="auto"/>
        <w:jc w:val="center"/>
        <w:rPr>
          <w:rFonts w:ascii="Times New Roman" w:hAnsi="Times New Roman"/>
          <w:b/>
          <w:szCs w:val="24"/>
        </w:rPr>
      </w:pPr>
    </w:p>
    <w:p w:rsidR="00AB1C3B" w:rsidRPr="00AB1C3B" w:rsidRDefault="00AB1C3B" w:rsidP="0007340F">
      <w:pPr>
        <w:tabs>
          <w:tab w:val="left" w:pos="426"/>
          <w:tab w:val="left" w:pos="851"/>
        </w:tabs>
        <w:spacing w:line="276" w:lineRule="auto"/>
        <w:jc w:val="center"/>
        <w:rPr>
          <w:rFonts w:ascii="Times New Roman" w:hAnsi="Times New Roman"/>
          <w:b/>
          <w:szCs w:val="24"/>
        </w:rPr>
      </w:pPr>
      <w:bookmarkStart w:id="69" w:name="_GoBack"/>
      <w:bookmarkEnd w:id="69"/>
      <w:r>
        <w:rPr>
          <w:rFonts w:ascii="Times New Roman" w:hAnsi="Times New Roman"/>
          <w:b/>
          <w:szCs w:val="24"/>
        </w:rPr>
        <w:t>Anexo II – Termo de Referência</w:t>
      </w:r>
    </w:p>
    <w:tbl>
      <w:tblPr>
        <w:tblStyle w:val="Tabelacomgrade"/>
        <w:tblpPr w:leftFromText="141" w:rightFromText="141" w:vertAnchor="text" w:horzAnchor="margin" w:tblpX="944" w:tblpY="134"/>
        <w:tblW w:w="7655" w:type="dxa"/>
        <w:tblLook w:val="04A0" w:firstRow="1" w:lastRow="0" w:firstColumn="1" w:lastColumn="0" w:noHBand="0" w:noVBand="1"/>
      </w:tblPr>
      <w:tblGrid>
        <w:gridCol w:w="7655"/>
      </w:tblGrid>
      <w:tr w:rsidR="00AB1C3B" w:rsidRPr="00634FAB" w:rsidTr="001D41D3">
        <w:tc>
          <w:tcPr>
            <w:tcW w:w="7655" w:type="dxa"/>
            <w:shd w:val="clear" w:color="auto" w:fill="244061" w:themeFill="accent1" w:themeFillShade="80"/>
          </w:tcPr>
          <w:p w:rsidR="00AB1C3B" w:rsidRPr="00634FAB" w:rsidRDefault="00AB1C3B" w:rsidP="001D41D3">
            <w:pPr>
              <w:pStyle w:val="Ttulo"/>
              <w:ind w:left="306"/>
              <w:rPr>
                <w:color w:val="FFFFFF" w:themeColor="background1"/>
                <w:sz w:val="24"/>
                <w:szCs w:val="24"/>
              </w:rPr>
            </w:pPr>
            <w:r w:rsidRPr="00634FAB">
              <w:rPr>
                <w:color w:val="FFFFFF" w:themeColor="background1"/>
                <w:sz w:val="24"/>
                <w:szCs w:val="24"/>
              </w:rPr>
              <w:t>TERMO DE REFERÊNCIA</w:t>
            </w:r>
            <w:r w:rsidRPr="00634FAB">
              <w:rPr>
                <w:color w:val="FFFFFF" w:themeColor="background1"/>
                <w:spacing w:val="16"/>
                <w:sz w:val="24"/>
                <w:szCs w:val="24"/>
              </w:rPr>
              <w:t xml:space="preserve"> </w:t>
            </w:r>
            <w:r w:rsidRPr="00634FAB">
              <w:rPr>
                <w:color w:val="FFFFFF" w:themeColor="background1"/>
                <w:sz w:val="24"/>
                <w:szCs w:val="24"/>
              </w:rPr>
              <w:t>(TR)</w:t>
            </w:r>
          </w:p>
        </w:tc>
      </w:tr>
    </w:tbl>
    <w:p w:rsidR="00AB1C3B" w:rsidRDefault="00AB1C3B" w:rsidP="00AB1C3B">
      <w:pPr>
        <w:jc w:val="both"/>
        <w:rPr>
          <w:rFonts w:ascii="Times New Roman" w:hAnsi="Times New Roman"/>
          <w:b/>
          <w:szCs w:val="24"/>
        </w:rPr>
      </w:pPr>
    </w:p>
    <w:p w:rsidR="00AB1C3B" w:rsidRPr="00634FAB" w:rsidRDefault="00AB1C3B" w:rsidP="00AB1C3B">
      <w:pPr>
        <w:jc w:val="both"/>
        <w:rPr>
          <w:rFonts w:ascii="Times New Roman" w:hAnsi="Times New Roman"/>
          <w:b/>
          <w:szCs w:val="24"/>
        </w:rPr>
      </w:pPr>
    </w:p>
    <w:tbl>
      <w:tblPr>
        <w:tblStyle w:val="TableNormal"/>
        <w:tblW w:w="10349" w:type="dxa"/>
        <w:tblInd w:w="-299"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6380"/>
        <w:gridCol w:w="3969"/>
      </w:tblGrid>
      <w:tr w:rsidR="00AB1C3B" w:rsidRPr="00634FAB" w:rsidTr="001D41D3">
        <w:trPr>
          <w:trHeight w:val="381"/>
        </w:trPr>
        <w:tc>
          <w:tcPr>
            <w:tcW w:w="10349" w:type="dxa"/>
            <w:gridSpan w:val="2"/>
            <w:tcBorders>
              <w:right w:val="single" w:sz="12" w:space="0" w:color="808080"/>
            </w:tcBorders>
          </w:tcPr>
          <w:p w:rsidR="00AB1C3B" w:rsidRPr="00634FAB" w:rsidRDefault="00AB1C3B" w:rsidP="001D41D3">
            <w:pPr>
              <w:pStyle w:val="TableParagraph"/>
              <w:ind w:left="49"/>
              <w:jc w:val="both"/>
              <w:rPr>
                <w:rFonts w:ascii="Times New Roman" w:hAnsi="Times New Roman" w:cs="Times New Roman"/>
                <w:sz w:val="24"/>
                <w:szCs w:val="24"/>
              </w:rPr>
            </w:pPr>
          </w:p>
          <w:p w:rsidR="00AB1C3B" w:rsidRPr="00634FAB" w:rsidRDefault="00AB1C3B" w:rsidP="001D41D3">
            <w:pPr>
              <w:pStyle w:val="TableParagraph"/>
              <w:ind w:left="49"/>
              <w:jc w:val="both"/>
              <w:rPr>
                <w:rFonts w:ascii="Times New Roman" w:hAnsi="Times New Roman" w:cs="Times New Roman"/>
                <w:sz w:val="24"/>
                <w:szCs w:val="24"/>
              </w:rPr>
            </w:pPr>
            <w:r w:rsidRPr="00634FAB">
              <w:rPr>
                <w:rFonts w:ascii="Times New Roman" w:hAnsi="Times New Roman" w:cs="Times New Roman"/>
                <w:sz w:val="24"/>
                <w:szCs w:val="24"/>
              </w:rPr>
              <w:t>Setor</w:t>
            </w:r>
            <w:r w:rsidRPr="00634FAB">
              <w:rPr>
                <w:rFonts w:ascii="Times New Roman" w:hAnsi="Times New Roman" w:cs="Times New Roman"/>
                <w:spacing w:val="8"/>
                <w:sz w:val="24"/>
                <w:szCs w:val="24"/>
              </w:rPr>
              <w:t xml:space="preserve"> </w:t>
            </w:r>
            <w:r w:rsidRPr="00634FAB">
              <w:rPr>
                <w:rFonts w:ascii="Times New Roman" w:hAnsi="Times New Roman" w:cs="Times New Roman"/>
                <w:sz w:val="24"/>
                <w:szCs w:val="24"/>
              </w:rPr>
              <w:t>Requisitante</w:t>
            </w:r>
            <w:r>
              <w:rPr>
                <w:rFonts w:ascii="Times New Roman" w:hAnsi="Times New Roman" w:cs="Times New Roman"/>
                <w:spacing w:val="8"/>
                <w:sz w:val="24"/>
                <w:szCs w:val="24"/>
              </w:rPr>
              <w:t>: Secretaria Municipal de Saúde</w:t>
            </w:r>
          </w:p>
        </w:tc>
      </w:tr>
      <w:tr w:rsidR="00AB1C3B" w:rsidRPr="00634FAB" w:rsidTr="001D41D3">
        <w:trPr>
          <w:trHeight w:val="554"/>
        </w:trPr>
        <w:tc>
          <w:tcPr>
            <w:tcW w:w="6380" w:type="dxa"/>
          </w:tcPr>
          <w:p w:rsidR="00AB1C3B" w:rsidRPr="00634FAB" w:rsidRDefault="00AB1C3B" w:rsidP="001D41D3">
            <w:pPr>
              <w:pStyle w:val="TableParagraph"/>
              <w:ind w:left="49"/>
              <w:jc w:val="both"/>
              <w:rPr>
                <w:rFonts w:ascii="Times New Roman" w:hAnsi="Times New Roman" w:cs="Times New Roman"/>
                <w:sz w:val="24"/>
                <w:szCs w:val="24"/>
              </w:rPr>
            </w:pPr>
          </w:p>
          <w:p w:rsidR="00AB1C3B" w:rsidRPr="00634FAB" w:rsidRDefault="00AB1C3B" w:rsidP="001D41D3">
            <w:pPr>
              <w:pStyle w:val="TableParagraph"/>
              <w:ind w:left="94"/>
              <w:jc w:val="both"/>
              <w:rPr>
                <w:rFonts w:ascii="Times New Roman" w:hAnsi="Times New Roman" w:cs="Times New Roman"/>
                <w:sz w:val="24"/>
                <w:szCs w:val="24"/>
              </w:rPr>
            </w:pPr>
            <w:r w:rsidRPr="00634FAB">
              <w:rPr>
                <w:rFonts w:ascii="Times New Roman" w:hAnsi="Times New Roman" w:cs="Times New Roman"/>
                <w:sz w:val="24"/>
                <w:szCs w:val="24"/>
              </w:rPr>
              <w:t>Responsável</w:t>
            </w:r>
            <w:r w:rsidRPr="00634FAB">
              <w:rPr>
                <w:rFonts w:ascii="Times New Roman" w:hAnsi="Times New Roman" w:cs="Times New Roman"/>
                <w:spacing w:val="5"/>
                <w:sz w:val="24"/>
                <w:szCs w:val="24"/>
              </w:rPr>
              <w:t xml:space="preserve"> </w:t>
            </w:r>
            <w:r w:rsidRPr="00634FAB">
              <w:rPr>
                <w:rFonts w:ascii="Times New Roman" w:hAnsi="Times New Roman" w:cs="Times New Roman"/>
                <w:sz w:val="24"/>
                <w:szCs w:val="24"/>
              </w:rPr>
              <w:t>pela</w:t>
            </w:r>
            <w:r w:rsidRPr="00634FAB">
              <w:rPr>
                <w:rFonts w:ascii="Times New Roman" w:hAnsi="Times New Roman" w:cs="Times New Roman"/>
                <w:spacing w:val="5"/>
                <w:sz w:val="24"/>
                <w:szCs w:val="24"/>
              </w:rPr>
              <w:t xml:space="preserve"> </w:t>
            </w:r>
            <w:r w:rsidRPr="00634FAB">
              <w:rPr>
                <w:rFonts w:ascii="Times New Roman" w:hAnsi="Times New Roman" w:cs="Times New Roman"/>
                <w:sz w:val="24"/>
                <w:szCs w:val="24"/>
              </w:rPr>
              <w:t>Demanda:</w:t>
            </w:r>
            <w:r w:rsidRPr="00634FAB">
              <w:rPr>
                <w:rFonts w:ascii="Times New Roman" w:hAnsi="Times New Roman" w:cs="Times New Roman"/>
                <w:spacing w:val="5"/>
                <w:sz w:val="24"/>
                <w:szCs w:val="24"/>
              </w:rPr>
              <w:t xml:space="preserve"> </w:t>
            </w:r>
            <w:r>
              <w:rPr>
                <w:rFonts w:ascii="Times New Roman" w:hAnsi="Times New Roman" w:cs="Times New Roman"/>
                <w:spacing w:val="5"/>
                <w:sz w:val="24"/>
                <w:szCs w:val="24"/>
              </w:rPr>
              <w:t>Luciana Cardoso Euqueres</w:t>
            </w:r>
          </w:p>
        </w:tc>
        <w:tc>
          <w:tcPr>
            <w:tcW w:w="3969" w:type="dxa"/>
            <w:tcBorders>
              <w:right w:val="single" w:sz="12" w:space="0" w:color="808080"/>
            </w:tcBorders>
          </w:tcPr>
          <w:p w:rsidR="00AB1C3B" w:rsidRPr="00634FAB" w:rsidRDefault="00AB1C3B" w:rsidP="001D41D3">
            <w:pPr>
              <w:pStyle w:val="TableParagraph"/>
              <w:ind w:left="50"/>
              <w:jc w:val="both"/>
              <w:rPr>
                <w:rFonts w:ascii="Times New Roman" w:hAnsi="Times New Roman" w:cs="Times New Roman"/>
                <w:sz w:val="24"/>
                <w:szCs w:val="24"/>
              </w:rPr>
            </w:pPr>
            <w:r w:rsidRPr="00634FAB">
              <w:rPr>
                <w:rFonts w:ascii="Times New Roman" w:hAnsi="Times New Roman" w:cs="Times New Roman"/>
                <w:sz w:val="24"/>
                <w:szCs w:val="24"/>
              </w:rPr>
              <w:t>Matrícula:</w:t>
            </w:r>
            <w:r>
              <w:rPr>
                <w:rFonts w:ascii="Times New Roman" w:hAnsi="Times New Roman" w:cs="Times New Roman"/>
                <w:sz w:val="24"/>
                <w:szCs w:val="24"/>
              </w:rPr>
              <w:t xml:space="preserve"> 2225</w:t>
            </w:r>
          </w:p>
        </w:tc>
      </w:tr>
      <w:tr w:rsidR="00AB1C3B" w:rsidRPr="00634FAB" w:rsidTr="001D41D3">
        <w:trPr>
          <w:trHeight w:val="291"/>
        </w:trPr>
        <w:tc>
          <w:tcPr>
            <w:tcW w:w="6380" w:type="dxa"/>
          </w:tcPr>
          <w:p w:rsidR="00AB1C3B" w:rsidRDefault="00AB1C3B" w:rsidP="001D41D3">
            <w:pPr>
              <w:pStyle w:val="TableParagraph"/>
              <w:ind w:left="49"/>
              <w:jc w:val="both"/>
              <w:rPr>
                <w:rFonts w:ascii="Times New Roman" w:hAnsi="Times New Roman" w:cs="Times New Roman"/>
                <w:sz w:val="24"/>
                <w:szCs w:val="24"/>
              </w:rPr>
            </w:pPr>
          </w:p>
          <w:p w:rsidR="00AB1C3B" w:rsidRPr="00634FAB" w:rsidRDefault="00AB1C3B" w:rsidP="001D41D3">
            <w:pPr>
              <w:pStyle w:val="TableParagraph"/>
              <w:ind w:left="49"/>
              <w:jc w:val="both"/>
              <w:rPr>
                <w:rFonts w:ascii="Times New Roman" w:hAnsi="Times New Roman" w:cs="Times New Roman"/>
                <w:sz w:val="24"/>
                <w:szCs w:val="24"/>
              </w:rPr>
            </w:pPr>
            <w:r w:rsidRPr="00634FAB">
              <w:rPr>
                <w:rFonts w:ascii="Times New Roman" w:hAnsi="Times New Roman" w:cs="Times New Roman"/>
                <w:sz w:val="24"/>
                <w:szCs w:val="24"/>
              </w:rPr>
              <w:t>E-mail:</w:t>
            </w:r>
            <w:r>
              <w:rPr>
                <w:rFonts w:ascii="Times New Roman" w:hAnsi="Times New Roman" w:cs="Times New Roman"/>
                <w:sz w:val="24"/>
                <w:szCs w:val="24"/>
              </w:rPr>
              <w:t xml:space="preserve"> secretariadesaude.tupaciguara@gmail.com</w:t>
            </w:r>
            <w:r w:rsidRPr="00634FAB">
              <w:rPr>
                <w:rFonts w:ascii="Times New Roman" w:hAnsi="Times New Roman" w:cs="Times New Roman"/>
                <w:spacing w:val="8"/>
                <w:sz w:val="24"/>
                <w:szCs w:val="24"/>
              </w:rPr>
              <w:t xml:space="preserve"> </w:t>
            </w:r>
          </w:p>
        </w:tc>
        <w:tc>
          <w:tcPr>
            <w:tcW w:w="3969" w:type="dxa"/>
            <w:tcBorders>
              <w:right w:val="single" w:sz="12" w:space="0" w:color="808080"/>
            </w:tcBorders>
          </w:tcPr>
          <w:p w:rsidR="00AB1C3B" w:rsidRPr="00634FAB" w:rsidRDefault="00AB1C3B" w:rsidP="001D41D3">
            <w:pPr>
              <w:pStyle w:val="TableParagraph"/>
              <w:ind w:left="50"/>
              <w:jc w:val="both"/>
              <w:rPr>
                <w:rFonts w:ascii="Times New Roman" w:hAnsi="Times New Roman" w:cs="Times New Roman"/>
                <w:sz w:val="24"/>
                <w:szCs w:val="24"/>
              </w:rPr>
            </w:pPr>
            <w:r w:rsidRPr="00634FAB">
              <w:rPr>
                <w:rFonts w:ascii="Times New Roman" w:hAnsi="Times New Roman" w:cs="Times New Roman"/>
                <w:sz w:val="24"/>
                <w:szCs w:val="24"/>
              </w:rPr>
              <w:t>Telefone/ramal:</w:t>
            </w:r>
            <w:r>
              <w:rPr>
                <w:rFonts w:ascii="Times New Roman" w:hAnsi="Times New Roman" w:cs="Times New Roman"/>
                <w:sz w:val="24"/>
                <w:szCs w:val="24"/>
              </w:rPr>
              <w:t xml:space="preserve"> (34)3281-0025</w:t>
            </w:r>
          </w:p>
          <w:p w:rsidR="00AB1C3B" w:rsidRPr="00634FAB" w:rsidRDefault="00AB1C3B" w:rsidP="001D41D3">
            <w:pPr>
              <w:pStyle w:val="TableParagraph"/>
              <w:ind w:left="50"/>
              <w:jc w:val="both"/>
              <w:rPr>
                <w:rFonts w:ascii="Times New Roman" w:hAnsi="Times New Roman" w:cs="Times New Roman"/>
                <w:sz w:val="24"/>
                <w:szCs w:val="24"/>
              </w:rPr>
            </w:pPr>
          </w:p>
        </w:tc>
      </w:tr>
    </w:tbl>
    <w:tbl>
      <w:tblPr>
        <w:tblStyle w:val="Tabelacomgrade"/>
        <w:tblpPr w:leftFromText="141" w:rightFromText="141" w:vertAnchor="text" w:horzAnchor="margin" w:tblpXSpec="center" w:tblpY="171"/>
        <w:tblW w:w="8651" w:type="dxa"/>
        <w:tblLayout w:type="fixed"/>
        <w:tblLook w:val="04A0" w:firstRow="1" w:lastRow="0" w:firstColumn="1" w:lastColumn="0" w:noHBand="0" w:noVBand="1"/>
      </w:tblPr>
      <w:tblGrid>
        <w:gridCol w:w="8651"/>
      </w:tblGrid>
      <w:tr w:rsidR="00AB1C3B" w:rsidRPr="00634FAB" w:rsidTr="001D41D3">
        <w:tc>
          <w:tcPr>
            <w:tcW w:w="8651" w:type="dxa"/>
            <w:shd w:val="clear" w:color="auto" w:fill="244061" w:themeFill="accent1" w:themeFillShade="80"/>
          </w:tcPr>
          <w:p w:rsidR="00AB1C3B" w:rsidRPr="00634FAB" w:rsidRDefault="00AB1C3B" w:rsidP="001D41D3">
            <w:pPr>
              <w:pStyle w:val="Corpodetexto"/>
              <w:spacing w:before="2"/>
              <w:rPr>
                <w:rFonts w:ascii="Times New Roman" w:hAnsi="Times New Roman" w:cs="Times New Roman"/>
                <w:b/>
                <w:bCs/>
                <w:szCs w:val="24"/>
              </w:rPr>
            </w:pPr>
            <w:r w:rsidRPr="00634FAB">
              <w:rPr>
                <w:rFonts w:ascii="Times New Roman" w:hAnsi="Times New Roman" w:cs="Times New Roman"/>
                <w:b/>
                <w:bCs/>
                <w:color w:val="FFFFFF" w:themeColor="background1"/>
                <w:szCs w:val="24"/>
              </w:rPr>
              <w:t xml:space="preserve">1 </w:t>
            </w:r>
            <w:proofErr w:type="gramStart"/>
            <w:r w:rsidRPr="00634FAB">
              <w:rPr>
                <w:rFonts w:ascii="Times New Roman" w:hAnsi="Times New Roman" w:cs="Times New Roman"/>
                <w:b/>
                <w:bCs/>
                <w:color w:val="FFFFFF" w:themeColor="background1"/>
                <w:szCs w:val="24"/>
              </w:rPr>
              <w:t xml:space="preserve">– </w:t>
            </w:r>
            <w:r w:rsidRPr="00634FAB">
              <w:rPr>
                <w:rFonts w:ascii="Times New Roman" w:eastAsiaTheme="minorEastAsia" w:hAnsi="Times New Roman" w:cs="Times New Roman"/>
                <w:szCs w:val="24"/>
              </w:rPr>
              <w:t xml:space="preserve"> </w:t>
            </w:r>
            <w:r w:rsidRPr="00634FAB">
              <w:rPr>
                <w:rFonts w:ascii="Times New Roman" w:hAnsi="Times New Roman" w:cs="Times New Roman"/>
                <w:b/>
                <w:bCs/>
                <w:color w:val="FFFFFF" w:themeColor="background1"/>
                <w:szCs w:val="24"/>
              </w:rPr>
              <w:t>CONDIÇÕES</w:t>
            </w:r>
            <w:proofErr w:type="gramEnd"/>
            <w:r w:rsidRPr="00634FAB">
              <w:rPr>
                <w:rFonts w:ascii="Times New Roman" w:hAnsi="Times New Roman" w:cs="Times New Roman"/>
                <w:b/>
                <w:bCs/>
                <w:color w:val="FFFFFF" w:themeColor="background1"/>
                <w:szCs w:val="24"/>
              </w:rPr>
              <w:t xml:space="preserve"> GERAIS DA CONTRATAÇÃO </w:t>
            </w:r>
          </w:p>
        </w:tc>
      </w:tr>
    </w:tbl>
    <w:p w:rsidR="00AB1C3B" w:rsidRPr="00634FAB" w:rsidRDefault="00AB1C3B" w:rsidP="00AB1C3B">
      <w:pPr>
        <w:pStyle w:val="Corpodetexto"/>
        <w:spacing w:before="2"/>
        <w:rPr>
          <w:rFonts w:ascii="Times New Roman" w:hAnsi="Times New Roman" w:cs="Times New Roman"/>
          <w:szCs w:val="24"/>
        </w:rPr>
      </w:pPr>
    </w:p>
    <w:p w:rsidR="00AB1C3B" w:rsidRDefault="00AB1C3B" w:rsidP="00B620C4">
      <w:pPr>
        <w:pStyle w:val="Corpodetexto"/>
        <w:numPr>
          <w:ilvl w:val="1"/>
          <w:numId w:val="30"/>
        </w:numPr>
        <w:overflowPunct/>
        <w:adjustRightInd/>
        <w:spacing w:before="2"/>
        <w:ind w:left="0" w:firstLine="0"/>
        <w:textAlignment w:val="auto"/>
        <w:rPr>
          <w:rFonts w:ascii="Times New Roman" w:hAnsi="Times New Roman" w:cs="Times New Roman"/>
          <w:szCs w:val="24"/>
        </w:rPr>
      </w:pPr>
      <w:r>
        <w:rPr>
          <w:rFonts w:ascii="Times New Roman" w:hAnsi="Times New Roman" w:cs="Times New Roman"/>
          <w:szCs w:val="24"/>
        </w:rPr>
        <w:t>Contratação de clínica ou hospital médico veterinário para realização de castração cirúrgica de cães e gatos nos</w:t>
      </w:r>
      <w:r w:rsidRPr="00634FAB">
        <w:rPr>
          <w:rFonts w:ascii="Times New Roman" w:hAnsi="Times New Roman" w:cs="Times New Roman"/>
          <w:szCs w:val="24"/>
        </w:rPr>
        <w:t xml:space="preserve"> termos da tabela abaixo, conforme condições e exigências estabelecidas neste instrumento.</w:t>
      </w:r>
    </w:p>
    <w:p w:rsidR="00AB1C3B" w:rsidRDefault="00AB1C3B" w:rsidP="00AB1C3B">
      <w:pPr>
        <w:pStyle w:val="Corpodetexto"/>
        <w:spacing w:before="2"/>
        <w:ind w:left="142"/>
        <w:rPr>
          <w:rFonts w:ascii="Times New Roman" w:hAnsi="Times New Roman" w:cs="Times New Roman"/>
          <w:szCs w:val="24"/>
        </w:rPr>
      </w:pP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4961"/>
        <w:gridCol w:w="1134"/>
        <w:gridCol w:w="992"/>
        <w:gridCol w:w="1276"/>
        <w:gridCol w:w="1276"/>
      </w:tblGrid>
      <w:tr w:rsidR="00AB1C3B" w:rsidRPr="00634FAB" w:rsidTr="001D41D3">
        <w:trPr>
          <w:trHeight w:val="392"/>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jc w:val="center"/>
              <w:rPr>
                <w:rFonts w:ascii="Times New Roman" w:hAnsi="Times New Roman" w:cs="Times New Roman"/>
                <w:b/>
                <w:bCs/>
                <w:sz w:val="18"/>
                <w:szCs w:val="18"/>
              </w:rPr>
            </w:pPr>
            <w:r w:rsidRPr="00A26101">
              <w:rPr>
                <w:rFonts w:ascii="Times New Roman" w:hAnsi="Times New Roman" w:cs="Times New Roman"/>
                <w:b/>
                <w:bCs/>
                <w:sz w:val="18"/>
                <w:szCs w:val="18"/>
              </w:rPr>
              <w:t>ITEM</w:t>
            </w:r>
          </w:p>
          <w:p w:rsidR="00AB1C3B" w:rsidRPr="00A26101" w:rsidRDefault="00AB1C3B" w:rsidP="001D41D3">
            <w:pPr>
              <w:pStyle w:val="Corpodetexto"/>
              <w:spacing w:before="2"/>
              <w:jc w:val="center"/>
              <w:rPr>
                <w:rFonts w:ascii="Times New Roman" w:hAnsi="Times New Roman" w:cs="Times New Roman"/>
                <w:b/>
                <w:bCs/>
                <w:sz w:val="18"/>
                <w:szCs w:val="18"/>
              </w:rPr>
            </w:pP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C3B" w:rsidRPr="00A26101" w:rsidRDefault="00AB1C3B" w:rsidP="001D41D3">
            <w:pPr>
              <w:pStyle w:val="Corpodetexto"/>
              <w:spacing w:before="2"/>
              <w:jc w:val="center"/>
              <w:rPr>
                <w:rFonts w:ascii="Times New Roman" w:hAnsi="Times New Roman" w:cs="Times New Roman"/>
                <w:sz w:val="18"/>
                <w:szCs w:val="18"/>
              </w:rPr>
            </w:pPr>
            <w:r w:rsidRPr="00A26101">
              <w:rPr>
                <w:rFonts w:ascii="Times New Roman" w:hAnsi="Times New Roman" w:cs="Times New Roman"/>
                <w:b/>
                <w:bCs/>
                <w:sz w:val="18"/>
                <w:szCs w:val="18"/>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1C3B" w:rsidRPr="00A26101" w:rsidRDefault="00AB1C3B" w:rsidP="001D41D3">
            <w:pPr>
              <w:pStyle w:val="Corpodetexto"/>
              <w:spacing w:before="2"/>
              <w:jc w:val="center"/>
              <w:rPr>
                <w:rFonts w:ascii="Times New Roman" w:hAnsi="Times New Roman" w:cs="Times New Roman"/>
                <w:sz w:val="18"/>
                <w:szCs w:val="18"/>
              </w:rPr>
            </w:pPr>
            <w:r w:rsidRPr="00A26101">
              <w:rPr>
                <w:rFonts w:ascii="Times New Roman" w:hAnsi="Times New Roman" w:cs="Times New Roman"/>
                <w:b/>
                <w:bCs/>
                <w:sz w:val="18"/>
                <w:szCs w:val="18"/>
              </w:rPr>
              <w:t>UNID. DE MEDIDA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jc w:val="center"/>
              <w:rPr>
                <w:rFonts w:ascii="Times New Roman" w:hAnsi="Times New Roman" w:cs="Times New Roman"/>
                <w:b/>
                <w:bCs/>
                <w:sz w:val="18"/>
                <w:szCs w:val="18"/>
              </w:rPr>
            </w:pPr>
            <w:r w:rsidRPr="00A26101">
              <w:rPr>
                <w:rFonts w:ascii="Times New Roman" w:hAnsi="Times New Roman" w:cs="Times New Roman"/>
                <w:b/>
                <w:bCs/>
                <w:sz w:val="18"/>
                <w:szCs w:val="18"/>
              </w:rPr>
              <w:t>QUANT.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jc w:val="center"/>
              <w:rPr>
                <w:rFonts w:ascii="Times New Roman" w:hAnsi="Times New Roman" w:cs="Times New Roman"/>
                <w:b/>
                <w:bCs/>
                <w:sz w:val="18"/>
                <w:szCs w:val="18"/>
              </w:rPr>
            </w:pPr>
            <w:r w:rsidRPr="00A26101">
              <w:rPr>
                <w:rFonts w:ascii="Times New Roman" w:hAnsi="Times New Roman" w:cs="Times New Roman"/>
                <w:b/>
                <w:bCs/>
                <w:sz w:val="18"/>
                <w:szCs w:val="18"/>
              </w:rPr>
              <w:t>VALOR UNITÁRIO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jc w:val="center"/>
              <w:rPr>
                <w:rFonts w:ascii="Times New Roman" w:hAnsi="Times New Roman" w:cs="Times New Roman"/>
                <w:b/>
                <w:bCs/>
                <w:sz w:val="18"/>
                <w:szCs w:val="18"/>
              </w:rPr>
            </w:pPr>
            <w:r w:rsidRPr="00A26101">
              <w:rPr>
                <w:rFonts w:ascii="Times New Roman" w:hAnsi="Times New Roman" w:cs="Times New Roman"/>
                <w:b/>
                <w:bCs/>
                <w:sz w:val="18"/>
                <w:szCs w:val="18"/>
              </w:rPr>
              <w:t>VALOR TOTAL</w:t>
            </w:r>
          </w:p>
        </w:tc>
      </w:tr>
      <w:tr w:rsidR="00AB1C3B" w:rsidRPr="00634FAB" w:rsidTr="001D41D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ind w:left="-43"/>
              <w:jc w:val="center"/>
              <w:rPr>
                <w:rFonts w:ascii="Times New Roman" w:hAnsi="Times New Roman" w:cs="Times New Roman"/>
                <w:bCs/>
                <w:sz w:val="18"/>
                <w:szCs w:val="18"/>
              </w:rPr>
            </w:pPr>
            <w:r w:rsidRPr="00A26101">
              <w:rPr>
                <w:rFonts w:ascii="Times New Roman" w:hAnsi="Times New Roman" w:cs="Times New Roman"/>
                <w:bCs/>
                <w:sz w:val="18"/>
                <w:szCs w:val="18"/>
              </w:rPr>
              <w:t>01</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SemEspaamento"/>
              <w:rPr>
                <w:rFonts w:ascii="Times New Roman" w:hAnsi="Times New Roman" w:cs="Times New Roman"/>
                <w:sz w:val="18"/>
                <w:szCs w:val="18"/>
              </w:rPr>
            </w:pPr>
            <w:r w:rsidRPr="00A26101">
              <w:rPr>
                <w:rFonts w:ascii="Times New Roman" w:hAnsi="Times New Roman" w:cs="Times New Roman"/>
                <w:sz w:val="18"/>
                <w:szCs w:val="18"/>
              </w:rPr>
              <w:t xml:space="preserve">SERVIÇO DE CASTRAÇÃO DE </w:t>
            </w:r>
            <w:r w:rsidRPr="00A26101">
              <w:rPr>
                <w:rFonts w:ascii="Times New Roman" w:hAnsi="Times New Roman" w:cs="Times New Roman"/>
                <w:b/>
                <w:sz w:val="18"/>
                <w:szCs w:val="18"/>
              </w:rPr>
              <w:t>CÃES MACHOS</w:t>
            </w:r>
            <w:r w:rsidRPr="00A26101">
              <w:rPr>
                <w:rFonts w:ascii="Times New Roman" w:hAnsi="Times New Roman" w:cs="Times New Roman"/>
                <w:sz w:val="18"/>
                <w:szCs w:val="18"/>
              </w:rPr>
              <w:t>, INDEPENDENTE DE PORTE OU RAÇA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SERVIÇOS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jc w:val="center"/>
              <w:rPr>
                <w:rFonts w:ascii="Times New Roman" w:hAnsi="Times New Roman" w:cs="Times New Roman"/>
                <w:sz w:val="18"/>
                <w:szCs w:val="18"/>
              </w:rPr>
            </w:pPr>
            <w:r w:rsidRPr="00A26101">
              <w:rPr>
                <w:rFonts w:ascii="Times New Roman" w:hAnsi="Times New Roman" w:cs="Times New Roman"/>
                <w:sz w:val="18"/>
                <w:szCs w:val="18"/>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rPr>
                <w:rFonts w:ascii="Times New Roman" w:hAnsi="Times New Roman" w:cs="Times New Roman"/>
                <w:sz w:val="18"/>
                <w:szCs w:val="18"/>
              </w:rPr>
            </w:pPr>
            <w:r w:rsidRPr="00A26101">
              <w:rPr>
                <w:rFonts w:ascii="Times New Roman" w:hAnsi="Times New Roman" w:cs="Times New Roman"/>
                <w:sz w:val="18"/>
                <w:szCs w:val="18"/>
              </w:rPr>
              <w:t>R$</w:t>
            </w:r>
            <w:r>
              <w:rPr>
                <w:rFonts w:ascii="Times New Roman" w:hAnsi="Times New Roman" w:cs="Times New Roman"/>
                <w:sz w:val="18"/>
                <w:szCs w:val="18"/>
              </w:rPr>
              <w:t xml:space="preserve"> 275,13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rPr>
                <w:rFonts w:ascii="Times New Roman" w:hAnsi="Times New Roman" w:cs="Times New Roman"/>
                <w:sz w:val="18"/>
                <w:szCs w:val="18"/>
              </w:rPr>
            </w:pPr>
            <w:r w:rsidRPr="00A26101">
              <w:rPr>
                <w:rFonts w:ascii="Times New Roman" w:hAnsi="Times New Roman" w:cs="Times New Roman"/>
                <w:sz w:val="18"/>
                <w:szCs w:val="18"/>
              </w:rPr>
              <w:t>R$</w:t>
            </w:r>
            <w:r>
              <w:rPr>
                <w:rFonts w:ascii="Times New Roman" w:hAnsi="Times New Roman" w:cs="Times New Roman"/>
                <w:sz w:val="18"/>
                <w:szCs w:val="18"/>
              </w:rPr>
              <w:t xml:space="preserve"> 13.756,25</w:t>
            </w:r>
          </w:p>
        </w:tc>
      </w:tr>
      <w:tr w:rsidR="00AB1C3B" w:rsidRPr="00634FAB" w:rsidTr="001D41D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ind w:left="-43"/>
              <w:jc w:val="center"/>
              <w:rPr>
                <w:rFonts w:ascii="Times New Roman" w:hAnsi="Times New Roman" w:cs="Times New Roman"/>
                <w:bCs/>
                <w:sz w:val="18"/>
                <w:szCs w:val="18"/>
              </w:rPr>
            </w:pPr>
            <w:r w:rsidRPr="00A26101">
              <w:rPr>
                <w:rFonts w:ascii="Times New Roman" w:hAnsi="Times New Roman" w:cs="Times New Roman"/>
                <w:bCs/>
                <w:sz w:val="18"/>
                <w:szCs w:val="18"/>
              </w:rPr>
              <w:t>02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SemEspaamento"/>
              <w:rPr>
                <w:rFonts w:ascii="Times New Roman" w:hAnsi="Times New Roman" w:cs="Times New Roman"/>
                <w:sz w:val="18"/>
                <w:szCs w:val="18"/>
              </w:rPr>
            </w:pPr>
            <w:r w:rsidRPr="00A26101">
              <w:rPr>
                <w:rFonts w:ascii="Times New Roman" w:hAnsi="Times New Roman" w:cs="Times New Roman"/>
                <w:sz w:val="18"/>
                <w:szCs w:val="18"/>
              </w:rPr>
              <w:t xml:space="preserve">SERVIÇO DE CASTRAÇÃO DE </w:t>
            </w:r>
            <w:r w:rsidRPr="00A26101">
              <w:rPr>
                <w:rFonts w:ascii="Times New Roman" w:hAnsi="Times New Roman" w:cs="Times New Roman"/>
                <w:b/>
                <w:sz w:val="18"/>
                <w:szCs w:val="18"/>
              </w:rPr>
              <w:t>CADELAS</w:t>
            </w:r>
            <w:r w:rsidRPr="00A26101">
              <w:rPr>
                <w:rFonts w:ascii="Times New Roman" w:hAnsi="Times New Roman" w:cs="Times New Roman"/>
                <w:sz w:val="18"/>
                <w:szCs w:val="18"/>
              </w:rPr>
              <w:t>, INDEPENDENTE DE PORTE OU RAÇA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SERVIÇOS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SemEspaamento"/>
              <w:spacing w:line="360" w:lineRule="auto"/>
              <w:jc w:val="center"/>
              <w:rPr>
                <w:rFonts w:ascii="Times New Roman" w:hAnsi="Times New Roman" w:cs="Times New Roman"/>
                <w:sz w:val="18"/>
                <w:szCs w:val="18"/>
              </w:rPr>
            </w:pPr>
            <w:r w:rsidRPr="00A26101">
              <w:rPr>
                <w:rFonts w:ascii="Times New Roman" w:hAnsi="Times New Roman" w:cs="Times New Roman"/>
                <w:sz w:val="18"/>
                <w:szCs w:val="18"/>
              </w:rPr>
              <w:t>250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rPr>
                <w:rFonts w:ascii="Times New Roman" w:hAnsi="Times New Roman" w:cs="Times New Roman"/>
                <w:sz w:val="18"/>
                <w:szCs w:val="18"/>
              </w:rPr>
            </w:pPr>
            <w:r w:rsidRPr="00A26101">
              <w:rPr>
                <w:rFonts w:ascii="Times New Roman" w:hAnsi="Times New Roman" w:cs="Times New Roman"/>
                <w:sz w:val="18"/>
                <w:szCs w:val="18"/>
              </w:rPr>
              <w:t>R$ 275,13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rPr>
                <w:rFonts w:ascii="Times New Roman" w:hAnsi="Times New Roman" w:cs="Times New Roman"/>
                <w:sz w:val="18"/>
                <w:szCs w:val="18"/>
              </w:rPr>
            </w:pPr>
            <w:r w:rsidRPr="00A26101">
              <w:rPr>
                <w:rFonts w:ascii="Times New Roman" w:hAnsi="Times New Roman" w:cs="Times New Roman"/>
                <w:sz w:val="18"/>
                <w:szCs w:val="18"/>
              </w:rPr>
              <w:t>R$ 68.781,25</w:t>
            </w:r>
          </w:p>
        </w:tc>
      </w:tr>
      <w:tr w:rsidR="00AB1C3B" w:rsidRPr="00634FAB" w:rsidTr="001D41D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ind w:left="-43"/>
              <w:jc w:val="center"/>
              <w:rPr>
                <w:rFonts w:ascii="Times New Roman" w:hAnsi="Times New Roman" w:cs="Times New Roman"/>
                <w:bCs/>
                <w:sz w:val="18"/>
                <w:szCs w:val="18"/>
              </w:rPr>
            </w:pPr>
            <w:r w:rsidRPr="00A26101">
              <w:rPr>
                <w:rFonts w:ascii="Times New Roman" w:hAnsi="Times New Roman" w:cs="Times New Roman"/>
                <w:bCs/>
                <w:sz w:val="18"/>
                <w:szCs w:val="18"/>
              </w:rPr>
              <w:t>03</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SemEspaamento"/>
              <w:rPr>
                <w:rFonts w:ascii="Times New Roman" w:hAnsi="Times New Roman" w:cs="Times New Roman"/>
                <w:sz w:val="18"/>
                <w:szCs w:val="18"/>
              </w:rPr>
            </w:pPr>
            <w:r w:rsidRPr="00A26101">
              <w:rPr>
                <w:rFonts w:ascii="Times New Roman" w:hAnsi="Times New Roman" w:cs="Times New Roman"/>
                <w:sz w:val="18"/>
                <w:szCs w:val="18"/>
              </w:rPr>
              <w:t xml:space="preserve">SERVIÇO DE CASTRAÇÃO DE </w:t>
            </w:r>
            <w:r w:rsidRPr="00A26101">
              <w:rPr>
                <w:rFonts w:ascii="Times New Roman" w:hAnsi="Times New Roman" w:cs="Times New Roman"/>
                <w:b/>
                <w:sz w:val="18"/>
                <w:szCs w:val="18"/>
              </w:rPr>
              <w:t>GATOS MACHOS</w:t>
            </w:r>
            <w:r w:rsidRPr="00A26101">
              <w:rPr>
                <w:rFonts w:ascii="Times New Roman" w:hAnsi="Times New Roman" w:cs="Times New Roman"/>
                <w:sz w:val="18"/>
                <w:szCs w:val="18"/>
              </w:rPr>
              <w:t>, INDEPENDE DE PORTE OU RAÇA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SERVIÇOS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5</w:t>
            </w:r>
            <w:r w:rsidRPr="00A26101">
              <w:rPr>
                <w:rFonts w:ascii="Times New Roman" w:hAnsi="Times New Roman" w:cs="Times New Roman"/>
                <w:sz w:val="18"/>
                <w:szCs w:val="18"/>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rPr>
                <w:rFonts w:ascii="Times New Roman" w:hAnsi="Times New Roman" w:cs="Times New Roman"/>
                <w:sz w:val="18"/>
                <w:szCs w:val="18"/>
              </w:rPr>
            </w:pPr>
            <w:r w:rsidRPr="00A26101">
              <w:rPr>
                <w:rFonts w:ascii="Times New Roman" w:hAnsi="Times New Roman" w:cs="Times New Roman"/>
                <w:sz w:val="18"/>
                <w:szCs w:val="18"/>
              </w:rPr>
              <w:t>R$</w:t>
            </w:r>
            <w:r>
              <w:rPr>
                <w:rFonts w:ascii="Times New Roman" w:hAnsi="Times New Roman" w:cs="Times New Roman"/>
                <w:sz w:val="18"/>
                <w:szCs w:val="18"/>
              </w:rPr>
              <w:t xml:space="preserve"> 275,13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rPr>
                <w:rFonts w:ascii="Times New Roman" w:hAnsi="Times New Roman" w:cs="Times New Roman"/>
                <w:sz w:val="18"/>
                <w:szCs w:val="18"/>
              </w:rPr>
            </w:pPr>
            <w:r w:rsidRPr="00A26101">
              <w:rPr>
                <w:rFonts w:ascii="Times New Roman" w:hAnsi="Times New Roman" w:cs="Times New Roman"/>
                <w:sz w:val="18"/>
                <w:szCs w:val="18"/>
              </w:rPr>
              <w:t>R$</w:t>
            </w:r>
            <w:r>
              <w:rPr>
                <w:rFonts w:ascii="Times New Roman" w:hAnsi="Times New Roman" w:cs="Times New Roman"/>
                <w:sz w:val="18"/>
                <w:szCs w:val="18"/>
              </w:rPr>
              <w:t xml:space="preserve"> 13.756,25</w:t>
            </w:r>
          </w:p>
        </w:tc>
      </w:tr>
      <w:tr w:rsidR="00AB1C3B" w:rsidRPr="00634FAB" w:rsidTr="001D41D3">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ind w:left="-43"/>
              <w:jc w:val="center"/>
              <w:rPr>
                <w:rFonts w:ascii="Times New Roman" w:hAnsi="Times New Roman" w:cs="Times New Roman"/>
                <w:bCs/>
                <w:sz w:val="18"/>
                <w:szCs w:val="18"/>
              </w:rPr>
            </w:pPr>
            <w:r w:rsidRPr="00A26101">
              <w:rPr>
                <w:rFonts w:ascii="Times New Roman" w:hAnsi="Times New Roman" w:cs="Times New Roman"/>
                <w:bCs/>
                <w:sz w:val="18"/>
                <w:szCs w:val="18"/>
              </w:rPr>
              <w:t>04</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SemEspaamento"/>
              <w:rPr>
                <w:rFonts w:ascii="Times New Roman" w:hAnsi="Times New Roman" w:cs="Times New Roman"/>
                <w:sz w:val="18"/>
                <w:szCs w:val="18"/>
              </w:rPr>
            </w:pPr>
            <w:r w:rsidRPr="00A26101">
              <w:rPr>
                <w:rFonts w:ascii="Times New Roman" w:hAnsi="Times New Roman" w:cs="Times New Roman"/>
                <w:sz w:val="18"/>
                <w:szCs w:val="18"/>
              </w:rPr>
              <w:t xml:space="preserve">SERVIÇO DE CASTRAÇÃO DE </w:t>
            </w:r>
            <w:r w:rsidRPr="00A26101">
              <w:rPr>
                <w:rFonts w:ascii="Times New Roman" w:hAnsi="Times New Roman" w:cs="Times New Roman"/>
                <w:b/>
                <w:sz w:val="18"/>
                <w:szCs w:val="18"/>
              </w:rPr>
              <w:t>GATAS</w:t>
            </w:r>
            <w:r w:rsidRPr="00A26101">
              <w:rPr>
                <w:rFonts w:ascii="Times New Roman" w:hAnsi="Times New Roman" w:cs="Times New Roman"/>
                <w:sz w:val="18"/>
                <w:szCs w:val="18"/>
              </w:rPr>
              <w:t>, INDEPENDENTE DE PORTE OU RAÇA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SERVIÇOS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5</w:t>
            </w:r>
            <w:r w:rsidRPr="00A26101">
              <w:rPr>
                <w:rFonts w:ascii="Times New Roman" w:hAnsi="Times New Roman" w:cs="Times New Roman"/>
                <w:sz w:val="18"/>
                <w:szCs w:val="18"/>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rPr>
                <w:rFonts w:ascii="Times New Roman" w:hAnsi="Times New Roman" w:cs="Times New Roman"/>
                <w:sz w:val="18"/>
                <w:szCs w:val="18"/>
              </w:rPr>
            </w:pPr>
            <w:r w:rsidRPr="00A26101">
              <w:rPr>
                <w:rFonts w:ascii="Times New Roman" w:hAnsi="Times New Roman" w:cs="Times New Roman"/>
                <w:sz w:val="18"/>
                <w:szCs w:val="18"/>
              </w:rPr>
              <w:t>R$</w:t>
            </w:r>
            <w:r>
              <w:rPr>
                <w:rFonts w:ascii="Times New Roman" w:hAnsi="Times New Roman" w:cs="Times New Roman"/>
                <w:sz w:val="18"/>
                <w:szCs w:val="18"/>
              </w:rPr>
              <w:t xml:space="preserve"> 275,13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1C3B" w:rsidRPr="00A26101" w:rsidRDefault="00AB1C3B" w:rsidP="001D41D3">
            <w:pPr>
              <w:pStyle w:val="Corpodetexto"/>
              <w:spacing w:before="2"/>
              <w:rPr>
                <w:rFonts w:ascii="Times New Roman" w:hAnsi="Times New Roman" w:cs="Times New Roman"/>
                <w:sz w:val="18"/>
                <w:szCs w:val="18"/>
              </w:rPr>
            </w:pPr>
            <w:r w:rsidRPr="00A26101">
              <w:rPr>
                <w:rFonts w:ascii="Times New Roman" w:hAnsi="Times New Roman" w:cs="Times New Roman"/>
                <w:sz w:val="18"/>
                <w:szCs w:val="18"/>
              </w:rPr>
              <w:t>R$</w:t>
            </w:r>
            <w:r>
              <w:rPr>
                <w:rFonts w:ascii="Times New Roman" w:hAnsi="Times New Roman" w:cs="Times New Roman"/>
                <w:sz w:val="18"/>
                <w:szCs w:val="18"/>
              </w:rPr>
              <w:t xml:space="preserve"> 13.756,25</w:t>
            </w:r>
          </w:p>
        </w:tc>
      </w:tr>
    </w:tbl>
    <w:p w:rsidR="00AB1C3B" w:rsidRPr="00634FAB" w:rsidRDefault="00AB1C3B" w:rsidP="00AB1C3B">
      <w:pPr>
        <w:pStyle w:val="Corpodetexto"/>
        <w:spacing w:before="2"/>
        <w:rPr>
          <w:rFonts w:ascii="Times New Roman" w:hAnsi="Times New Roman" w:cs="Times New Roman"/>
          <w:szCs w:val="24"/>
        </w:rPr>
      </w:pPr>
    </w:p>
    <w:p w:rsidR="00AB1C3B" w:rsidRPr="00634FAB" w:rsidRDefault="00AB1C3B" w:rsidP="00B620C4">
      <w:pPr>
        <w:pStyle w:val="Corpodetexto"/>
        <w:numPr>
          <w:ilvl w:val="1"/>
          <w:numId w:val="30"/>
        </w:numPr>
        <w:overflowPunct/>
        <w:adjustRightInd/>
        <w:spacing w:before="2"/>
        <w:ind w:left="0" w:firstLine="0"/>
        <w:textAlignment w:val="auto"/>
        <w:rPr>
          <w:rFonts w:ascii="Times New Roman" w:hAnsi="Times New Roman" w:cs="Times New Roman"/>
          <w:szCs w:val="24"/>
        </w:rPr>
      </w:pPr>
      <w:r w:rsidRPr="00634FAB">
        <w:rPr>
          <w:rFonts w:ascii="Times New Roman" w:hAnsi="Times New Roman" w:cs="Times New Roman"/>
          <w:szCs w:val="24"/>
        </w:rPr>
        <w:t>O prazo d</w:t>
      </w:r>
      <w:r>
        <w:rPr>
          <w:rFonts w:ascii="Times New Roman" w:hAnsi="Times New Roman" w:cs="Times New Roman"/>
          <w:szCs w:val="24"/>
        </w:rPr>
        <w:t>e vigência da contratação é de 1</w:t>
      </w:r>
      <w:r w:rsidRPr="00634FAB">
        <w:rPr>
          <w:rFonts w:ascii="Times New Roman" w:hAnsi="Times New Roman" w:cs="Times New Roman"/>
          <w:szCs w:val="24"/>
        </w:rPr>
        <w:t xml:space="preserve"> ano,</w:t>
      </w:r>
      <w:r>
        <w:rPr>
          <w:rFonts w:ascii="Times New Roman" w:hAnsi="Times New Roman" w:cs="Times New Roman"/>
          <w:szCs w:val="24"/>
        </w:rPr>
        <w:t xml:space="preserve"> podendo ser</w:t>
      </w:r>
      <w:r w:rsidRPr="00634FAB">
        <w:rPr>
          <w:rFonts w:ascii="Times New Roman" w:hAnsi="Times New Roman" w:cs="Times New Roman"/>
          <w:szCs w:val="24"/>
        </w:rPr>
        <w:t xml:space="preserve"> prorrogável por até 10 anos</w:t>
      </w:r>
      <w:r>
        <w:rPr>
          <w:rFonts w:ascii="Times New Roman" w:hAnsi="Times New Roman" w:cs="Times New Roman"/>
          <w:szCs w:val="24"/>
        </w:rPr>
        <w:t xml:space="preserve">, </w:t>
      </w:r>
      <w:r w:rsidRPr="00634FAB">
        <w:rPr>
          <w:rFonts w:ascii="Times New Roman" w:hAnsi="Times New Roman" w:cs="Times New Roman"/>
          <w:szCs w:val="24"/>
        </w:rPr>
        <w:t>na forma dos artigos 106 e 107 da Lei n° 14.133, de 2021</w:t>
      </w:r>
      <w:r>
        <w:rPr>
          <w:rFonts w:ascii="Times New Roman" w:hAnsi="Times New Roman" w:cs="Times New Roman"/>
          <w:szCs w:val="24"/>
        </w:rPr>
        <w:t>.</w:t>
      </w:r>
    </w:p>
    <w:p w:rsidR="00AB1C3B" w:rsidRPr="00634FAB" w:rsidRDefault="00AB1C3B" w:rsidP="00AB1C3B">
      <w:pPr>
        <w:pStyle w:val="PargrafodaLista"/>
        <w:ind w:left="0"/>
        <w:rPr>
          <w:rFonts w:cs="Times New Roman"/>
          <w:szCs w:val="24"/>
        </w:rPr>
      </w:pPr>
    </w:p>
    <w:p w:rsidR="00AB1C3B" w:rsidRPr="00634FAB" w:rsidRDefault="00AB1C3B" w:rsidP="00B620C4">
      <w:pPr>
        <w:pStyle w:val="Corpodetexto"/>
        <w:numPr>
          <w:ilvl w:val="1"/>
          <w:numId w:val="30"/>
        </w:numPr>
        <w:overflowPunct/>
        <w:adjustRightInd/>
        <w:spacing w:before="2"/>
        <w:ind w:left="0" w:firstLine="0"/>
        <w:textAlignment w:val="auto"/>
        <w:rPr>
          <w:rFonts w:ascii="Times New Roman" w:hAnsi="Times New Roman" w:cs="Times New Roman"/>
          <w:szCs w:val="24"/>
        </w:rPr>
      </w:pPr>
      <w:r w:rsidRPr="00634FAB">
        <w:rPr>
          <w:rFonts w:ascii="Times New Roman" w:hAnsi="Times New Roman" w:cs="Times New Roman"/>
          <w:szCs w:val="24"/>
        </w:rPr>
        <w:t xml:space="preserve">O fornecimento de bens é enquadrado como continuado tendo em vista que </w:t>
      </w:r>
      <w:r>
        <w:rPr>
          <w:rFonts w:ascii="Times New Roman" w:hAnsi="Times New Roman" w:cs="Times New Roman"/>
          <w:szCs w:val="24"/>
        </w:rPr>
        <w:t>se trata de contrato de execução contínua</w:t>
      </w:r>
      <w:r w:rsidRPr="00634FAB">
        <w:rPr>
          <w:rFonts w:ascii="Times New Roman" w:hAnsi="Times New Roman" w:cs="Times New Roman"/>
          <w:szCs w:val="24"/>
        </w:rPr>
        <w:t>, sendo a vigência plurianual mais vantajosa considerando</w:t>
      </w:r>
      <w:r>
        <w:rPr>
          <w:rFonts w:ascii="Times New Roman" w:hAnsi="Times New Roman" w:cs="Times New Roman"/>
          <w:szCs w:val="24"/>
        </w:rPr>
        <w:t xml:space="preserve"> o Estudo Técnico Preliminar.</w:t>
      </w:r>
    </w:p>
    <w:p w:rsidR="00AB1C3B" w:rsidRPr="00634FAB" w:rsidRDefault="00AB1C3B" w:rsidP="00AB1C3B">
      <w:pPr>
        <w:pStyle w:val="PargrafodaLista"/>
        <w:ind w:left="0"/>
        <w:rPr>
          <w:rFonts w:cs="Times New Roman"/>
          <w:szCs w:val="24"/>
        </w:rPr>
      </w:pPr>
    </w:p>
    <w:p w:rsidR="00AB1C3B" w:rsidRPr="00634FAB" w:rsidRDefault="00AB1C3B" w:rsidP="00B620C4">
      <w:pPr>
        <w:pStyle w:val="Corpodetexto"/>
        <w:numPr>
          <w:ilvl w:val="1"/>
          <w:numId w:val="30"/>
        </w:numPr>
        <w:overflowPunct/>
        <w:adjustRightInd/>
        <w:spacing w:before="2"/>
        <w:ind w:left="0" w:firstLine="0"/>
        <w:textAlignment w:val="auto"/>
        <w:rPr>
          <w:rFonts w:ascii="Times New Roman" w:hAnsi="Times New Roman" w:cs="Times New Roman"/>
          <w:szCs w:val="24"/>
        </w:rPr>
      </w:pPr>
      <w:r w:rsidRPr="00634FAB">
        <w:rPr>
          <w:rFonts w:ascii="Times New Roman" w:hAnsi="Times New Roman" w:cs="Times New Roman"/>
          <w:szCs w:val="24"/>
        </w:rPr>
        <w:t>O contrato oferecerá maiores detalhamentos das regras que serão aplicadas em relação à vigência da contratação.</w:t>
      </w:r>
    </w:p>
    <w:p w:rsidR="00AB1C3B" w:rsidRPr="00634FAB" w:rsidRDefault="00AB1C3B" w:rsidP="00AB1C3B">
      <w:pPr>
        <w:pStyle w:val="PargrafodaLista"/>
        <w:ind w:left="0"/>
        <w:rPr>
          <w:rFonts w:cs="Times New Roman"/>
          <w:szCs w:val="24"/>
        </w:rPr>
      </w:pPr>
    </w:p>
    <w:tbl>
      <w:tblPr>
        <w:tblStyle w:val="Tabelacomgrade"/>
        <w:tblW w:w="9781" w:type="dxa"/>
        <w:tblInd w:w="-5" w:type="dxa"/>
        <w:tblLook w:val="04A0" w:firstRow="1" w:lastRow="0" w:firstColumn="1" w:lastColumn="0" w:noHBand="0" w:noVBand="1"/>
      </w:tblPr>
      <w:tblGrid>
        <w:gridCol w:w="9781"/>
      </w:tblGrid>
      <w:tr w:rsidR="00AB1C3B" w:rsidRPr="00634FAB" w:rsidTr="001D41D3">
        <w:tc>
          <w:tcPr>
            <w:tcW w:w="9781" w:type="dxa"/>
            <w:shd w:val="clear" w:color="auto" w:fill="244061" w:themeFill="accent1" w:themeFillShade="80"/>
          </w:tcPr>
          <w:p w:rsidR="00AB1C3B" w:rsidRPr="00634FAB" w:rsidRDefault="00AB1C3B" w:rsidP="001D41D3">
            <w:pPr>
              <w:pStyle w:val="Corpodetexto"/>
              <w:spacing w:before="2"/>
              <w:rPr>
                <w:rFonts w:ascii="Times New Roman" w:hAnsi="Times New Roman" w:cs="Times New Roman"/>
                <w:b/>
                <w:bCs/>
                <w:color w:val="FFFFFF" w:themeColor="background1"/>
                <w:sz w:val="22"/>
                <w:szCs w:val="22"/>
              </w:rPr>
            </w:pPr>
            <w:r w:rsidRPr="00634FAB">
              <w:rPr>
                <w:rFonts w:ascii="Times New Roman" w:hAnsi="Times New Roman" w:cs="Times New Roman"/>
                <w:b/>
                <w:bCs/>
                <w:color w:val="FFFFFF" w:themeColor="background1"/>
                <w:sz w:val="22"/>
                <w:szCs w:val="22"/>
              </w:rPr>
              <w:t>2 – FUNDAMENTAÇÃO E DESCRIÇÃO DA NECESSIDADE DA CONTRATAÇÃO.</w:t>
            </w:r>
          </w:p>
        </w:tc>
      </w:tr>
    </w:tbl>
    <w:p w:rsidR="00AB1C3B" w:rsidRPr="00634FAB" w:rsidRDefault="00AB1C3B" w:rsidP="00AB1C3B">
      <w:pPr>
        <w:pStyle w:val="Corpodetexto"/>
        <w:spacing w:before="2"/>
        <w:rPr>
          <w:rFonts w:ascii="Times New Roman" w:hAnsi="Times New Roman" w:cs="Times New Roman"/>
          <w:sz w:val="22"/>
          <w:szCs w:val="22"/>
        </w:rPr>
      </w:pPr>
    </w:p>
    <w:p w:rsidR="00AB1C3B" w:rsidRPr="00634FAB" w:rsidRDefault="00AB1C3B" w:rsidP="00AB1C3B">
      <w:pPr>
        <w:pStyle w:val="Corpodetexto"/>
        <w:spacing w:before="2" w:line="360" w:lineRule="auto"/>
        <w:rPr>
          <w:rFonts w:ascii="Times New Roman" w:hAnsi="Times New Roman" w:cs="Times New Roman"/>
          <w:sz w:val="22"/>
          <w:szCs w:val="22"/>
        </w:rPr>
      </w:pPr>
      <w:r w:rsidRPr="00634FAB">
        <w:rPr>
          <w:rFonts w:ascii="Times New Roman" w:hAnsi="Times New Roman" w:cs="Times New Roman"/>
          <w:sz w:val="22"/>
          <w:szCs w:val="22"/>
        </w:rPr>
        <w:t>2.1</w:t>
      </w:r>
      <w:r w:rsidRPr="00634FAB">
        <w:rPr>
          <w:rFonts w:ascii="Times New Roman" w:hAnsi="Times New Roman" w:cs="Times New Roman"/>
          <w:b/>
          <w:bCs/>
          <w:sz w:val="22"/>
          <w:szCs w:val="22"/>
        </w:rPr>
        <w:t xml:space="preserve">. </w:t>
      </w:r>
      <w:r w:rsidRPr="00634FAB">
        <w:rPr>
          <w:rFonts w:ascii="Times New Roman" w:hAnsi="Times New Roman" w:cs="Times New Roman"/>
          <w:sz w:val="22"/>
          <w:szCs w:val="22"/>
        </w:rPr>
        <w:t>A Fundamentação da Contratação e de seus quantitativos encontra-se pormenorizada em Tópico específico dos Estudos Técnicos Preliminares, apêndice deste Termo de Referência.</w:t>
      </w:r>
    </w:p>
    <w:p w:rsidR="00AB1C3B" w:rsidRPr="00634FAB" w:rsidRDefault="00AB1C3B" w:rsidP="00AB1C3B">
      <w:pPr>
        <w:jc w:val="both"/>
        <w:rPr>
          <w:rFonts w:ascii="Times New Roman" w:hAnsi="Times New Roman"/>
          <w:szCs w:val="24"/>
        </w:rPr>
      </w:pPr>
    </w:p>
    <w:tbl>
      <w:tblPr>
        <w:tblStyle w:val="Tabelacomgrade"/>
        <w:tblW w:w="9781" w:type="dxa"/>
        <w:tblInd w:w="-5" w:type="dxa"/>
        <w:tblLook w:val="04A0" w:firstRow="1" w:lastRow="0" w:firstColumn="1" w:lastColumn="0" w:noHBand="0" w:noVBand="1"/>
      </w:tblPr>
      <w:tblGrid>
        <w:gridCol w:w="9781"/>
      </w:tblGrid>
      <w:tr w:rsidR="00AB1C3B" w:rsidRPr="00634FAB" w:rsidTr="001D41D3">
        <w:trPr>
          <w:trHeight w:val="234"/>
        </w:trPr>
        <w:tc>
          <w:tcPr>
            <w:tcW w:w="9781" w:type="dxa"/>
            <w:shd w:val="clear" w:color="auto" w:fill="244061" w:themeFill="accent1" w:themeFillShade="80"/>
          </w:tcPr>
          <w:p w:rsidR="00AB1C3B" w:rsidRPr="00634FAB" w:rsidRDefault="00AB1C3B" w:rsidP="001D41D3">
            <w:pPr>
              <w:jc w:val="both"/>
              <w:rPr>
                <w:rFonts w:ascii="Times New Roman" w:hAnsi="Times New Roman"/>
                <w:b/>
                <w:bCs/>
                <w:color w:val="000000"/>
              </w:rPr>
            </w:pPr>
            <w:r w:rsidRPr="00634FAB">
              <w:rPr>
                <w:rFonts w:ascii="Times New Roman" w:hAnsi="Times New Roman"/>
                <w:b/>
                <w:bCs/>
                <w:color w:val="FFFFFF" w:themeColor="background1"/>
              </w:rPr>
              <w:t>3 – DESCRIÇÃO DA SOLUÇÃO COMO UM TODO CONSIDERADO O CICLO DE VIDA DO OBJETO E ESPECIFICAÇÃO DO PRODUTO</w:t>
            </w:r>
          </w:p>
        </w:tc>
      </w:tr>
    </w:tbl>
    <w:p w:rsidR="00AB1C3B" w:rsidRPr="00634FAB" w:rsidRDefault="00AB1C3B" w:rsidP="00AB1C3B">
      <w:pPr>
        <w:jc w:val="both"/>
        <w:rPr>
          <w:rFonts w:ascii="Times New Roman" w:hAnsi="Times New Roman"/>
          <w:b/>
          <w:bCs/>
          <w:color w:val="000000"/>
          <w:szCs w:val="24"/>
        </w:rPr>
      </w:pPr>
    </w:p>
    <w:p w:rsidR="00AB1C3B" w:rsidRPr="00634FAB" w:rsidRDefault="00AB1C3B" w:rsidP="00AB1C3B">
      <w:pPr>
        <w:spacing w:line="360" w:lineRule="auto"/>
        <w:jc w:val="both"/>
        <w:rPr>
          <w:rFonts w:ascii="Times New Roman" w:hAnsi="Times New Roman"/>
          <w:bCs/>
          <w:szCs w:val="24"/>
        </w:rPr>
      </w:pPr>
      <w:r w:rsidRPr="00634FAB">
        <w:rPr>
          <w:rFonts w:ascii="Times New Roman" w:hAnsi="Times New Roman"/>
          <w:color w:val="000000"/>
          <w:szCs w:val="24"/>
        </w:rPr>
        <w:t xml:space="preserve">3.1. </w:t>
      </w:r>
      <w:r w:rsidRPr="00634FAB">
        <w:rPr>
          <w:rFonts w:ascii="Times New Roman" w:hAnsi="Times New Roman"/>
          <w:bCs/>
          <w:szCs w:val="24"/>
        </w:rPr>
        <w:t xml:space="preserve">A descrição da solução como um todo encontra-se pormenorizada em tópico específico </w:t>
      </w:r>
      <w:r w:rsidRPr="00634FAB">
        <w:rPr>
          <w:rFonts w:ascii="Times New Roman" w:hAnsi="Times New Roman"/>
          <w:bCs/>
          <w:szCs w:val="24"/>
        </w:rPr>
        <w:lastRenderedPageBreak/>
        <w:t>dos Estudos Técnicos Preliminares, apêndice deste Termo de Referência.</w:t>
      </w:r>
    </w:p>
    <w:p w:rsidR="00AB1C3B" w:rsidRPr="00634FAB" w:rsidRDefault="00AB1C3B" w:rsidP="00AB1C3B">
      <w:pPr>
        <w:jc w:val="both"/>
        <w:rPr>
          <w:rFonts w:ascii="Times New Roman" w:hAnsi="Times New Roman"/>
          <w:b/>
        </w:rPr>
      </w:pPr>
    </w:p>
    <w:tbl>
      <w:tblPr>
        <w:tblStyle w:val="Tabelacomgrade"/>
        <w:tblW w:w="9781" w:type="dxa"/>
        <w:tblInd w:w="-5" w:type="dxa"/>
        <w:shd w:val="clear" w:color="auto" w:fill="244061" w:themeFill="accent1" w:themeFillShade="80"/>
        <w:tblLook w:val="04A0" w:firstRow="1" w:lastRow="0" w:firstColumn="1" w:lastColumn="0" w:noHBand="0" w:noVBand="1"/>
      </w:tblPr>
      <w:tblGrid>
        <w:gridCol w:w="9781"/>
      </w:tblGrid>
      <w:tr w:rsidR="00AB1C3B" w:rsidRPr="00634FAB" w:rsidTr="001D41D3">
        <w:tc>
          <w:tcPr>
            <w:tcW w:w="9781" w:type="dxa"/>
            <w:shd w:val="clear" w:color="auto" w:fill="244061" w:themeFill="accent1" w:themeFillShade="80"/>
          </w:tcPr>
          <w:p w:rsidR="00AB1C3B" w:rsidRPr="00634FAB" w:rsidRDefault="00AB1C3B" w:rsidP="001D41D3">
            <w:pPr>
              <w:jc w:val="both"/>
              <w:rPr>
                <w:rFonts w:ascii="Times New Roman" w:hAnsi="Times New Roman"/>
                <w:b/>
                <w:bCs/>
                <w:color w:val="000000"/>
              </w:rPr>
            </w:pPr>
            <w:r w:rsidRPr="00634FAB">
              <w:rPr>
                <w:rFonts w:ascii="Times New Roman" w:hAnsi="Times New Roman"/>
                <w:b/>
                <w:bCs/>
                <w:color w:val="FFFFFF" w:themeColor="background1"/>
              </w:rPr>
              <w:t>4 – REQUISITOS DA CONTRATAÇÃO</w:t>
            </w:r>
          </w:p>
        </w:tc>
      </w:tr>
    </w:tbl>
    <w:p w:rsidR="00AB1C3B" w:rsidRPr="00634FAB" w:rsidRDefault="00AB1C3B" w:rsidP="00AB1C3B">
      <w:pPr>
        <w:jc w:val="both"/>
        <w:rPr>
          <w:rFonts w:ascii="Times New Roman" w:hAnsi="Times New Roman"/>
          <w:color w:val="000000"/>
          <w:szCs w:val="24"/>
        </w:rPr>
      </w:pPr>
    </w:p>
    <w:p w:rsidR="00AB1C3B" w:rsidRPr="00444808" w:rsidRDefault="00AB1C3B" w:rsidP="00AB1C3B">
      <w:pPr>
        <w:spacing w:line="360" w:lineRule="auto"/>
        <w:jc w:val="both"/>
        <w:rPr>
          <w:rFonts w:ascii="Times New Roman" w:hAnsi="Times New Roman"/>
          <w:color w:val="000000" w:themeColor="text1"/>
          <w:szCs w:val="24"/>
        </w:rPr>
      </w:pPr>
      <w:r w:rsidRPr="00444808">
        <w:rPr>
          <w:rFonts w:ascii="Times New Roman" w:hAnsi="Times New Roman"/>
          <w:color w:val="000000" w:themeColor="text1"/>
          <w:szCs w:val="24"/>
        </w:rPr>
        <w:t>4.1. Os Requisitos da contração encontram-se pormenorizada em tópico específico dos Estudos Técnicos Preliminares, apêndice deste Termo de Referência.</w:t>
      </w:r>
    </w:p>
    <w:p w:rsidR="00AB1C3B" w:rsidRPr="00634FAB" w:rsidRDefault="00AB1C3B" w:rsidP="00AB1C3B">
      <w:pPr>
        <w:jc w:val="both"/>
        <w:rPr>
          <w:rFonts w:ascii="Times New Roman" w:hAnsi="Times New Roman"/>
          <w:color w:val="0070C0"/>
          <w:szCs w:val="24"/>
        </w:rPr>
      </w:pPr>
    </w:p>
    <w:tbl>
      <w:tblPr>
        <w:tblStyle w:val="Tabelacomgrade"/>
        <w:tblW w:w="9781" w:type="dxa"/>
        <w:tblInd w:w="-5" w:type="dxa"/>
        <w:tblLook w:val="04A0" w:firstRow="1" w:lastRow="0" w:firstColumn="1" w:lastColumn="0" w:noHBand="0" w:noVBand="1"/>
      </w:tblPr>
      <w:tblGrid>
        <w:gridCol w:w="9781"/>
      </w:tblGrid>
      <w:tr w:rsidR="00AB1C3B" w:rsidRPr="00634FAB" w:rsidTr="001D41D3">
        <w:tc>
          <w:tcPr>
            <w:tcW w:w="9781" w:type="dxa"/>
            <w:shd w:val="clear" w:color="auto" w:fill="244061" w:themeFill="accent1" w:themeFillShade="80"/>
          </w:tcPr>
          <w:p w:rsidR="00AB1C3B" w:rsidRPr="00634FAB" w:rsidRDefault="00AB1C3B" w:rsidP="001D41D3">
            <w:pPr>
              <w:jc w:val="both"/>
              <w:rPr>
                <w:rFonts w:ascii="Times New Roman" w:hAnsi="Times New Roman"/>
                <w:b/>
                <w:color w:val="FFFFFF" w:themeColor="background1"/>
                <w:szCs w:val="24"/>
              </w:rPr>
            </w:pPr>
            <w:r w:rsidRPr="00634FAB">
              <w:rPr>
                <w:rFonts w:ascii="Times New Roman" w:hAnsi="Times New Roman"/>
                <w:b/>
                <w:color w:val="FFFFFF" w:themeColor="background1"/>
                <w:szCs w:val="24"/>
              </w:rPr>
              <w:t>5 – MODELO DE EXECUÇÃO DO OBJETO</w:t>
            </w:r>
          </w:p>
        </w:tc>
      </w:tr>
    </w:tbl>
    <w:p w:rsidR="00AB1C3B" w:rsidRPr="00634FAB" w:rsidRDefault="00AB1C3B" w:rsidP="00AB1C3B">
      <w:pPr>
        <w:jc w:val="both"/>
        <w:rPr>
          <w:rFonts w:ascii="Times New Roman" w:hAnsi="Times New Roman"/>
          <w:b/>
          <w:color w:val="0070C0"/>
          <w:szCs w:val="24"/>
        </w:rPr>
      </w:pPr>
    </w:p>
    <w:p w:rsidR="00AB1C3B" w:rsidRPr="00025DEB" w:rsidRDefault="00AB1C3B" w:rsidP="00AB1C3B">
      <w:pPr>
        <w:pStyle w:val="Nvel1-SemNum"/>
        <w:spacing w:before="120" w:afterLines="120" w:after="288" w:line="312" w:lineRule="auto"/>
        <w:rPr>
          <w:rFonts w:ascii="Times New Roman" w:eastAsiaTheme="minorHAnsi" w:hAnsi="Times New Roman" w:cs="Times New Roman"/>
          <w:color w:val="auto"/>
          <w:sz w:val="24"/>
          <w:szCs w:val="24"/>
          <w:lang w:eastAsia="en-US"/>
        </w:rPr>
      </w:pPr>
      <w:r w:rsidRPr="00025DEB">
        <w:rPr>
          <w:rFonts w:ascii="Times New Roman" w:eastAsiaTheme="minorHAnsi" w:hAnsi="Times New Roman" w:cs="Times New Roman"/>
          <w:color w:val="auto"/>
          <w:sz w:val="24"/>
          <w:szCs w:val="24"/>
          <w:lang w:eastAsia="en-US"/>
        </w:rPr>
        <w:t>Condições de Entrega</w:t>
      </w:r>
    </w:p>
    <w:p w:rsidR="00AB1C3B" w:rsidRPr="00025DEB" w:rsidRDefault="00AB1C3B" w:rsidP="00AB1C3B">
      <w:pPr>
        <w:pStyle w:val="PargrafodaLista"/>
        <w:keepNext/>
        <w:keepLines/>
        <w:numPr>
          <w:ilvl w:val="0"/>
          <w:numId w:val="9"/>
        </w:numPr>
        <w:tabs>
          <w:tab w:val="left" w:pos="567"/>
        </w:tabs>
        <w:spacing w:before="240" w:afterLines="120" w:after="288" w:line="312" w:lineRule="auto"/>
        <w:jc w:val="both"/>
        <w:outlineLvl w:val="0"/>
        <w:rPr>
          <w:rFonts w:eastAsiaTheme="minorHAnsi" w:cs="Times New Roman"/>
          <w:b/>
          <w:bCs/>
          <w:vanish/>
          <w:szCs w:val="24"/>
        </w:rPr>
      </w:pPr>
    </w:p>
    <w:p w:rsidR="00AB1C3B" w:rsidRPr="00025DEB" w:rsidRDefault="00AB1C3B" w:rsidP="00B620C4">
      <w:pPr>
        <w:pStyle w:val="Nivel2"/>
        <w:numPr>
          <w:ilvl w:val="1"/>
          <w:numId w:val="48"/>
        </w:numPr>
        <w:spacing w:afterLines="120" w:after="288" w:line="312" w:lineRule="auto"/>
        <w:ind w:left="0" w:firstLine="0"/>
        <w:rPr>
          <w:rFonts w:ascii="Times New Roman" w:eastAsiaTheme="minorHAnsi" w:hAnsi="Times New Roman" w:cs="Times New Roman"/>
          <w:color w:val="auto"/>
          <w:sz w:val="24"/>
          <w:szCs w:val="24"/>
          <w:lang w:eastAsia="en-US"/>
        </w:rPr>
      </w:pPr>
      <w:r w:rsidRPr="00025DEB">
        <w:rPr>
          <w:rFonts w:ascii="Times New Roman" w:eastAsiaTheme="minorHAnsi" w:hAnsi="Times New Roman" w:cs="Times New Roman"/>
          <w:color w:val="auto"/>
          <w:sz w:val="24"/>
          <w:szCs w:val="24"/>
          <w:lang w:eastAsia="en-US"/>
        </w:rPr>
        <w:t xml:space="preserve">O prazo de </w:t>
      </w:r>
      <w:r>
        <w:rPr>
          <w:rFonts w:ascii="Times New Roman" w:eastAsiaTheme="minorHAnsi" w:hAnsi="Times New Roman" w:cs="Times New Roman"/>
          <w:color w:val="auto"/>
          <w:sz w:val="24"/>
          <w:szCs w:val="24"/>
          <w:lang w:eastAsia="en-US"/>
        </w:rPr>
        <w:t>realização de cirurgias</w:t>
      </w:r>
      <w:r w:rsidRPr="00025DEB">
        <w:rPr>
          <w:rFonts w:ascii="Times New Roman" w:eastAsiaTheme="minorHAnsi" w:hAnsi="Times New Roman" w:cs="Times New Roman"/>
          <w:color w:val="auto"/>
          <w:sz w:val="24"/>
          <w:szCs w:val="24"/>
          <w:lang w:eastAsia="en-US"/>
        </w:rPr>
        <w:t xml:space="preserve"> é de </w:t>
      </w:r>
      <w:r>
        <w:rPr>
          <w:rFonts w:ascii="Times New Roman" w:eastAsiaTheme="minorHAnsi" w:hAnsi="Times New Roman" w:cs="Times New Roman"/>
          <w:color w:val="auto"/>
          <w:sz w:val="24"/>
          <w:szCs w:val="24"/>
          <w:lang w:eastAsia="en-US"/>
        </w:rPr>
        <w:t>10</w:t>
      </w:r>
      <w:r w:rsidRPr="00025DEB">
        <w:rPr>
          <w:rFonts w:ascii="Times New Roman" w:eastAsiaTheme="minorHAnsi" w:hAnsi="Times New Roman" w:cs="Times New Roman"/>
          <w:color w:val="auto"/>
          <w:sz w:val="24"/>
          <w:szCs w:val="24"/>
          <w:lang w:eastAsia="en-US"/>
        </w:rPr>
        <w:t xml:space="preserve"> (</w:t>
      </w:r>
      <w:r>
        <w:rPr>
          <w:rFonts w:ascii="Times New Roman" w:eastAsiaTheme="minorHAnsi" w:hAnsi="Times New Roman" w:cs="Times New Roman"/>
          <w:color w:val="auto"/>
          <w:sz w:val="24"/>
          <w:szCs w:val="24"/>
          <w:lang w:eastAsia="en-US"/>
        </w:rPr>
        <w:t>dez</w:t>
      </w:r>
      <w:r w:rsidRPr="00025DEB">
        <w:rPr>
          <w:rFonts w:ascii="Times New Roman" w:eastAsiaTheme="minorHAnsi" w:hAnsi="Times New Roman" w:cs="Times New Roman"/>
          <w:color w:val="auto"/>
          <w:sz w:val="24"/>
          <w:szCs w:val="24"/>
          <w:lang w:eastAsia="en-US"/>
        </w:rPr>
        <w:t xml:space="preserve">) dias, contados do recebimento da Nota de Autorização do Fornecimento (NAF) em remessa </w:t>
      </w:r>
      <w:r>
        <w:rPr>
          <w:rFonts w:ascii="Times New Roman" w:eastAsiaTheme="minorHAnsi" w:hAnsi="Times New Roman" w:cs="Times New Roman"/>
          <w:color w:val="auto"/>
          <w:sz w:val="24"/>
          <w:szCs w:val="24"/>
          <w:lang w:eastAsia="en-US"/>
        </w:rPr>
        <w:t>parcelada, conforme as solicitações desta secretaria.</w:t>
      </w:r>
      <w:r w:rsidRPr="00025DEB">
        <w:rPr>
          <w:rFonts w:ascii="Times New Roman" w:eastAsiaTheme="minorHAnsi" w:hAnsi="Times New Roman" w:cs="Times New Roman"/>
          <w:color w:val="auto"/>
          <w:sz w:val="24"/>
          <w:szCs w:val="24"/>
          <w:lang w:eastAsia="en-US"/>
        </w:rPr>
        <w:t xml:space="preserve"> </w:t>
      </w:r>
    </w:p>
    <w:p w:rsidR="00AB1C3B" w:rsidRPr="00025DEB" w:rsidRDefault="00AB1C3B" w:rsidP="00B620C4">
      <w:pPr>
        <w:pStyle w:val="Nvel2-Red"/>
        <w:numPr>
          <w:ilvl w:val="1"/>
          <w:numId w:val="48"/>
        </w:numPr>
        <w:spacing w:afterLines="120" w:after="288" w:line="240" w:lineRule="auto"/>
        <w:ind w:left="0" w:firstLine="0"/>
        <w:rPr>
          <w:rFonts w:ascii="Times New Roman" w:hAnsi="Times New Roman" w:cs="Times New Roman"/>
          <w:i w:val="0"/>
          <w:iCs w:val="0"/>
          <w:color w:val="auto"/>
          <w:sz w:val="24"/>
          <w:szCs w:val="24"/>
        </w:rPr>
      </w:pPr>
      <w:r w:rsidRPr="00025DEB">
        <w:rPr>
          <w:rFonts w:ascii="Times New Roman" w:hAnsi="Times New Roman" w:cs="Times New Roman"/>
          <w:i w:val="0"/>
          <w:iCs w:val="0"/>
          <w:color w:val="auto"/>
          <w:sz w:val="24"/>
          <w:szCs w:val="24"/>
        </w:rPr>
        <w:t>Caso não seja possível a entrega na data assinalada, a empresa deverá comunicar as razões respectivas com pelo menos 02 (dois) dias de antecedência para que qualquer pleito de prorrogação de prazo seja analisado, ressalvadas situações de caso fortuito e força maior.</w:t>
      </w:r>
    </w:p>
    <w:p w:rsidR="00AB1C3B" w:rsidRPr="00025DEB" w:rsidRDefault="00AB1C3B" w:rsidP="00B620C4">
      <w:pPr>
        <w:pStyle w:val="Nvel2-Red"/>
        <w:numPr>
          <w:ilvl w:val="1"/>
          <w:numId w:val="48"/>
        </w:numPr>
        <w:spacing w:afterLines="120" w:after="288" w:line="240" w:lineRule="auto"/>
        <w:ind w:left="0" w:firstLine="0"/>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O serviço será realizado na clínica vencedora.</w:t>
      </w:r>
    </w:p>
    <w:p w:rsidR="00AB1C3B" w:rsidRPr="00854B30" w:rsidRDefault="00AB1C3B" w:rsidP="00AB1C3B">
      <w:pPr>
        <w:pStyle w:val="Nvel2-Red"/>
        <w:numPr>
          <w:ilvl w:val="0"/>
          <w:numId w:val="0"/>
        </w:numPr>
        <w:spacing w:afterLines="120" w:after="288" w:line="240" w:lineRule="auto"/>
        <w:ind w:firstLine="708"/>
        <w:rPr>
          <w:rFonts w:ascii="Times New Roman" w:hAnsi="Times New Roman" w:cs="Times New Roman"/>
          <w:b/>
          <w:bCs/>
          <w:i w:val="0"/>
          <w:iCs w:val="0"/>
          <w:color w:val="auto"/>
          <w:sz w:val="24"/>
          <w:szCs w:val="24"/>
        </w:rPr>
      </w:pPr>
      <w:r w:rsidRPr="00854B30">
        <w:rPr>
          <w:rFonts w:ascii="Times New Roman" w:hAnsi="Times New Roman" w:cs="Times New Roman"/>
          <w:b/>
          <w:bCs/>
          <w:i w:val="0"/>
          <w:iCs w:val="0"/>
          <w:color w:val="auto"/>
          <w:sz w:val="24"/>
          <w:szCs w:val="24"/>
        </w:rPr>
        <w:t xml:space="preserve">Garantia, manutenção e assistência técnica </w:t>
      </w:r>
    </w:p>
    <w:p w:rsidR="00AB1C3B" w:rsidRPr="00854B30" w:rsidRDefault="00AB1C3B" w:rsidP="00B620C4">
      <w:pPr>
        <w:pStyle w:val="Nvel2-Red"/>
        <w:numPr>
          <w:ilvl w:val="1"/>
          <w:numId w:val="48"/>
        </w:numPr>
        <w:spacing w:afterLines="120" w:after="288" w:line="240" w:lineRule="auto"/>
        <w:ind w:left="0" w:firstLine="0"/>
        <w:rPr>
          <w:rFonts w:ascii="Times New Roman" w:hAnsi="Times New Roman" w:cs="Times New Roman"/>
          <w:i w:val="0"/>
          <w:iCs w:val="0"/>
          <w:color w:val="auto"/>
          <w:sz w:val="24"/>
          <w:szCs w:val="24"/>
        </w:rPr>
      </w:pPr>
      <w:r w:rsidRPr="00854B30">
        <w:rPr>
          <w:rFonts w:ascii="Times New Roman" w:hAnsi="Times New Roman" w:cs="Times New Roman"/>
          <w:i w:val="0"/>
          <w:iCs w:val="0"/>
          <w:color w:val="auto"/>
          <w:sz w:val="24"/>
          <w:szCs w:val="24"/>
        </w:rPr>
        <w:t>O prazo de garantia é aquele estabelecido na Lei nº 8.078, de 11 de setembro de 1990 (Código de Defesa do Consumidor)</w:t>
      </w:r>
    </w:p>
    <w:tbl>
      <w:tblPr>
        <w:tblStyle w:val="Tabelacomgrade"/>
        <w:tblW w:w="9634" w:type="dxa"/>
        <w:shd w:val="clear" w:color="auto" w:fill="244061" w:themeFill="accent1" w:themeFillShade="80"/>
        <w:tblLook w:val="04A0" w:firstRow="1" w:lastRow="0" w:firstColumn="1" w:lastColumn="0" w:noHBand="0" w:noVBand="1"/>
      </w:tblPr>
      <w:tblGrid>
        <w:gridCol w:w="9634"/>
      </w:tblGrid>
      <w:tr w:rsidR="00AB1C3B" w:rsidRPr="00634FAB" w:rsidTr="001D41D3">
        <w:tc>
          <w:tcPr>
            <w:tcW w:w="9634" w:type="dxa"/>
            <w:shd w:val="clear" w:color="auto" w:fill="244061" w:themeFill="accent1" w:themeFillShade="80"/>
          </w:tcPr>
          <w:p w:rsidR="00AB1C3B" w:rsidRPr="00634FAB" w:rsidRDefault="00AB1C3B" w:rsidP="001D41D3">
            <w:pPr>
              <w:jc w:val="both"/>
              <w:rPr>
                <w:rFonts w:ascii="Times New Roman" w:hAnsi="Times New Roman"/>
                <w:b/>
                <w:bCs/>
                <w:color w:val="FFFFFF" w:themeColor="background1"/>
                <w:szCs w:val="24"/>
              </w:rPr>
            </w:pPr>
            <w:r w:rsidRPr="00634FAB">
              <w:rPr>
                <w:rFonts w:ascii="Times New Roman" w:hAnsi="Times New Roman"/>
                <w:b/>
                <w:bCs/>
                <w:color w:val="FFFFFF" w:themeColor="background1"/>
                <w:szCs w:val="24"/>
              </w:rPr>
              <w:t>6 – MODELO DE GESTÃO DO CONTRATO</w:t>
            </w:r>
          </w:p>
        </w:tc>
      </w:tr>
    </w:tbl>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6.1. O contrato deverá ser executado fielmente pelas partes, de acordo com as cláusulas avençadas e as normas da Lei nº 14.133, de 2021, e cada parte responderá pelas consequências de sua inexecução total ou parcial.</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6.2.</w:t>
      </w:r>
      <w:r w:rsidRPr="00634FAB">
        <w:rPr>
          <w:rFonts w:ascii="Times New Roman" w:hAnsi="Times New Roman"/>
          <w:color w:val="000000"/>
          <w:szCs w:val="24"/>
        </w:rPr>
        <w:tab/>
        <w:t>Em caso de impedimento, ordem de paralisação ou suspensão do contrato, o cronograma de execução será prorrogado automaticamente pelo tempo correspondente, anotadas tais circunstâncias mediante simples apostila.</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6.3.</w:t>
      </w:r>
      <w:r w:rsidRPr="00634FAB">
        <w:rPr>
          <w:rFonts w:ascii="Times New Roman" w:hAnsi="Times New Roman"/>
          <w:color w:val="000000"/>
          <w:szCs w:val="24"/>
        </w:rPr>
        <w:tab/>
        <w:t>As comunicações entre o órgão ou entidade e a contratada devem ser realizadas por escrito sempre que o ato exigir tal formalidade, admitindo-se o uso de mensagem eletrônica para esse fim.</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6.4.</w:t>
      </w:r>
      <w:r w:rsidRPr="00634FAB">
        <w:rPr>
          <w:rFonts w:ascii="Times New Roman" w:hAnsi="Times New Roman"/>
          <w:color w:val="000000"/>
          <w:szCs w:val="24"/>
        </w:rPr>
        <w:tab/>
        <w:t>O órgão ou entidade poderá convocar representante da empresa para adoção de providências que devam ser cumpridas de imediato.</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6.5.</w:t>
      </w:r>
      <w:r w:rsidRPr="00634FAB">
        <w:rPr>
          <w:rFonts w:ascii="Times New Roman" w:hAnsi="Times New Roman"/>
          <w:color w:val="000000"/>
          <w:szCs w:val="24"/>
        </w:rPr>
        <w:tab/>
      </w:r>
      <w:r w:rsidRPr="00634FAB">
        <w:rPr>
          <w:rFonts w:ascii="Times New Roman" w:hAnsi="Times New Roman"/>
          <w:color w:val="000000" w:themeColor="text1"/>
          <w:szCs w:val="24"/>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w:t>
      </w:r>
      <w:r w:rsidRPr="00634FAB">
        <w:rPr>
          <w:rFonts w:ascii="Times New Roman" w:hAnsi="Times New Roman"/>
          <w:color w:val="000000" w:themeColor="text1"/>
          <w:szCs w:val="24"/>
        </w:rPr>
        <w:lastRenderedPageBreak/>
        <w:t>mecanismos de fiscalização, das estratégias para execução do objeto, do plano complementar de execução da contratada, quando houver, do método de aferição dos resultados e das sanções aplicáveis, dentre outros.</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6.6.</w:t>
      </w:r>
      <w:r w:rsidRPr="00634FAB">
        <w:rPr>
          <w:rFonts w:ascii="Times New Roman" w:hAnsi="Times New Roman"/>
          <w:color w:val="000000"/>
          <w:szCs w:val="24"/>
        </w:rPr>
        <w:tab/>
        <w:t xml:space="preserve">A execução do contrato deverá ser acompanhada e fiscalizada pelo fiscal do contrato, </w:t>
      </w:r>
      <w:r>
        <w:rPr>
          <w:rFonts w:ascii="Times New Roman" w:hAnsi="Times New Roman"/>
          <w:color w:val="000000"/>
          <w:szCs w:val="24"/>
        </w:rPr>
        <w:t xml:space="preserve">o </w:t>
      </w:r>
      <w:r w:rsidRPr="00A5553F">
        <w:rPr>
          <w:rFonts w:ascii="Times New Roman" w:hAnsi="Times New Roman"/>
          <w:color w:val="0D0D0D"/>
          <w:szCs w:val="24"/>
          <w:shd w:val="clear" w:color="auto" w:fill="FFFFFF"/>
        </w:rPr>
        <w:t>Sr. RAFAEL SUSSTRUNK DA SILVA, inscrito na matrícula nº 8902</w:t>
      </w:r>
      <w:r>
        <w:rPr>
          <w:rFonts w:ascii="Times New Roman" w:hAnsi="Times New Roman"/>
          <w:color w:val="0D0D0D"/>
          <w:szCs w:val="24"/>
          <w:shd w:val="clear" w:color="auto" w:fill="FFFFFF"/>
        </w:rPr>
        <w:t>.</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6.7.</w:t>
      </w:r>
      <w:r w:rsidRPr="00634FAB">
        <w:rPr>
          <w:rFonts w:ascii="Times New Roman" w:hAnsi="Times New Roman"/>
          <w:color w:val="000000"/>
          <w:szCs w:val="24"/>
        </w:rPr>
        <w:tab/>
        <w:t>O fiscal do contrato acompanhará a execução do contrato, para que sejam cumpridas todas as condições estabelecidas no contrato, de modo a assegurar os melhores resultados para a Administração.</w:t>
      </w:r>
    </w:p>
    <w:p w:rsidR="00AB1C3B" w:rsidRPr="00634FAB" w:rsidRDefault="00AB1C3B" w:rsidP="00AB1C3B">
      <w:pPr>
        <w:jc w:val="both"/>
        <w:rPr>
          <w:rFonts w:ascii="Times New Roman" w:hAnsi="Times New Roman"/>
          <w:color w:val="000000"/>
          <w:szCs w:val="24"/>
        </w:rPr>
      </w:pPr>
    </w:p>
    <w:p w:rsidR="00AB1C3B" w:rsidRDefault="00AB1C3B" w:rsidP="00AB1C3B">
      <w:pPr>
        <w:jc w:val="both"/>
        <w:rPr>
          <w:rFonts w:ascii="Times New Roman" w:hAnsi="Times New Roman"/>
          <w:color w:val="000000"/>
          <w:szCs w:val="24"/>
        </w:rPr>
      </w:pPr>
      <w:r w:rsidRPr="00634FAB">
        <w:rPr>
          <w:rFonts w:ascii="Times New Roman" w:hAnsi="Times New Roman"/>
          <w:color w:val="000000"/>
          <w:szCs w:val="24"/>
        </w:rPr>
        <w:t>6.7.1.</w:t>
      </w:r>
      <w:r w:rsidRPr="00634FAB">
        <w:rPr>
          <w:rFonts w:ascii="Times New Roman" w:hAnsi="Times New Roman"/>
          <w:color w:val="000000"/>
          <w:szCs w:val="24"/>
        </w:rPr>
        <w:tab/>
        <w:t xml:space="preserve">O fiscal do contrato anotará no histórico de gerenciamento do contrato todas as ocorrências relacionadas à execução do contrato, com a descrição do que for necessário para a regularização das faltas ou dos defeitos observados. (Lei nº 14.133, de </w:t>
      </w:r>
      <w:r>
        <w:rPr>
          <w:rFonts w:ascii="Times New Roman" w:hAnsi="Times New Roman"/>
          <w:color w:val="000000"/>
          <w:szCs w:val="24"/>
        </w:rPr>
        <w:t>2021, art. 117, §1º, e Decreto Municipal nº 175/2023.</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6.7.2.</w:t>
      </w:r>
      <w:r w:rsidRPr="00634FAB">
        <w:rPr>
          <w:rFonts w:ascii="Times New Roman" w:hAnsi="Times New Roman"/>
          <w:color w:val="000000"/>
          <w:szCs w:val="24"/>
        </w:rPr>
        <w:tab/>
        <w:t xml:space="preserve">Identificada qualquer inexatidão ou irregularidade, o fiscal técnico do contrato emitirá notificações para a correção da execução do contrato, determinando prazo para a correção. </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6.7.3.</w:t>
      </w:r>
      <w:r w:rsidRPr="00634FAB">
        <w:rPr>
          <w:rFonts w:ascii="Times New Roman" w:hAnsi="Times New Roman"/>
          <w:color w:val="000000"/>
          <w:szCs w:val="24"/>
        </w:rPr>
        <w:tab/>
        <w:t>O fiscal do contrato informará ao gestor do contato, em tempo hábil, a situação que demandar decisão ou adoção de medidas que ultrapassem sua competência, para que adote as medidas necessárias e saneadoras, se for o caso.</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6.7.4.</w:t>
      </w:r>
      <w:r w:rsidRPr="00634FAB">
        <w:rPr>
          <w:rFonts w:ascii="Times New Roman" w:hAnsi="Times New Roman"/>
          <w:color w:val="000000"/>
          <w:szCs w:val="24"/>
        </w:rPr>
        <w:tab/>
        <w:t>No caso de ocorrências que possam inviabilizar a execução do contrato nas datas aprazadas, o fiscal técnico do contrato comunicará o fato imediatamente ao gestor do contrato.</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6.7.5.</w:t>
      </w:r>
      <w:r w:rsidRPr="00634FAB">
        <w:rPr>
          <w:rFonts w:ascii="Times New Roman" w:hAnsi="Times New Roman"/>
          <w:color w:val="000000"/>
          <w:szCs w:val="24"/>
        </w:rPr>
        <w:tab/>
        <w:t>O fiscal do contrato comunicar ao gestor do contrato, em tempo hábil, o término do contrato sob sua responsabilidade, com vistas à renovação tempestiva ou à prorrogação contratual.</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6.8.</w:t>
      </w:r>
      <w:r w:rsidRPr="00634FAB">
        <w:rPr>
          <w:rFonts w:ascii="Times New Roman" w:hAnsi="Times New Roman"/>
          <w:color w:val="000000"/>
          <w:szCs w:val="24"/>
        </w:rPr>
        <w:tab/>
        <w:t xml:space="preserve">O fiscal do contrato verificará a manutenção das condições de habilitação da contratada, acompanhará o empenho, o pagamento, as garantias, as glosas e a formalização de </w:t>
      </w:r>
      <w:proofErr w:type="spellStart"/>
      <w:r w:rsidRPr="00634FAB">
        <w:rPr>
          <w:rFonts w:ascii="Times New Roman" w:hAnsi="Times New Roman"/>
          <w:color w:val="000000"/>
          <w:szCs w:val="24"/>
        </w:rPr>
        <w:t>apostilamento</w:t>
      </w:r>
      <w:proofErr w:type="spellEnd"/>
      <w:r w:rsidRPr="00634FAB">
        <w:rPr>
          <w:rFonts w:ascii="Times New Roman" w:hAnsi="Times New Roman"/>
          <w:color w:val="000000"/>
          <w:szCs w:val="24"/>
        </w:rPr>
        <w:t xml:space="preserve"> e termos aditivos, solicitando quaisquer documentos comprobatórios pertinentes, caso necessário.</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6.8.1.</w:t>
      </w:r>
      <w:r w:rsidRPr="00634FAB">
        <w:rPr>
          <w:rFonts w:ascii="Times New Roman" w:hAnsi="Times New Roman"/>
          <w:color w:val="000000"/>
          <w:szCs w:val="24"/>
        </w:rPr>
        <w:tab/>
        <w:t>Caso ocorram descumprimento das obrigações contratuais, o fiscal do contrato atuará tempestivamente na solução do problema, reportando ao gestor do contrato para que tome as providências cabíveis, quando ultrapassar a sua competência;</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6.9.</w:t>
      </w:r>
      <w:r w:rsidRPr="00634FAB">
        <w:rPr>
          <w:rFonts w:ascii="Times New Roman" w:hAnsi="Times New Roman"/>
          <w:color w:val="000000"/>
          <w:szCs w:val="24"/>
        </w:rPr>
        <w:tab/>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6.9.1.</w:t>
      </w:r>
      <w:r w:rsidRPr="00634FAB">
        <w:rPr>
          <w:rFonts w:ascii="Times New Roman" w:hAnsi="Times New Roman"/>
          <w:color w:val="000000"/>
          <w:szCs w:val="24"/>
        </w:rPr>
        <w:tab/>
        <w:t xml:space="preserve">O gestor do contrato acompanhará a manutenção das condições de habilitação da </w:t>
      </w:r>
      <w:r w:rsidRPr="00634FAB">
        <w:rPr>
          <w:rFonts w:ascii="Times New Roman" w:hAnsi="Times New Roman"/>
          <w:color w:val="000000"/>
          <w:szCs w:val="24"/>
        </w:rPr>
        <w:lastRenderedPageBreak/>
        <w:t xml:space="preserve">contratada, para fins de empenho de despesa e pagamento, e anotará os problemas que obstem o fluxo normal da liquidação e do pagamento da despesa no relatório de riscos eventuais. </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6.9.2.</w:t>
      </w:r>
      <w:r w:rsidRPr="00634FAB">
        <w:rPr>
          <w:rFonts w:ascii="Times New Roman" w:hAnsi="Times New Roman"/>
          <w:color w:val="000000"/>
          <w:szCs w:val="24"/>
        </w:rPr>
        <w:tab/>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6.9.3.</w:t>
      </w:r>
      <w:r w:rsidRPr="00634FAB">
        <w:rPr>
          <w:rFonts w:ascii="Times New Roman" w:hAnsi="Times New Roman"/>
          <w:color w:val="000000"/>
          <w:szCs w:val="24"/>
        </w:rPr>
        <w:ta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6.9.4.</w:t>
      </w:r>
      <w:r w:rsidRPr="00634FAB">
        <w:rPr>
          <w:rFonts w:ascii="Times New Roman" w:hAnsi="Times New Roman"/>
          <w:color w:val="000000"/>
          <w:szCs w:val="24"/>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6.10.</w:t>
      </w:r>
      <w:r w:rsidRPr="00634FAB">
        <w:rPr>
          <w:rFonts w:ascii="Times New Roman" w:hAnsi="Times New Roman"/>
          <w:color w:val="000000"/>
          <w:szCs w:val="24"/>
        </w:rPr>
        <w:tab/>
        <w:t>O fiscal do contrato comunicará ao gestor do contrato, em tempo hábil, o término do contrato sob sua responsabilidade, com vistas à tempestiva renovação ou prorrogação contratual.</w:t>
      </w:r>
    </w:p>
    <w:p w:rsidR="00AB1C3B" w:rsidRPr="00634FA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r w:rsidRPr="00634FAB">
        <w:rPr>
          <w:rFonts w:ascii="Times New Roman" w:hAnsi="Times New Roman"/>
          <w:color w:val="000000"/>
          <w:szCs w:val="24"/>
        </w:rPr>
        <w:t>6.11.</w:t>
      </w:r>
      <w:r w:rsidRPr="00634FAB">
        <w:rPr>
          <w:rFonts w:ascii="Times New Roman" w:hAnsi="Times New Roman"/>
          <w:color w:val="000000"/>
          <w:szCs w:val="24"/>
        </w:rPr>
        <w:tab/>
        <w:t>O gestor do contrato deverá elaborará relatório final com informações sobre a consecução dos objetivos que tenham justificado a contratação e eventuais condutas a serem adotadas para o aprimoramento das atividades da Administração.</w:t>
      </w:r>
    </w:p>
    <w:p w:rsidR="00AB1C3B" w:rsidRDefault="00AB1C3B" w:rsidP="00AB1C3B">
      <w:pPr>
        <w:jc w:val="both"/>
        <w:rPr>
          <w:rFonts w:ascii="Times New Roman" w:hAnsi="Times New Roman"/>
          <w:color w:val="000000"/>
          <w:szCs w:val="24"/>
        </w:rPr>
      </w:pPr>
    </w:p>
    <w:p w:rsidR="00AB1C3B" w:rsidRPr="00634FAB" w:rsidRDefault="00AB1C3B" w:rsidP="00AB1C3B">
      <w:pPr>
        <w:jc w:val="both"/>
        <w:rPr>
          <w:rFonts w:ascii="Times New Roman" w:hAnsi="Times New Roman"/>
          <w:color w:val="000000"/>
          <w:szCs w:val="24"/>
        </w:rPr>
      </w:pPr>
    </w:p>
    <w:tbl>
      <w:tblPr>
        <w:tblStyle w:val="Tabelacomgrade"/>
        <w:tblW w:w="0" w:type="auto"/>
        <w:tblLook w:val="04A0" w:firstRow="1" w:lastRow="0" w:firstColumn="1" w:lastColumn="0" w:noHBand="0" w:noVBand="1"/>
      </w:tblPr>
      <w:tblGrid>
        <w:gridCol w:w="8494"/>
      </w:tblGrid>
      <w:tr w:rsidR="00AB1C3B" w:rsidRPr="00634FAB" w:rsidTr="001D41D3">
        <w:tc>
          <w:tcPr>
            <w:tcW w:w="8494" w:type="dxa"/>
            <w:shd w:val="clear" w:color="auto" w:fill="244061" w:themeFill="accent1" w:themeFillShade="80"/>
          </w:tcPr>
          <w:p w:rsidR="00AB1C3B" w:rsidRPr="00634FAB" w:rsidRDefault="00AB1C3B" w:rsidP="001D41D3">
            <w:pPr>
              <w:jc w:val="both"/>
              <w:rPr>
                <w:rFonts w:ascii="Times New Roman" w:hAnsi="Times New Roman"/>
                <w:b/>
                <w:bCs/>
                <w:szCs w:val="24"/>
              </w:rPr>
            </w:pPr>
            <w:r w:rsidRPr="00634FAB">
              <w:rPr>
                <w:rFonts w:ascii="Times New Roman" w:hAnsi="Times New Roman"/>
                <w:b/>
                <w:bCs/>
                <w:color w:val="FFFFFF" w:themeColor="background1"/>
                <w:szCs w:val="24"/>
              </w:rPr>
              <w:t xml:space="preserve"> 7- CRITÉRIOS DE MEDIÇÃO E DE PAGAMENTO</w:t>
            </w:r>
          </w:p>
        </w:tc>
      </w:tr>
    </w:tbl>
    <w:p w:rsidR="00AB1C3B" w:rsidRPr="00634FAB" w:rsidRDefault="00AB1C3B" w:rsidP="00AB1C3B">
      <w:pPr>
        <w:jc w:val="both"/>
        <w:rPr>
          <w:rFonts w:ascii="Times New Roman" w:hAnsi="Times New Roman"/>
          <w:color w:val="000000"/>
          <w:szCs w:val="24"/>
        </w:rPr>
      </w:pPr>
    </w:p>
    <w:p w:rsidR="00AB1C3B" w:rsidRPr="00634FAB" w:rsidRDefault="00AB1C3B" w:rsidP="00AB1C3B">
      <w:pPr>
        <w:pStyle w:val="Nvel1-SemNum"/>
        <w:spacing w:before="120" w:afterLines="120" w:after="288" w:line="312" w:lineRule="auto"/>
        <w:rPr>
          <w:rFonts w:ascii="Times New Roman" w:eastAsia="Times New Roman" w:hAnsi="Times New Roman" w:cs="Times New Roman"/>
          <w:color w:val="000000"/>
          <w:sz w:val="24"/>
          <w:szCs w:val="24"/>
        </w:rPr>
      </w:pPr>
      <w:r w:rsidRPr="00634FAB">
        <w:rPr>
          <w:rFonts w:ascii="Times New Roman" w:eastAsia="Times New Roman" w:hAnsi="Times New Roman" w:cs="Times New Roman"/>
          <w:color w:val="000000"/>
          <w:sz w:val="24"/>
          <w:szCs w:val="24"/>
        </w:rPr>
        <w:t>Recebimento do Objeto</w:t>
      </w:r>
    </w:p>
    <w:p w:rsidR="00AB1C3B" w:rsidRPr="00634FAB" w:rsidRDefault="00AB1C3B" w:rsidP="00B620C4">
      <w:pPr>
        <w:pStyle w:val="PargrafodaLista"/>
        <w:keepNext/>
        <w:keepLines/>
        <w:numPr>
          <w:ilvl w:val="0"/>
          <w:numId w:val="47"/>
        </w:numPr>
        <w:tabs>
          <w:tab w:val="left" w:pos="567"/>
        </w:tabs>
        <w:spacing w:before="240" w:after="0" w:line="240" w:lineRule="auto"/>
        <w:jc w:val="both"/>
        <w:outlineLvl w:val="0"/>
        <w:rPr>
          <w:rFonts w:cs="Times New Roman"/>
          <w:b/>
          <w:bCs/>
          <w:vanish/>
          <w:sz w:val="20"/>
          <w:szCs w:val="20"/>
        </w:rPr>
      </w:pPr>
    </w:p>
    <w:p w:rsidR="00AB1C3B" w:rsidRPr="00634FAB" w:rsidRDefault="00AB1C3B" w:rsidP="00B620C4">
      <w:pPr>
        <w:pStyle w:val="PargrafodaLista"/>
        <w:keepNext/>
        <w:keepLines/>
        <w:numPr>
          <w:ilvl w:val="0"/>
          <w:numId w:val="47"/>
        </w:numPr>
        <w:tabs>
          <w:tab w:val="left" w:pos="567"/>
        </w:tabs>
        <w:spacing w:before="240" w:after="0" w:line="240" w:lineRule="auto"/>
        <w:jc w:val="both"/>
        <w:outlineLvl w:val="0"/>
        <w:rPr>
          <w:rFonts w:cs="Times New Roman"/>
          <w:b/>
          <w:bCs/>
          <w:vanish/>
          <w:sz w:val="20"/>
          <w:szCs w:val="20"/>
        </w:rPr>
      </w:pPr>
    </w:p>
    <w:p w:rsidR="00AB1C3B" w:rsidRPr="00634FAB" w:rsidRDefault="00AB1C3B" w:rsidP="00B620C4">
      <w:pPr>
        <w:pStyle w:val="PargrafodaLista"/>
        <w:keepNext/>
        <w:keepLines/>
        <w:numPr>
          <w:ilvl w:val="0"/>
          <w:numId w:val="47"/>
        </w:numPr>
        <w:tabs>
          <w:tab w:val="left" w:pos="567"/>
        </w:tabs>
        <w:spacing w:before="240" w:after="0" w:line="240" w:lineRule="auto"/>
        <w:jc w:val="both"/>
        <w:outlineLvl w:val="0"/>
        <w:rPr>
          <w:rFonts w:cs="Times New Roman"/>
          <w:b/>
          <w:bCs/>
          <w:vanish/>
          <w:sz w:val="20"/>
          <w:szCs w:val="20"/>
        </w:rPr>
      </w:pPr>
    </w:p>
    <w:p w:rsidR="00AB1C3B" w:rsidRPr="00634FAB" w:rsidRDefault="00AB1C3B" w:rsidP="00B620C4">
      <w:pPr>
        <w:pStyle w:val="PargrafodaLista"/>
        <w:keepNext/>
        <w:keepLines/>
        <w:numPr>
          <w:ilvl w:val="0"/>
          <w:numId w:val="47"/>
        </w:numPr>
        <w:tabs>
          <w:tab w:val="left" w:pos="567"/>
        </w:tabs>
        <w:spacing w:before="240" w:after="0" w:line="240" w:lineRule="auto"/>
        <w:jc w:val="both"/>
        <w:outlineLvl w:val="0"/>
        <w:rPr>
          <w:rFonts w:cs="Times New Roman"/>
          <w:b/>
          <w:bCs/>
          <w:vanish/>
          <w:sz w:val="20"/>
          <w:szCs w:val="20"/>
        </w:rPr>
      </w:pPr>
    </w:p>
    <w:p w:rsidR="00AB1C3B" w:rsidRPr="00634FAB" w:rsidRDefault="00AB1C3B" w:rsidP="00B620C4">
      <w:pPr>
        <w:pStyle w:val="PargrafodaLista"/>
        <w:keepNext/>
        <w:keepLines/>
        <w:numPr>
          <w:ilvl w:val="0"/>
          <w:numId w:val="47"/>
        </w:numPr>
        <w:tabs>
          <w:tab w:val="left" w:pos="567"/>
        </w:tabs>
        <w:spacing w:before="240" w:after="0" w:line="240" w:lineRule="auto"/>
        <w:jc w:val="both"/>
        <w:outlineLvl w:val="0"/>
        <w:rPr>
          <w:rFonts w:cs="Times New Roman"/>
          <w:b/>
          <w:bCs/>
          <w:vanish/>
          <w:sz w:val="20"/>
          <w:szCs w:val="20"/>
        </w:rPr>
      </w:pPr>
    </w:p>
    <w:p w:rsidR="00AB1C3B" w:rsidRPr="00634FAB" w:rsidRDefault="00AB1C3B" w:rsidP="00B620C4">
      <w:pPr>
        <w:pStyle w:val="PargrafodaLista"/>
        <w:keepNext/>
        <w:keepLines/>
        <w:numPr>
          <w:ilvl w:val="0"/>
          <w:numId w:val="47"/>
        </w:numPr>
        <w:tabs>
          <w:tab w:val="left" w:pos="567"/>
        </w:tabs>
        <w:spacing w:before="240" w:after="0" w:line="240" w:lineRule="auto"/>
        <w:jc w:val="both"/>
        <w:outlineLvl w:val="0"/>
        <w:rPr>
          <w:rFonts w:cs="Times New Roman"/>
          <w:b/>
          <w:bCs/>
          <w:vanish/>
          <w:sz w:val="20"/>
          <w:szCs w:val="20"/>
        </w:rPr>
      </w:pP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 xml:space="preserve">Os bens poderão ser rejeitados, no todo ou em parte, inclusive antes do recebimento provisório, quando em desacordo com as especificações constantes no Termo de Referência e na proposta, devendo ser substituídos no prazo de </w:t>
      </w:r>
      <w:r w:rsidRPr="00721871">
        <w:rPr>
          <w:rFonts w:ascii="Times New Roman" w:hAnsi="Times New Roman" w:cs="Times New Roman"/>
          <w:color w:val="auto"/>
          <w:sz w:val="24"/>
          <w:szCs w:val="24"/>
        </w:rPr>
        <w:t xml:space="preserve">05 (cinco) </w:t>
      </w:r>
      <w:r w:rsidRPr="00634FAB">
        <w:rPr>
          <w:rFonts w:ascii="Times New Roman" w:hAnsi="Times New Roman" w:cs="Times New Roman"/>
          <w:sz w:val="24"/>
          <w:szCs w:val="24"/>
        </w:rPr>
        <w:t>dias, a contar da notificação da contratada, às suas custas, sem prejuízo da aplicação das penalidades.</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 xml:space="preserve">O recebimento definitivo ocorrerá no prazo de </w:t>
      </w:r>
      <w:r>
        <w:rPr>
          <w:rFonts w:ascii="Times New Roman" w:hAnsi="Times New Roman" w:cs="Times New Roman"/>
          <w:color w:val="000000" w:themeColor="text1"/>
          <w:sz w:val="24"/>
          <w:szCs w:val="24"/>
        </w:rPr>
        <w:t>30</w:t>
      </w:r>
      <w:r w:rsidRPr="002F75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trinta</w:t>
      </w:r>
      <w:r w:rsidRPr="002F7570">
        <w:rPr>
          <w:rFonts w:ascii="Times New Roman" w:hAnsi="Times New Roman" w:cs="Times New Roman"/>
          <w:color w:val="000000" w:themeColor="text1"/>
          <w:sz w:val="24"/>
          <w:szCs w:val="24"/>
        </w:rPr>
        <w:t>)</w:t>
      </w:r>
      <w:r w:rsidRPr="00634FAB">
        <w:rPr>
          <w:rFonts w:ascii="Times New Roman" w:hAnsi="Times New Roman" w:cs="Times New Roman"/>
          <w:sz w:val="24"/>
          <w:szCs w:val="24"/>
        </w:rPr>
        <w:t xml:space="preserve"> dias, a contar do recebimento da nota fiscal ou instrumento de cobrança equivalente pela Administração, após </w:t>
      </w:r>
      <w:r w:rsidRPr="00634FAB">
        <w:rPr>
          <w:rFonts w:ascii="Times New Roman" w:hAnsi="Times New Roman" w:cs="Times New Roman"/>
          <w:sz w:val="24"/>
          <w:szCs w:val="24"/>
        </w:rPr>
        <w:lastRenderedPageBreak/>
        <w:t>a verificação da qualidade e quantidade do material e consequente aceitação mediante termo detalhado.</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O prazo para recebimento definitivo poderá ser excepcionalmente prorrogado, de forma justificada, por igual período, quando houver necessidade de diligências para a aferição do atendimento das exigências contratuais.</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 xml:space="preserve">No caso de controvérsia sobre a execução do objeto, quanto à dimensão, qualidade e quantidade, deverá ser observado o teor do </w:t>
      </w:r>
      <w:hyperlink r:id="rId25" w:anchor="art143" w:history="1">
        <w:r w:rsidRPr="00634FAB">
          <w:rPr>
            <w:rFonts w:ascii="Times New Roman" w:hAnsi="Times New Roman" w:cs="Times New Roman"/>
            <w:sz w:val="24"/>
            <w:szCs w:val="24"/>
          </w:rPr>
          <w:t>art. 143 da Lei nº 14.133, de 2021</w:t>
        </w:r>
      </w:hyperlink>
      <w:r w:rsidRPr="00634FAB">
        <w:rPr>
          <w:rFonts w:ascii="Times New Roman" w:hAnsi="Times New Roman" w:cs="Times New Roman"/>
          <w:sz w:val="24"/>
          <w:szCs w:val="24"/>
        </w:rPr>
        <w:t>, comunicando-se à empresa para emissão de Nota Fiscal no que pertinente à parcela incontroversa da execução do objeto, para efeito de liquidação e pagamento.</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O recebimento provisório ou definitivo não excluirá a responsabilidade civil pela solidez e pela segurança do serviço nem a responsabilidade ético-profissional pela perfeita execução do contrato.</w:t>
      </w:r>
    </w:p>
    <w:p w:rsidR="00AB1C3B" w:rsidRPr="00634FAB" w:rsidRDefault="00AB1C3B" w:rsidP="00AB1C3B">
      <w:pPr>
        <w:pStyle w:val="Nvel1-SemNum"/>
        <w:spacing w:before="120" w:afterLines="120" w:after="288" w:line="312" w:lineRule="auto"/>
        <w:ind w:left="0"/>
        <w:rPr>
          <w:rFonts w:ascii="Times New Roman" w:eastAsia="Times New Roman" w:hAnsi="Times New Roman" w:cs="Times New Roman"/>
          <w:color w:val="000000"/>
          <w:sz w:val="24"/>
          <w:szCs w:val="24"/>
        </w:rPr>
      </w:pPr>
      <w:r w:rsidRPr="00634FAB">
        <w:rPr>
          <w:rFonts w:ascii="Times New Roman" w:eastAsia="Times New Roman" w:hAnsi="Times New Roman" w:cs="Times New Roman"/>
          <w:color w:val="000000"/>
          <w:sz w:val="24"/>
          <w:szCs w:val="24"/>
        </w:rPr>
        <w:tab/>
        <w:t>Liquidação</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 xml:space="preserve">Recebida a Nota Fiscal ou documento de cobrança equivalente, correrá o prazo de </w:t>
      </w:r>
      <w:r>
        <w:rPr>
          <w:rFonts w:ascii="Times New Roman" w:hAnsi="Times New Roman" w:cs="Times New Roman"/>
          <w:sz w:val="24"/>
          <w:szCs w:val="24"/>
        </w:rPr>
        <w:t>cinco</w:t>
      </w:r>
      <w:r w:rsidRPr="00634FAB">
        <w:rPr>
          <w:rFonts w:ascii="Times New Roman" w:hAnsi="Times New Roman" w:cs="Times New Roman"/>
          <w:sz w:val="24"/>
          <w:szCs w:val="24"/>
        </w:rPr>
        <w:t xml:space="preserve"> dias úteis para fins de liquidação, na forma desta seção, prorrogáveis por igual período.</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Para fins de liquidação, o setor competente deverá verificar se a nota fiscal ou instrumento de cobrança equivalente apresentado</w:t>
      </w:r>
      <w:r>
        <w:rPr>
          <w:rFonts w:ascii="Times New Roman" w:hAnsi="Times New Roman" w:cs="Times New Roman"/>
          <w:sz w:val="24"/>
          <w:szCs w:val="24"/>
        </w:rPr>
        <w:t>,</w:t>
      </w:r>
      <w:r w:rsidRPr="00634FAB">
        <w:rPr>
          <w:rFonts w:ascii="Times New Roman" w:hAnsi="Times New Roman" w:cs="Times New Roman"/>
          <w:sz w:val="24"/>
          <w:szCs w:val="24"/>
        </w:rPr>
        <w:t xml:space="preserve"> expressa os elementos necessários e essenciais do documento</w:t>
      </w:r>
      <w:r>
        <w:rPr>
          <w:rFonts w:ascii="Times New Roman" w:hAnsi="Times New Roman" w:cs="Times New Roman"/>
          <w:sz w:val="24"/>
          <w:szCs w:val="24"/>
        </w:rPr>
        <w:t>.</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AB1C3B" w:rsidRPr="00AD3471"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 xml:space="preserve"> </w:t>
      </w:r>
      <w:r w:rsidRPr="00AD3471">
        <w:rPr>
          <w:rFonts w:ascii="Times New Roman" w:hAnsi="Times New Roman" w:cs="Times New Roman"/>
          <w:sz w:val="24"/>
          <w:szCs w:val="24"/>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26" w:anchor="art68" w:history="1">
        <w:r w:rsidRPr="00AD3471">
          <w:rPr>
            <w:rFonts w:ascii="Times New Roman" w:hAnsi="Times New Roman" w:cs="Times New Roman"/>
            <w:sz w:val="24"/>
            <w:szCs w:val="24"/>
          </w:rPr>
          <w:t xml:space="preserve">art. 68 da Lei nº 14.133, de 2021.  </w:t>
        </w:r>
      </w:hyperlink>
      <w:r w:rsidRPr="00AD3471">
        <w:rPr>
          <w:rFonts w:ascii="Times New Roman" w:hAnsi="Times New Roman" w:cs="Times New Roman"/>
          <w:sz w:val="24"/>
          <w:szCs w:val="24"/>
        </w:rPr>
        <w:t xml:space="preserve"> </w:t>
      </w:r>
    </w:p>
    <w:p w:rsidR="00AB1C3B" w:rsidRPr="00AD3471"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AD3471">
        <w:rPr>
          <w:rFonts w:ascii="Times New Roman" w:hAnsi="Times New Roman" w:cs="Times New Roman"/>
          <w:sz w:val="24"/>
          <w:szCs w:val="24"/>
        </w:rPr>
        <w:lastRenderedPageBreak/>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AB1C3B" w:rsidRPr="00AD3471"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AD3471">
        <w:rPr>
          <w:rFonts w:ascii="Times New Roman" w:hAnsi="Times New Roman" w:cs="Times New Roman"/>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AB1C3B" w:rsidRPr="00AD3471"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AD3471">
        <w:rPr>
          <w:rFonts w:ascii="Times New Roman" w:hAnsi="Times New Roman" w:cs="Times New Roman"/>
          <w:sz w:val="24"/>
          <w:szCs w:val="24"/>
        </w:rPr>
        <w:t xml:space="preserve">Persistindo a irregularidade, o contratante deverá adotar as medidas necessárias à rescisão contratual nos autos do processo administrativo correspondente, assegurada ao contratado a ampla defesa. </w:t>
      </w:r>
    </w:p>
    <w:p w:rsidR="00AB1C3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AD3471">
        <w:rPr>
          <w:rFonts w:ascii="Times New Roman" w:hAnsi="Times New Roman" w:cs="Times New Roman"/>
          <w:sz w:val="24"/>
          <w:szCs w:val="24"/>
        </w:rPr>
        <w:t>Havendo a efetiva execução do objeto, os pagamentos serão realizados normalmente, até que se decida pela rescisão do contrato, caso o contratado não regularize sua situação junto ao</w:t>
      </w:r>
      <w:r>
        <w:rPr>
          <w:rFonts w:ascii="Times New Roman" w:hAnsi="Times New Roman" w:cs="Times New Roman"/>
          <w:sz w:val="24"/>
          <w:szCs w:val="24"/>
        </w:rPr>
        <w:t>s órgãos competentes.</w:t>
      </w:r>
    </w:p>
    <w:p w:rsidR="00AB1C3B" w:rsidRPr="00AB2CE2" w:rsidRDefault="00AB1C3B" w:rsidP="00AB1C3B">
      <w:pPr>
        <w:pStyle w:val="Nivel2"/>
        <w:numPr>
          <w:ilvl w:val="0"/>
          <w:numId w:val="0"/>
        </w:numPr>
        <w:spacing w:afterLines="120" w:after="288" w:line="312" w:lineRule="auto"/>
        <w:ind w:left="284"/>
        <w:rPr>
          <w:rFonts w:ascii="Times New Roman" w:hAnsi="Times New Roman" w:cs="Times New Roman"/>
          <w:b/>
          <w:sz w:val="24"/>
          <w:szCs w:val="24"/>
        </w:rPr>
      </w:pPr>
      <w:r w:rsidRPr="00AB2CE2">
        <w:rPr>
          <w:rFonts w:ascii="Times New Roman" w:hAnsi="Times New Roman" w:cs="Times New Roman"/>
          <w:b/>
          <w:sz w:val="24"/>
          <w:szCs w:val="24"/>
        </w:rPr>
        <w:t>Prazo de pagamento</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 xml:space="preserve">O pagamento será efetuado no prazo de até </w:t>
      </w:r>
      <w:r>
        <w:rPr>
          <w:rFonts w:ascii="Times New Roman" w:hAnsi="Times New Roman" w:cs="Times New Roman"/>
          <w:sz w:val="24"/>
          <w:szCs w:val="24"/>
        </w:rPr>
        <w:t>30</w:t>
      </w:r>
      <w:r w:rsidRPr="00634FAB">
        <w:rPr>
          <w:rFonts w:ascii="Times New Roman" w:hAnsi="Times New Roman" w:cs="Times New Roman"/>
          <w:sz w:val="24"/>
          <w:szCs w:val="24"/>
        </w:rPr>
        <w:t xml:space="preserve"> (</w:t>
      </w:r>
      <w:r>
        <w:rPr>
          <w:rFonts w:ascii="Times New Roman" w:hAnsi="Times New Roman" w:cs="Times New Roman"/>
          <w:sz w:val="24"/>
          <w:szCs w:val="24"/>
        </w:rPr>
        <w:t>trinta</w:t>
      </w:r>
      <w:r w:rsidRPr="00634FAB">
        <w:rPr>
          <w:rFonts w:ascii="Times New Roman" w:hAnsi="Times New Roman" w:cs="Times New Roman"/>
          <w:sz w:val="24"/>
          <w:szCs w:val="24"/>
        </w:rPr>
        <w:t>) dias contados da finalização da liquidação da despesa, conforme seção anterior.</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No caso de atraso pelo Contratante, os valores devidos ao contratado serão atualizados monetariamente entre o termo final do prazo de pagamento até a data de sua efetiva realização,</w:t>
      </w:r>
      <w:r>
        <w:rPr>
          <w:rFonts w:ascii="Times New Roman" w:hAnsi="Times New Roman" w:cs="Times New Roman"/>
          <w:sz w:val="24"/>
          <w:szCs w:val="24"/>
        </w:rPr>
        <w:t xml:space="preserve"> mediante aplicação do índice IPCA </w:t>
      </w:r>
      <w:r w:rsidRPr="00634FAB">
        <w:rPr>
          <w:rFonts w:ascii="Times New Roman" w:hAnsi="Times New Roman" w:cs="Times New Roman"/>
          <w:sz w:val="24"/>
          <w:szCs w:val="24"/>
        </w:rPr>
        <w:t>de correção monetária.</w:t>
      </w:r>
    </w:p>
    <w:p w:rsidR="00AB1C3B" w:rsidRPr="00634FAB" w:rsidRDefault="00AB1C3B" w:rsidP="00AB1C3B">
      <w:pPr>
        <w:pStyle w:val="Nvel1-SemNum"/>
        <w:spacing w:before="120" w:afterLines="120" w:after="288" w:line="312" w:lineRule="auto"/>
        <w:ind w:left="0"/>
        <w:rPr>
          <w:rFonts w:ascii="Times New Roman" w:eastAsia="Times New Roman" w:hAnsi="Times New Roman" w:cs="Times New Roman"/>
          <w:color w:val="000000"/>
          <w:sz w:val="24"/>
          <w:szCs w:val="24"/>
        </w:rPr>
      </w:pPr>
      <w:r w:rsidRPr="00634FAB">
        <w:rPr>
          <w:rFonts w:ascii="Times New Roman" w:eastAsia="Times New Roman" w:hAnsi="Times New Roman" w:cs="Times New Roman"/>
          <w:color w:val="000000"/>
          <w:sz w:val="24"/>
          <w:szCs w:val="24"/>
        </w:rPr>
        <w:tab/>
        <w:t>Forma de pagamento</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O pagamento será realizado por meio de ordem bancária, para crédito em banco, agência e conta corrente indicados pelo contratado.</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Será considerada data do pagamento o dia em que constar como emitida a ordem bancária para pagamento.</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Quando do pagamento, será efetuada a retenção tributária prevista na legislação aplicável.</w:t>
      </w:r>
    </w:p>
    <w:p w:rsidR="00AB1C3B" w:rsidRPr="00634FAB" w:rsidRDefault="00AB1C3B" w:rsidP="00B620C4">
      <w:pPr>
        <w:pStyle w:val="Nivel3"/>
        <w:numPr>
          <w:ilvl w:val="2"/>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lastRenderedPageBreak/>
        <w:t>Independentemente do percentual de tributo inserido na planilha, quando houver, serão retidos na fonte, quando da realização do pagamento, os percentuais estabelecidos na legislação vigente.</w:t>
      </w:r>
    </w:p>
    <w:p w:rsidR="00AB1C3B" w:rsidRPr="00634FAB" w:rsidRDefault="00AB1C3B" w:rsidP="00B620C4">
      <w:pPr>
        <w:pStyle w:val="Nivel2"/>
        <w:numPr>
          <w:ilvl w:val="1"/>
          <w:numId w:val="47"/>
        </w:numPr>
        <w:spacing w:afterLines="120" w:after="288" w:line="312" w:lineRule="auto"/>
        <w:ind w:left="0" w:firstLine="0"/>
        <w:rPr>
          <w:rFonts w:ascii="Times New Roman" w:hAnsi="Times New Roman" w:cs="Times New Roman"/>
          <w:sz w:val="24"/>
          <w:szCs w:val="24"/>
        </w:rPr>
      </w:pPr>
      <w:r w:rsidRPr="00634FAB">
        <w:rPr>
          <w:rFonts w:ascii="Times New Roman" w:hAnsi="Times New Roman" w:cs="Times New Roman"/>
          <w:sz w:val="24"/>
          <w:szCs w:val="24"/>
        </w:rPr>
        <w:t xml:space="preserve">O contratado regularmente optante pelo Simples Nacional, nos termos da </w:t>
      </w:r>
      <w:hyperlink r:id="rId27" w:history="1">
        <w:r w:rsidRPr="00634FAB">
          <w:rPr>
            <w:rFonts w:ascii="Times New Roman" w:hAnsi="Times New Roman" w:cs="Times New Roman"/>
            <w:sz w:val="24"/>
            <w:szCs w:val="24"/>
          </w:rPr>
          <w:t>Lei Complementar nº 123, de 2006</w:t>
        </w:r>
      </w:hyperlink>
      <w:r w:rsidRPr="00634FAB">
        <w:rPr>
          <w:rFonts w:ascii="Times New Roman" w:hAnsi="Times New Roman" w:cs="Times New Roman"/>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tbl>
      <w:tblPr>
        <w:tblStyle w:val="Tabelacomgrade"/>
        <w:tblW w:w="9634" w:type="dxa"/>
        <w:shd w:val="clear" w:color="auto" w:fill="244061" w:themeFill="accent1" w:themeFillShade="80"/>
        <w:tblLook w:val="04A0" w:firstRow="1" w:lastRow="0" w:firstColumn="1" w:lastColumn="0" w:noHBand="0" w:noVBand="1"/>
      </w:tblPr>
      <w:tblGrid>
        <w:gridCol w:w="9634"/>
      </w:tblGrid>
      <w:tr w:rsidR="00AB1C3B" w:rsidRPr="00634FAB" w:rsidTr="001D41D3">
        <w:tc>
          <w:tcPr>
            <w:tcW w:w="9634" w:type="dxa"/>
            <w:shd w:val="clear" w:color="auto" w:fill="244061" w:themeFill="accent1" w:themeFillShade="80"/>
          </w:tcPr>
          <w:p w:rsidR="00AB1C3B" w:rsidRPr="00634FAB" w:rsidRDefault="00AB1C3B" w:rsidP="001D41D3">
            <w:pPr>
              <w:jc w:val="both"/>
              <w:rPr>
                <w:rFonts w:ascii="Times New Roman" w:hAnsi="Times New Roman"/>
                <w:b/>
                <w:bCs/>
                <w:color w:val="FFFFFF" w:themeColor="background1"/>
                <w:szCs w:val="24"/>
              </w:rPr>
            </w:pPr>
            <w:r w:rsidRPr="00634FAB">
              <w:rPr>
                <w:rFonts w:ascii="Times New Roman" w:hAnsi="Times New Roman"/>
                <w:color w:val="000000"/>
                <w:szCs w:val="24"/>
              </w:rPr>
              <w:tab/>
            </w:r>
            <w:r w:rsidRPr="00634FAB">
              <w:rPr>
                <w:rFonts w:ascii="Times New Roman" w:hAnsi="Times New Roman"/>
                <w:b/>
                <w:bCs/>
                <w:color w:val="FFFFFF" w:themeColor="background1"/>
                <w:szCs w:val="24"/>
              </w:rPr>
              <w:t xml:space="preserve">8 – FORMA E CRITÉRIOS DE SELEÇÃO DO FORNECEDOR </w:t>
            </w:r>
          </w:p>
        </w:tc>
      </w:tr>
    </w:tbl>
    <w:p w:rsidR="00AB1C3B" w:rsidRPr="00634FAB" w:rsidRDefault="00AB1C3B" w:rsidP="00AB1C3B">
      <w:pPr>
        <w:jc w:val="both"/>
        <w:rPr>
          <w:rFonts w:ascii="Times New Roman" w:hAnsi="Times New Roman"/>
          <w:color w:val="000000"/>
          <w:szCs w:val="24"/>
        </w:rPr>
      </w:pPr>
    </w:p>
    <w:p w:rsidR="00AB1C3B" w:rsidRPr="00634FAB" w:rsidRDefault="00AB1C3B" w:rsidP="00B620C4">
      <w:pPr>
        <w:pStyle w:val="PargrafodaLista"/>
        <w:keepNext/>
        <w:keepLines/>
        <w:numPr>
          <w:ilvl w:val="0"/>
          <w:numId w:val="47"/>
        </w:numPr>
        <w:tabs>
          <w:tab w:val="left" w:pos="567"/>
        </w:tabs>
        <w:spacing w:before="240" w:after="0" w:line="240" w:lineRule="auto"/>
        <w:jc w:val="both"/>
        <w:outlineLvl w:val="0"/>
        <w:rPr>
          <w:rFonts w:cs="Times New Roman"/>
          <w:b/>
          <w:bCs/>
          <w:vanish/>
          <w:sz w:val="20"/>
          <w:szCs w:val="20"/>
        </w:rPr>
      </w:pPr>
    </w:p>
    <w:p w:rsidR="00AB1C3B" w:rsidRPr="00634FAB" w:rsidRDefault="00AB1C3B" w:rsidP="00AB1C3B">
      <w:pPr>
        <w:pStyle w:val="Nivel2"/>
        <w:numPr>
          <w:ilvl w:val="0"/>
          <w:numId w:val="0"/>
        </w:numPr>
        <w:ind w:firstLine="708"/>
        <w:rPr>
          <w:rFonts w:ascii="Times New Roman" w:hAnsi="Times New Roman" w:cs="Times New Roman"/>
          <w:b/>
          <w:bCs/>
          <w:sz w:val="24"/>
          <w:szCs w:val="24"/>
        </w:rPr>
      </w:pPr>
      <w:r w:rsidRPr="00634FAB">
        <w:rPr>
          <w:rFonts w:ascii="Times New Roman" w:hAnsi="Times New Roman" w:cs="Times New Roman"/>
          <w:b/>
          <w:bCs/>
          <w:sz w:val="24"/>
          <w:szCs w:val="24"/>
        </w:rPr>
        <w:t>Forma de seleção e critério de julgamento da proposta</w:t>
      </w:r>
    </w:p>
    <w:p w:rsidR="00AB1C3B" w:rsidRPr="00634FAB" w:rsidRDefault="00AB1C3B" w:rsidP="00B620C4">
      <w:pPr>
        <w:pStyle w:val="Nivel2"/>
        <w:numPr>
          <w:ilvl w:val="1"/>
          <w:numId w:val="47"/>
        </w:numPr>
        <w:ind w:left="0" w:firstLine="0"/>
        <w:rPr>
          <w:rFonts w:ascii="Times New Roman" w:hAnsi="Times New Roman" w:cs="Times New Roman"/>
          <w:sz w:val="24"/>
          <w:szCs w:val="24"/>
        </w:rPr>
      </w:pPr>
      <w:r w:rsidRPr="00634FAB">
        <w:rPr>
          <w:rFonts w:ascii="Times New Roman" w:hAnsi="Times New Roman" w:cs="Times New Roman"/>
          <w:sz w:val="24"/>
          <w:szCs w:val="24"/>
        </w:rPr>
        <w:t>O fornecedor será selecionado por meio da realização de procedimento de LICITAÇÃO, na modalidade PREGÃO, sob a forma ELETRÔNICA, com adoção do critério d</w:t>
      </w:r>
      <w:r>
        <w:rPr>
          <w:rFonts w:ascii="Times New Roman" w:hAnsi="Times New Roman" w:cs="Times New Roman"/>
          <w:sz w:val="24"/>
          <w:szCs w:val="24"/>
        </w:rPr>
        <w:t>e julgamento pelo MENOR PREÇO.</w:t>
      </w:r>
    </w:p>
    <w:p w:rsidR="00AB1C3B" w:rsidRPr="00634FAB" w:rsidRDefault="00AB1C3B" w:rsidP="00AB1C3B">
      <w:pPr>
        <w:pStyle w:val="Nivel2"/>
        <w:numPr>
          <w:ilvl w:val="0"/>
          <w:numId w:val="0"/>
        </w:numPr>
        <w:rPr>
          <w:rFonts w:ascii="Times New Roman" w:hAnsi="Times New Roman" w:cs="Times New Roman"/>
          <w:sz w:val="24"/>
          <w:szCs w:val="24"/>
        </w:rPr>
      </w:pPr>
    </w:p>
    <w:p w:rsidR="00AB1C3B" w:rsidRPr="00634FAB" w:rsidRDefault="00AB1C3B" w:rsidP="00AB1C3B">
      <w:pPr>
        <w:pStyle w:val="PargrafodaLista"/>
        <w:spacing w:before="120" w:after="120"/>
        <w:ind w:left="0" w:firstLine="708"/>
        <w:jc w:val="both"/>
        <w:rPr>
          <w:rFonts w:cs="Times New Roman"/>
          <w:b/>
          <w:bCs/>
          <w:color w:val="000000"/>
          <w:szCs w:val="24"/>
        </w:rPr>
      </w:pPr>
      <w:r w:rsidRPr="00634FAB">
        <w:rPr>
          <w:rFonts w:cs="Times New Roman"/>
          <w:b/>
          <w:bCs/>
          <w:color w:val="000000"/>
          <w:szCs w:val="24"/>
        </w:rPr>
        <w:t>Exigências de habilitação</w:t>
      </w:r>
    </w:p>
    <w:p w:rsidR="00AB1C3B" w:rsidRPr="00634FAB" w:rsidRDefault="00AB1C3B" w:rsidP="00B620C4">
      <w:pPr>
        <w:pStyle w:val="Nivel2"/>
        <w:numPr>
          <w:ilvl w:val="1"/>
          <w:numId w:val="47"/>
        </w:numPr>
        <w:ind w:left="0" w:firstLine="0"/>
        <w:rPr>
          <w:rFonts w:ascii="Times New Roman" w:hAnsi="Times New Roman" w:cs="Times New Roman"/>
          <w:sz w:val="24"/>
          <w:szCs w:val="24"/>
        </w:rPr>
      </w:pPr>
      <w:r w:rsidRPr="00634FAB">
        <w:rPr>
          <w:rFonts w:ascii="Times New Roman" w:hAnsi="Times New Roman" w:cs="Times New Roman"/>
          <w:sz w:val="24"/>
          <w:szCs w:val="24"/>
        </w:rPr>
        <w:t>Para fins de habilitação, deverá o licitante comprovar os seguintes requisitos:</w:t>
      </w:r>
    </w:p>
    <w:p w:rsidR="00AB1C3B" w:rsidRPr="00634FAB" w:rsidRDefault="00AB1C3B" w:rsidP="00AB1C3B">
      <w:pPr>
        <w:pStyle w:val="Nivel2"/>
        <w:numPr>
          <w:ilvl w:val="0"/>
          <w:numId w:val="0"/>
        </w:numPr>
        <w:rPr>
          <w:rFonts w:ascii="Times New Roman" w:hAnsi="Times New Roman" w:cs="Times New Roman"/>
          <w:sz w:val="24"/>
          <w:szCs w:val="24"/>
        </w:rPr>
      </w:pPr>
    </w:p>
    <w:p w:rsidR="00AB1C3B" w:rsidRPr="00A1012F" w:rsidRDefault="00AB1C3B" w:rsidP="00AB1C3B">
      <w:pPr>
        <w:pStyle w:val="Nvel1-SemNum"/>
        <w:spacing w:before="120" w:afterLines="120" w:after="288" w:line="312" w:lineRule="auto"/>
        <w:ind w:left="0"/>
        <w:rPr>
          <w:rFonts w:ascii="Times New Roman" w:eastAsia="Times New Roman" w:hAnsi="Times New Roman" w:cs="Times New Roman"/>
          <w:color w:val="000000"/>
          <w:sz w:val="24"/>
          <w:szCs w:val="24"/>
        </w:rPr>
      </w:pPr>
      <w:r w:rsidRPr="00634FAB">
        <w:rPr>
          <w:rFonts w:ascii="Times New Roman" w:eastAsia="Times New Roman" w:hAnsi="Times New Roman" w:cs="Times New Roman"/>
          <w:color w:val="000000"/>
          <w:sz w:val="24"/>
          <w:szCs w:val="24"/>
        </w:rPr>
        <w:tab/>
      </w:r>
      <w:r w:rsidRPr="00A1012F">
        <w:rPr>
          <w:rFonts w:ascii="Times New Roman" w:eastAsia="Times New Roman" w:hAnsi="Times New Roman" w:cs="Times New Roman"/>
          <w:color w:val="000000"/>
          <w:sz w:val="24"/>
          <w:szCs w:val="24"/>
        </w:rPr>
        <w:t>Habilitação jurídica</w:t>
      </w:r>
    </w:p>
    <w:p w:rsidR="00AB1C3B" w:rsidRPr="00A1012F" w:rsidRDefault="00AB1C3B" w:rsidP="00AB1C3B">
      <w:pPr>
        <w:pStyle w:val="PargrafodaLista"/>
        <w:ind w:left="0"/>
        <w:jc w:val="both"/>
        <w:rPr>
          <w:rFonts w:cs="Times New Roman"/>
          <w:szCs w:val="24"/>
        </w:rPr>
      </w:pPr>
      <w:r w:rsidRPr="00A1012F">
        <w:rPr>
          <w:rFonts w:cs="Times New Roman"/>
          <w:szCs w:val="24"/>
        </w:rPr>
        <w:t>8.3.</w:t>
      </w:r>
      <w:r w:rsidRPr="00A1012F">
        <w:rPr>
          <w:rFonts w:cs="Times New Roman"/>
          <w:szCs w:val="24"/>
        </w:rPr>
        <w:tab/>
      </w:r>
      <w:r w:rsidRPr="00A1012F">
        <w:rPr>
          <w:rFonts w:cs="Times New Roman"/>
          <w:szCs w:val="24"/>
          <w:u w:val="single"/>
        </w:rPr>
        <w:t>Empresário individual</w:t>
      </w:r>
      <w:r w:rsidRPr="00A1012F">
        <w:rPr>
          <w:rFonts w:cs="Times New Roman"/>
          <w:szCs w:val="24"/>
        </w:rPr>
        <w:t xml:space="preserve">: inscrição no Registro Público de Empresas Mercantis, a cargo da Junta Comercial da respectiva sede; </w:t>
      </w:r>
    </w:p>
    <w:p w:rsidR="00AB1C3B" w:rsidRPr="00A1012F" w:rsidRDefault="00AB1C3B" w:rsidP="00AB1C3B">
      <w:pPr>
        <w:pStyle w:val="PargrafodaLista"/>
        <w:ind w:left="0"/>
        <w:jc w:val="both"/>
        <w:rPr>
          <w:rFonts w:cs="Times New Roman"/>
          <w:szCs w:val="24"/>
        </w:rPr>
      </w:pPr>
      <w:r w:rsidRPr="00A1012F">
        <w:rPr>
          <w:rFonts w:cs="Times New Roman"/>
          <w:szCs w:val="24"/>
        </w:rPr>
        <w:t>8.4.</w:t>
      </w:r>
      <w:r w:rsidRPr="00A1012F">
        <w:rPr>
          <w:rFonts w:cs="Times New Roman"/>
          <w:szCs w:val="24"/>
        </w:rPr>
        <w:tab/>
      </w:r>
      <w:r w:rsidRPr="00A1012F">
        <w:rPr>
          <w:rFonts w:cs="Times New Roman"/>
          <w:szCs w:val="24"/>
          <w:u w:val="single"/>
        </w:rPr>
        <w:t>Microempreendedor Individual - MEI</w:t>
      </w:r>
      <w:r w:rsidRPr="00A1012F">
        <w:rPr>
          <w:rFonts w:cs="Times New Roman"/>
          <w:szCs w:val="24"/>
        </w:rPr>
        <w:t xml:space="preserve">: Certificado da Condição de Microempreendedor Individual - CCMEI, cuja aceitação ficará condicionada à verificação da autenticidade no sítio </w:t>
      </w:r>
      <w:hyperlink r:id="rId28" w:history="1">
        <w:r w:rsidRPr="00A1012F">
          <w:rPr>
            <w:rStyle w:val="Hyperlink"/>
            <w:szCs w:val="24"/>
          </w:rPr>
          <w:t>https://www.gov.br/empresas-e-negocios/pt-br/empreendedor</w:t>
        </w:r>
      </w:hyperlink>
      <w:r w:rsidRPr="00A1012F">
        <w:rPr>
          <w:rFonts w:cs="Times New Roman"/>
          <w:szCs w:val="24"/>
        </w:rPr>
        <w:t xml:space="preserve">; </w:t>
      </w:r>
    </w:p>
    <w:p w:rsidR="00AB1C3B" w:rsidRPr="00A1012F" w:rsidRDefault="00AB1C3B" w:rsidP="00AB1C3B">
      <w:pPr>
        <w:spacing w:line="276" w:lineRule="auto"/>
        <w:jc w:val="both"/>
        <w:rPr>
          <w:rFonts w:ascii="Times New Roman" w:hAnsi="Times New Roman"/>
          <w:szCs w:val="24"/>
        </w:rPr>
      </w:pPr>
      <w:r w:rsidRPr="00A1012F">
        <w:rPr>
          <w:rFonts w:ascii="Times New Roman" w:hAnsi="Times New Roman"/>
          <w:szCs w:val="24"/>
        </w:rPr>
        <w:t>8.5.</w:t>
      </w:r>
      <w:r w:rsidRPr="00A1012F">
        <w:rPr>
          <w:rFonts w:ascii="Times New Roman" w:hAnsi="Times New Roman"/>
          <w:szCs w:val="24"/>
        </w:rPr>
        <w:tab/>
      </w:r>
      <w:r w:rsidRPr="00A1012F">
        <w:rPr>
          <w:rFonts w:ascii="Times New Roman" w:hAnsi="Times New Roman"/>
          <w:szCs w:val="24"/>
          <w:u w:val="single"/>
        </w:rPr>
        <w:t>Sociedade empresária, sociedade limitada unipessoal -  SLU ou sociedade identificada como empresa individual de responsabilidade limitada - EIRELI</w:t>
      </w:r>
      <w:r w:rsidRPr="00A1012F">
        <w:rPr>
          <w:rFonts w:ascii="Times New Roman" w:hAnsi="Times New Roman"/>
          <w:szCs w:val="24"/>
        </w:rPr>
        <w:t>: inscrição do ato constitutivo, estatuto ou contrato social no Registro Público de Empresas Mercantis, a cargo da Junta Comercial da respectiva sede, acompanhada de documento comprobatório de seus administradores;</w:t>
      </w:r>
    </w:p>
    <w:p w:rsidR="00AB1C3B" w:rsidRPr="00A1012F" w:rsidRDefault="00AB1C3B" w:rsidP="00AB1C3B">
      <w:pPr>
        <w:pStyle w:val="PargrafodaLista"/>
        <w:ind w:left="0"/>
        <w:jc w:val="both"/>
        <w:rPr>
          <w:rFonts w:cs="Times New Roman"/>
          <w:szCs w:val="24"/>
        </w:rPr>
      </w:pPr>
      <w:r w:rsidRPr="00A1012F">
        <w:rPr>
          <w:rFonts w:cs="Times New Roman"/>
          <w:szCs w:val="24"/>
        </w:rPr>
        <w:t>8.6.</w:t>
      </w:r>
      <w:r w:rsidRPr="00A1012F">
        <w:rPr>
          <w:rFonts w:cs="Times New Roman"/>
          <w:szCs w:val="24"/>
        </w:rPr>
        <w:tab/>
      </w:r>
      <w:r w:rsidRPr="00A1012F">
        <w:rPr>
          <w:rFonts w:cs="Times New Roman"/>
          <w:szCs w:val="24"/>
          <w:u w:val="single"/>
        </w:rPr>
        <w:t>Sociedade empresária estrangeira</w:t>
      </w:r>
      <w:r w:rsidRPr="00A1012F">
        <w:rPr>
          <w:rFonts w:cs="Times New Roman"/>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9" w:history="1">
        <w:r w:rsidRPr="00A1012F">
          <w:rPr>
            <w:rStyle w:val="Hyperlink"/>
            <w:szCs w:val="24"/>
          </w:rPr>
          <w:t>Normativa DREI/ME n.º 77, de 18 de março de 2020</w:t>
        </w:r>
      </w:hyperlink>
      <w:r w:rsidRPr="00A1012F">
        <w:rPr>
          <w:rFonts w:cs="Times New Roman"/>
          <w:szCs w:val="24"/>
        </w:rPr>
        <w:t>.</w:t>
      </w:r>
    </w:p>
    <w:p w:rsidR="00AB1C3B" w:rsidRPr="00A1012F" w:rsidRDefault="00AB1C3B" w:rsidP="00AB1C3B">
      <w:pPr>
        <w:pStyle w:val="PargrafodaLista"/>
        <w:ind w:left="0"/>
        <w:jc w:val="both"/>
        <w:rPr>
          <w:rFonts w:cs="Times New Roman"/>
          <w:szCs w:val="24"/>
        </w:rPr>
      </w:pPr>
    </w:p>
    <w:p w:rsidR="00AB1C3B" w:rsidRPr="00A1012F" w:rsidRDefault="00AB1C3B" w:rsidP="00AB1C3B">
      <w:pPr>
        <w:pStyle w:val="PargrafodaLista"/>
        <w:ind w:left="0"/>
        <w:jc w:val="both"/>
        <w:rPr>
          <w:rFonts w:cs="Times New Roman"/>
          <w:szCs w:val="24"/>
        </w:rPr>
      </w:pPr>
      <w:r w:rsidRPr="00A1012F">
        <w:rPr>
          <w:rFonts w:cs="Times New Roman"/>
          <w:szCs w:val="24"/>
        </w:rPr>
        <w:lastRenderedPageBreak/>
        <w:t>8.7.</w:t>
      </w:r>
      <w:r w:rsidRPr="00A1012F">
        <w:rPr>
          <w:rFonts w:cs="Times New Roman"/>
          <w:szCs w:val="24"/>
        </w:rPr>
        <w:tab/>
      </w:r>
      <w:r w:rsidRPr="00A1012F">
        <w:rPr>
          <w:rFonts w:cs="Times New Roman"/>
          <w:szCs w:val="24"/>
          <w:u w:val="single"/>
        </w:rPr>
        <w:t>Sociedade simples</w:t>
      </w:r>
      <w:r w:rsidRPr="00A1012F">
        <w:rPr>
          <w:rFonts w:cs="Times New Roman"/>
          <w:szCs w:val="24"/>
        </w:rPr>
        <w:t>: inscrição do ato constitutivo no Registro Civil de Pessoas Jurídicas do local de sua sede, acompanhada de documento comprobatório de seus administradores;</w:t>
      </w:r>
    </w:p>
    <w:p w:rsidR="00AB1C3B" w:rsidRPr="00A1012F" w:rsidRDefault="00AB1C3B" w:rsidP="00AB1C3B">
      <w:pPr>
        <w:pStyle w:val="PargrafodaLista"/>
        <w:ind w:left="0"/>
        <w:jc w:val="both"/>
        <w:rPr>
          <w:rFonts w:cs="Times New Roman"/>
          <w:szCs w:val="24"/>
        </w:rPr>
      </w:pPr>
    </w:p>
    <w:p w:rsidR="00AB1C3B" w:rsidRPr="00A1012F" w:rsidRDefault="00AB1C3B" w:rsidP="00AB1C3B">
      <w:pPr>
        <w:pStyle w:val="PargrafodaLista"/>
        <w:ind w:left="0"/>
        <w:jc w:val="both"/>
        <w:rPr>
          <w:rFonts w:cs="Times New Roman"/>
          <w:szCs w:val="24"/>
        </w:rPr>
      </w:pPr>
      <w:r w:rsidRPr="00A1012F">
        <w:rPr>
          <w:rFonts w:cs="Times New Roman"/>
          <w:szCs w:val="24"/>
        </w:rPr>
        <w:t>8.8.</w:t>
      </w:r>
      <w:r w:rsidRPr="00A1012F">
        <w:rPr>
          <w:rFonts w:cs="Times New Roman"/>
          <w:szCs w:val="24"/>
        </w:rPr>
        <w:tab/>
      </w:r>
      <w:r w:rsidRPr="00A1012F">
        <w:rPr>
          <w:rFonts w:cs="Times New Roman"/>
          <w:szCs w:val="24"/>
          <w:u w:val="single"/>
        </w:rPr>
        <w:t>Filial, sucursal ou agência de sociedade simples ou empresária</w:t>
      </w:r>
      <w:r w:rsidRPr="00A1012F">
        <w:rPr>
          <w:rFonts w:cs="Times New Roman"/>
          <w:szCs w:val="24"/>
        </w:rPr>
        <w:t xml:space="preserve">: inscrição do ato constitutivo da filial, sucursal ou agência da sociedade simples ou empresária, respectivamente, no Registro Civil das Pessoas Jurídicas ou no Registro Público de Empresas </w:t>
      </w:r>
      <w:bookmarkStart w:id="70" w:name="_Int_ySfCXwr4"/>
      <w:r w:rsidRPr="00A1012F">
        <w:rPr>
          <w:rFonts w:cs="Times New Roman"/>
          <w:szCs w:val="24"/>
        </w:rPr>
        <w:t>Mercantis onde</w:t>
      </w:r>
      <w:bookmarkEnd w:id="70"/>
      <w:r w:rsidRPr="00A1012F">
        <w:rPr>
          <w:rFonts w:cs="Times New Roman"/>
          <w:szCs w:val="24"/>
        </w:rPr>
        <w:t xml:space="preserve"> opera com averbação no Registro onde tem sede a matriz;</w:t>
      </w:r>
    </w:p>
    <w:p w:rsidR="00AB1C3B" w:rsidRPr="00A1012F" w:rsidRDefault="00AB1C3B" w:rsidP="00AB1C3B">
      <w:pPr>
        <w:pStyle w:val="PargrafodaLista"/>
        <w:ind w:left="0"/>
        <w:jc w:val="both"/>
        <w:rPr>
          <w:rFonts w:cs="Times New Roman"/>
          <w:szCs w:val="24"/>
        </w:rPr>
      </w:pPr>
    </w:p>
    <w:p w:rsidR="00AB1C3B" w:rsidRPr="00A1012F" w:rsidRDefault="00AB1C3B" w:rsidP="00AB1C3B">
      <w:pPr>
        <w:pStyle w:val="PargrafodaLista"/>
        <w:ind w:left="0"/>
        <w:jc w:val="both"/>
        <w:rPr>
          <w:rFonts w:cs="Times New Roman"/>
          <w:szCs w:val="24"/>
        </w:rPr>
      </w:pPr>
      <w:r w:rsidRPr="00A1012F">
        <w:rPr>
          <w:rFonts w:cs="Times New Roman"/>
          <w:szCs w:val="24"/>
        </w:rPr>
        <w:t>8.9.</w:t>
      </w:r>
      <w:r w:rsidRPr="00A1012F">
        <w:rPr>
          <w:rFonts w:cs="Times New Roman"/>
          <w:szCs w:val="24"/>
        </w:rPr>
        <w:tab/>
      </w:r>
      <w:r w:rsidRPr="00A1012F">
        <w:rPr>
          <w:rFonts w:cs="Times New Roman"/>
          <w:szCs w:val="24"/>
          <w:u w:val="single"/>
        </w:rPr>
        <w:t>Sociedade cooperativa</w:t>
      </w:r>
      <w:r w:rsidRPr="00A1012F">
        <w:rPr>
          <w:rFonts w:cs="Times New Roman"/>
          <w:szCs w:val="24"/>
        </w:rPr>
        <w:t xml:space="preserve">: ata de fundação e estatuto social, com a ata da assembleia que o aprovou, devidamente arquivado na Junta Comercial ou inscrito no Registro Civil das Pessoas Jurídicas da respectiva sede, além do registro de que trata o </w:t>
      </w:r>
      <w:hyperlink r:id="rId30" w:anchor="art107" w:history="1">
        <w:r w:rsidRPr="00A1012F">
          <w:rPr>
            <w:rStyle w:val="Hyperlink"/>
            <w:szCs w:val="24"/>
          </w:rPr>
          <w:t>art. 107 da Lei nº 5.764, de 16 de dezembro 1971</w:t>
        </w:r>
      </w:hyperlink>
      <w:r w:rsidRPr="00A1012F">
        <w:rPr>
          <w:rFonts w:cs="Times New Roman"/>
          <w:szCs w:val="24"/>
        </w:rPr>
        <w:t>.</w:t>
      </w:r>
    </w:p>
    <w:p w:rsidR="00AB1C3B" w:rsidRPr="00A1012F" w:rsidRDefault="00AB1C3B" w:rsidP="00AB1C3B">
      <w:pPr>
        <w:pStyle w:val="PargrafodaLista"/>
        <w:ind w:left="0"/>
        <w:jc w:val="both"/>
        <w:rPr>
          <w:rFonts w:cs="Times New Roman"/>
          <w:szCs w:val="24"/>
        </w:rPr>
      </w:pPr>
    </w:p>
    <w:p w:rsidR="00AB1C3B" w:rsidRDefault="00AB1C3B" w:rsidP="00AB1C3B">
      <w:pPr>
        <w:pStyle w:val="PargrafodaLista"/>
        <w:ind w:left="0"/>
        <w:jc w:val="both"/>
        <w:rPr>
          <w:rFonts w:cs="Times New Roman"/>
          <w:szCs w:val="24"/>
        </w:rPr>
      </w:pPr>
      <w:r w:rsidRPr="00A1012F">
        <w:rPr>
          <w:rFonts w:cs="Times New Roman"/>
          <w:szCs w:val="24"/>
        </w:rPr>
        <w:t>8.10.</w:t>
      </w:r>
      <w:r w:rsidRPr="00A1012F">
        <w:rPr>
          <w:rFonts w:cs="Times New Roman"/>
          <w:szCs w:val="24"/>
        </w:rPr>
        <w:tab/>
        <w:t>Os documentos apresentados deverão estar acompanhados de todas as alterações ou da consolidação respectiva.</w:t>
      </w:r>
    </w:p>
    <w:p w:rsidR="00AB1C3B" w:rsidRDefault="00AB1C3B" w:rsidP="00AB1C3B">
      <w:pPr>
        <w:pStyle w:val="PargrafodaLista"/>
        <w:ind w:left="0"/>
        <w:jc w:val="both"/>
        <w:rPr>
          <w:rFonts w:cs="Times New Roman"/>
          <w:szCs w:val="24"/>
        </w:rPr>
      </w:pPr>
    </w:p>
    <w:p w:rsidR="00AB1C3B" w:rsidRPr="00A1012F" w:rsidRDefault="00AB1C3B" w:rsidP="00AB1C3B">
      <w:pPr>
        <w:pStyle w:val="Nvel1-SemNum"/>
        <w:spacing w:before="120" w:afterLines="120" w:after="288" w:line="312" w:lineRule="auto"/>
        <w:ind w:left="0"/>
        <w:rPr>
          <w:rFonts w:ascii="Times New Roman" w:eastAsia="Times New Roman" w:hAnsi="Times New Roman" w:cs="Times New Roman"/>
          <w:color w:val="000000"/>
          <w:sz w:val="24"/>
          <w:szCs w:val="24"/>
        </w:rPr>
      </w:pPr>
      <w:r w:rsidRPr="00A1012F">
        <w:rPr>
          <w:rFonts w:ascii="Times New Roman" w:eastAsia="Times New Roman" w:hAnsi="Times New Roman" w:cs="Times New Roman"/>
          <w:color w:val="000000"/>
          <w:sz w:val="24"/>
          <w:szCs w:val="24"/>
        </w:rPr>
        <w:tab/>
        <w:t>Habilitação fiscal, social e trabalhista</w:t>
      </w:r>
    </w:p>
    <w:p w:rsidR="00AB1C3B" w:rsidRPr="00A1012F" w:rsidRDefault="00AB1C3B" w:rsidP="00AB1C3B">
      <w:pPr>
        <w:pStyle w:val="PargrafodaLista"/>
        <w:ind w:left="0"/>
        <w:jc w:val="both"/>
        <w:rPr>
          <w:rFonts w:cs="Times New Roman"/>
          <w:szCs w:val="24"/>
        </w:rPr>
      </w:pPr>
      <w:r w:rsidRPr="00A1012F">
        <w:rPr>
          <w:rFonts w:cs="Times New Roman"/>
          <w:szCs w:val="24"/>
        </w:rPr>
        <w:t>8.11.</w:t>
      </w:r>
      <w:r w:rsidRPr="00A1012F">
        <w:rPr>
          <w:rFonts w:cs="Times New Roman"/>
          <w:szCs w:val="24"/>
        </w:rPr>
        <w:tab/>
        <w:t>Prova de inscrição no Cadastro Nacional de Pessoas Jurídicas ou no Cadastro de Pessoas Físicas, conforme o caso;</w:t>
      </w:r>
    </w:p>
    <w:p w:rsidR="00AB1C3B" w:rsidRPr="00A1012F" w:rsidRDefault="00AB1C3B" w:rsidP="00AB1C3B">
      <w:pPr>
        <w:pStyle w:val="PargrafodaLista"/>
        <w:ind w:left="0"/>
        <w:jc w:val="both"/>
        <w:rPr>
          <w:rFonts w:cs="Times New Roman"/>
          <w:szCs w:val="24"/>
        </w:rPr>
      </w:pPr>
      <w:r w:rsidRPr="00A1012F">
        <w:rPr>
          <w:rFonts w:cs="Times New Roman"/>
          <w:szCs w:val="24"/>
        </w:rPr>
        <w:t>8.12.</w:t>
      </w:r>
      <w:r w:rsidRPr="00A1012F">
        <w:rPr>
          <w:rFonts w:cs="Times New Roman"/>
          <w:szCs w:val="24"/>
        </w:rPr>
        <w:tab/>
        <w:t>Prova de inscrição no cadastro de contribuintes estadual e/ou municipal, se houver, relativo ao domicílio ou sede do licitante, pertinente ao seu ramo de atividade e compatível com o objeto contratual;</w:t>
      </w:r>
    </w:p>
    <w:p w:rsidR="00AB1C3B" w:rsidRPr="00A1012F" w:rsidRDefault="00AB1C3B" w:rsidP="00AB1C3B">
      <w:pPr>
        <w:pStyle w:val="PargrafodaLista"/>
        <w:ind w:left="0"/>
        <w:jc w:val="both"/>
        <w:rPr>
          <w:rFonts w:cs="Times New Roman"/>
          <w:szCs w:val="24"/>
        </w:rPr>
      </w:pPr>
    </w:p>
    <w:p w:rsidR="00AB1C3B" w:rsidRPr="00A1012F" w:rsidRDefault="00AB1C3B" w:rsidP="00AB1C3B">
      <w:pPr>
        <w:pStyle w:val="PargrafodaLista"/>
        <w:ind w:left="0"/>
        <w:jc w:val="both"/>
        <w:rPr>
          <w:rFonts w:cs="Times New Roman"/>
          <w:szCs w:val="24"/>
        </w:rPr>
      </w:pPr>
      <w:r w:rsidRPr="00A1012F">
        <w:rPr>
          <w:rFonts w:cs="Times New Roman"/>
          <w:szCs w:val="24"/>
        </w:rPr>
        <w:t>8.13.</w:t>
      </w:r>
      <w:r w:rsidRPr="00A1012F">
        <w:rPr>
          <w:rFonts w:cs="Times New Roman"/>
          <w:szCs w:val="24"/>
        </w:rPr>
        <w:tab/>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AB1C3B" w:rsidRPr="00A1012F" w:rsidRDefault="00AB1C3B" w:rsidP="00AB1C3B">
      <w:pPr>
        <w:pStyle w:val="PargrafodaLista"/>
        <w:ind w:left="0"/>
        <w:jc w:val="both"/>
        <w:rPr>
          <w:rFonts w:cs="Times New Roman"/>
          <w:szCs w:val="24"/>
        </w:rPr>
      </w:pPr>
    </w:p>
    <w:p w:rsidR="00AB1C3B" w:rsidRPr="00A1012F" w:rsidRDefault="00AB1C3B" w:rsidP="00AB1C3B">
      <w:pPr>
        <w:pStyle w:val="PargrafodaLista"/>
        <w:ind w:left="0"/>
        <w:jc w:val="both"/>
        <w:rPr>
          <w:rFonts w:cs="Times New Roman"/>
          <w:szCs w:val="24"/>
        </w:rPr>
      </w:pPr>
      <w:r w:rsidRPr="00A1012F">
        <w:rPr>
          <w:rFonts w:cs="Times New Roman"/>
          <w:szCs w:val="24"/>
        </w:rPr>
        <w:t>8.14.</w:t>
      </w:r>
      <w:r w:rsidRPr="00A1012F">
        <w:rPr>
          <w:rFonts w:cs="Times New Roman"/>
          <w:szCs w:val="24"/>
        </w:rPr>
        <w:tab/>
        <w:t>Prova de regularidade relativa à Seguridade Social e ao Fundo de Garantia do Tempo de Serviço - FGTS;</w:t>
      </w:r>
    </w:p>
    <w:p w:rsidR="00AB1C3B" w:rsidRPr="00A1012F" w:rsidRDefault="00AB1C3B" w:rsidP="00AB1C3B">
      <w:pPr>
        <w:pStyle w:val="PargrafodaLista"/>
        <w:ind w:left="0"/>
        <w:jc w:val="both"/>
        <w:rPr>
          <w:rFonts w:cs="Times New Roman"/>
          <w:szCs w:val="24"/>
        </w:rPr>
      </w:pPr>
    </w:p>
    <w:p w:rsidR="00AB1C3B" w:rsidRPr="00A1012F" w:rsidRDefault="00AB1C3B" w:rsidP="00AB1C3B">
      <w:pPr>
        <w:pStyle w:val="PargrafodaLista"/>
        <w:ind w:left="0"/>
        <w:jc w:val="both"/>
        <w:rPr>
          <w:rFonts w:cs="Times New Roman"/>
          <w:szCs w:val="24"/>
        </w:rPr>
      </w:pPr>
      <w:r w:rsidRPr="00A1012F">
        <w:rPr>
          <w:rFonts w:cs="Times New Roman"/>
          <w:szCs w:val="24"/>
        </w:rPr>
        <w:lastRenderedPageBreak/>
        <w:t>8.15.</w:t>
      </w:r>
      <w:r w:rsidRPr="00A1012F">
        <w:rPr>
          <w:rFonts w:cs="Times New Roman"/>
          <w:szCs w:val="24"/>
        </w:rPr>
        <w:tab/>
        <w:t>Prova de regularidade com a Fazenda Estadual do domicílio ou sede da licitante, ou outra equivalente na forma da Lei;</w:t>
      </w:r>
    </w:p>
    <w:p w:rsidR="00AB1C3B" w:rsidRPr="00A1012F" w:rsidRDefault="00AB1C3B" w:rsidP="00AB1C3B">
      <w:pPr>
        <w:pStyle w:val="PargrafodaLista"/>
        <w:ind w:left="0"/>
        <w:jc w:val="both"/>
        <w:rPr>
          <w:rFonts w:cs="Times New Roman"/>
          <w:szCs w:val="24"/>
        </w:rPr>
      </w:pPr>
    </w:p>
    <w:p w:rsidR="00AB1C3B" w:rsidRPr="00A1012F" w:rsidRDefault="00AB1C3B" w:rsidP="00AB1C3B">
      <w:pPr>
        <w:pStyle w:val="PargrafodaLista"/>
        <w:ind w:left="0"/>
        <w:jc w:val="both"/>
        <w:rPr>
          <w:rFonts w:cs="Times New Roman"/>
          <w:szCs w:val="24"/>
        </w:rPr>
      </w:pPr>
      <w:r w:rsidRPr="00A1012F">
        <w:rPr>
          <w:rFonts w:cs="Times New Roman"/>
          <w:szCs w:val="24"/>
        </w:rPr>
        <w:t>8.16.</w:t>
      </w:r>
      <w:r w:rsidRPr="00A1012F">
        <w:rPr>
          <w:rFonts w:cs="Times New Roman"/>
          <w:szCs w:val="24"/>
        </w:rPr>
        <w:tab/>
        <w:t>Prova de regularidade com a Fazenda Municipal do domicílio ou sede do licitante, ou outra equivalente, na forma da Lei;</w:t>
      </w:r>
    </w:p>
    <w:p w:rsidR="00AB1C3B" w:rsidRPr="00A1012F" w:rsidRDefault="00AB1C3B" w:rsidP="00AB1C3B">
      <w:pPr>
        <w:pStyle w:val="PargrafodaLista"/>
        <w:ind w:left="0"/>
        <w:jc w:val="both"/>
        <w:rPr>
          <w:rFonts w:cs="Times New Roman"/>
          <w:szCs w:val="24"/>
        </w:rPr>
      </w:pPr>
    </w:p>
    <w:p w:rsidR="00AB1C3B" w:rsidRPr="00A1012F" w:rsidRDefault="00AB1C3B" w:rsidP="00AB1C3B">
      <w:pPr>
        <w:pStyle w:val="PargrafodaLista"/>
        <w:ind w:left="0"/>
        <w:jc w:val="both"/>
        <w:rPr>
          <w:rFonts w:cs="Times New Roman"/>
          <w:szCs w:val="24"/>
        </w:rPr>
      </w:pPr>
      <w:r w:rsidRPr="00A1012F">
        <w:rPr>
          <w:rFonts w:cs="Times New Roman"/>
          <w:szCs w:val="24"/>
        </w:rPr>
        <w:t>8.17.</w:t>
      </w:r>
      <w:r w:rsidRPr="00A1012F">
        <w:rPr>
          <w:rFonts w:cs="Times New Roman"/>
          <w:szCs w:val="24"/>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AB1C3B" w:rsidRPr="00A1012F" w:rsidRDefault="00AB1C3B" w:rsidP="00AB1C3B">
      <w:pPr>
        <w:pStyle w:val="PargrafodaLista"/>
        <w:ind w:left="0"/>
        <w:jc w:val="both"/>
        <w:rPr>
          <w:rFonts w:cs="Times New Roman"/>
          <w:szCs w:val="24"/>
        </w:rPr>
      </w:pPr>
    </w:p>
    <w:p w:rsidR="00AB1C3B" w:rsidRPr="00A1012F" w:rsidRDefault="00AB1C3B" w:rsidP="00AB1C3B">
      <w:pPr>
        <w:pStyle w:val="PargrafodaLista"/>
        <w:ind w:left="0"/>
        <w:jc w:val="both"/>
        <w:rPr>
          <w:rFonts w:cs="Times New Roman"/>
          <w:szCs w:val="24"/>
        </w:rPr>
      </w:pPr>
      <w:r w:rsidRPr="00A1012F">
        <w:rPr>
          <w:rFonts w:cs="Times New Roman"/>
          <w:szCs w:val="24"/>
        </w:rPr>
        <w:t>8.18.</w:t>
      </w:r>
      <w:r w:rsidRPr="00A1012F">
        <w:rPr>
          <w:rFonts w:cs="Times New Roman"/>
          <w:szCs w:val="24"/>
        </w:rPr>
        <w:tab/>
        <w:t>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rsidR="00AB1C3B" w:rsidRDefault="00AB1C3B" w:rsidP="00AB1C3B">
      <w:pPr>
        <w:pStyle w:val="Nvel1-SemNum"/>
        <w:spacing w:before="120" w:afterLines="120" w:after="288" w:line="312" w:lineRule="auto"/>
        <w:ind w:left="0"/>
        <w:rPr>
          <w:rFonts w:ascii="Times New Roman" w:eastAsia="Times New Roman" w:hAnsi="Times New Roman" w:cs="Times New Roman"/>
          <w:color w:val="000000"/>
          <w:sz w:val="24"/>
          <w:szCs w:val="24"/>
        </w:rPr>
      </w:pPr>
    </w:p>
    <w:p w:rsidR="00AB1C3B" w:rsidRPr="00A1012F" w:rsidRDefault="00AB1C3B" w:rsidP="00AB1C3B">
      <w:pPr>
        <w:pStyle w:val="Nvel1-SemNum"/>
        <w:spacing w:before="120" w:afterLines="120" w:after="288" w:line="312" w:lineRule="auto"/>
        <w:ind w:left="0"/>
        <w:rPr>
          <w:rFonts w:ascii="Times New Roman" w:eastAsia="Times New Roman" w:hAnsi="Times New Roman" w:cs="Times New Roman"/>
          <w:color w:val="000000"/>
          <w:sz w:val="24"/>
          <w:szCs w:val="24"/>
        </w:rPr>
      </w:pPr>
      <w:r w:rsidRPr="00A1012F">
        <w:rPr>
          <w:rFonts w:ascii="Times New Roman" w:eastAsia="Times New Roman" w:hAnsi="Times New Roman" w:cs="Times New Roman"/>
          <w:color w:val="000000"/>
          <w:sz w:val="24"/>
          <w:szCs w:val="24"/>
        </w:rPr>
        <w:tab/>
        <w:t>Qualificação Econômico-Financeira</w:t>
      </w:r>
    </w:p>
    <w:p w:rsidR="00AB1C3B" w:rsidRPr="00A1012F" w:rsidRDefault="00AB1C3B" w:rsidP="00AB1C3B">
      <w:pPr>
        <w:pStyle w:val="Nivel2"/>
        <w:numPr>
          <w:ilvl w:val="0"/>
          <w:numId w:val="0"/>
        </w:numPr>
        <w:spacing w:afterLines="120" w:after="288" w:line="312" w:lineRule="auto"/>
        <w:rPr>
          <w:rFonts w:ascii="Times New Roman" w:hAnsi="Times New Roman" w:cs="Times New Roman"/>
          <w:sz w:val="24"/>
          <w:szCs w:val="24"/>
        </w:rPr>
      </w:pPr>
      <w:r w:rsidRPr="00A1012F">
        <w:rPr>
          <w:rFonts w:ascii="Times New Roman" w:hAnsi="Times New Roman" w:cs="Times New Roman"/>
          <w:sz w:val="24"/>
          <w:szCs w:val="24"/>
        </w:rPr>
        <w:t>8.19.</w:t>
      </w:r>
      <w:r w:rsidRPr="00A1012F">
        <w:rPr>
          <w:rFonts w:ascii="Times New Roman" w:hAnsi="Times New Roman" w:cs="Times New Roman"/>
          <w:sz w:val="24"/>
          <w:szCs w:val="24"/>
        </w:rPr>
        <w:tab/>
        <w:t>Certidão negativa de feitos sobre falência expedida pelo distribuidor da sede do licitante.</w:t>
      </w:r>
    </w:p>
    <w:p w:rsidR="00AB1C3B" w:rsidRPr="00A1012F" w:rsidRDefault="00AB1C3B" w:rsidP="00AB1C3B">
      <w:pPr>
        <w:pStyle w:val="Nvel1-SemNum"/>
        <w:spacing w:before="120" w:afterLines="120" w:after="288" w:line="312" w:lineRule="auto"/>
        <w:ind w:left="0"/>
        <w:rPr>
          <w:rFonts w:ascii="Times New Roman" w:eastAsia="Times New Roman" w:hAnsi="Times New Roman" w:cs="Times New Roman"/>
          <w:color w:val="000000"/>
          <w:sz w:val="24"/>
          <w:szCs w:val="24"/>
        </w:rPr>
      </w:pPr>
      <w:r w:rsidRPr="00A1012F">
        <w:rPr>
          <w:rFonts w:ascii="Times New Roman" w:eastAsia="Times New Roman" w:hAnsi="Times New Roman" w:cs="Times New Roman"/>
          <w:color w:val="000000"/>
          <w:sz w:val="24"/>
          <w:szCs w:val="24"/>
        </w:rPr>
        <w:tab/>
        <w:t>Qualificação Técnica</w:t>
      </w:r>
    </w:p>
    <w:p w:rsidR="00AB1C3B" w:rsidRPr="00A1012F" w:rsidRDefault="00AB1C3B" w:rsidP="00AB1C3B">
      <w:pPr>
        <w:pStyle w:val="PargrafodaLista"/>
        <w:ind w:left="0"/>
        <w:jc w:val="both"/>
        <w:rPr>
          <w:rFonts w:cs="Times New Roman"/>
          <w:szCs w:val="24"/>
        </w:rPr>
      </w:pPr>
      <w:r w:rsidRPr="00A1012F">
        <w:rPr>
          <w:rFonts w:cs="Times New Roman"/>
          <w:szCs w:val="24"/>
        </w:rPr>
        <w:t>8.20.</w:t>
      </w:r>
      <w:r w:rsidRPr="00A1012F">
        <w:rPr>
          <w:rFonts w:cs="Times New Roman"/>
          <w:szCs w:val="24"/>
        </w:rPr>
        <w:tab/>
        <w:t xml:space="preserve"> Comprovação de aptidão através de certidão ou atestados, regularmente emitidos pelo conselho profissional competente, quando for o caso, que demonstrem capacidade operacional na execução de serviços similares de complexidade tecnológica e operacional equivalente ou superior para fornecimento de bens ou execução de serviços similares.</w:t>
      </w:r>
    </w:p>
    <w:p w:rsidR="00AB1C3B" w:rsidRPr="00A1012F" w:rsidRDefault="00AB1C3B" w:rsidP="00AB1C3B">
      <w:pPr>
        <w:pStyle w:val="PargrafodaLista"/>
        <w:ind w:left="0"/>
        <w:jc w:val="both"/>
        <w:rPr>
          <w:rFonts w:cs="Times New Roman"/>
          <w:szCs w:val="24"/>
        </w:rPr>
      </w:pPr>
    </w:p>
    <w:p w:rsidR="00AB1C3B" w:rsidRPr="00A1012F" w:rsidRDefault="00AB1C3B" w:rsidP="00AB1C3B">
      <w:pPr>
        <w:spacing w:line="276" w:lineRule="auto"/>
        <w:jc w:val="both"/>
        <w:rPr>
          <w:rFonts w:ascii="Times New Roman" w:hAnsi="Times New Roman"/>
          <w:szCs w:val="24"/>
        </w:rPr>
      </w:pPr>
      <w:r w:rsidRPr="00A1012F">
        <w:rPr>
          <w:rFonts w:ascii="Times New Roman" w:hAnsi="Times New Roman"/>
          <w:szCs w:val="24"/>
        </w:rPr>
        <w:t>8.21.</w:t>
      </w:r>
      <w:r w:rsidRPr="00A1012F">
        <w:rPr>
          <w:rFonts w:ascii="Times New Roman" w:hAnsi="Times New Roman"/>
          <w:szCs w:val="24"/>
        </w:rPr>
        <w:tab/>
        <w:t xml:space="preserve"> Os atestados de capacidade técnica poderão ser apresentados em nome da matriz ou da filial do fornecedor.</w:t>
      </w:r>
    </w:p>
    <w:p w:rsidR="00AB1C3B" w:rsidRDefault="00AB1C3B" w:rsidP="00AB1C3B">
      <w:pPr>
        <w:spacing w:line="276" w:lineRule="auto"/>
        <w:jc w:val="both"/>
        <w:rPr>
          <w:rFonts w:ascii="Times New Roman" w:hAnsi="Times New Roman"/>
          <w:szCs w:val="24"/>
        </w:rPr>
      </w:pPr>
      <w:r w:rsidRPr="00A1012F">
        <w:rPr>
          <w:rFonts w:ascii="Times New Roman" w:hAnsi="Times New Roman"/>
          <w:szCs w:val="24"/>
        </w:rPr>
        <w:t>8.22.</w:t>
      </w:r>
      <w:r w:rsidRPr="00A1012F">
        <w:rPr>
          <w:rFonts w:ascii="Times New Roman" w:hAnsi="Times New Roman"/>
          <w:szCs w:val="24"/>
        </w:rPr>
        <w:tab/>
        <w:t xml:space="preserve">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AB1C3B" w:rsidRPr="005737EF" w:rsidRDefault="00AB1C3B" w:rsidP="00AB1C3B">
      <w:pPr>
        <w:pStyle w:val="PargrafodaLista"/>
        <w:ind w:left="0"/>
        <w:jc w:val="both"/>
        <w:rPr>
          <w:rFonts w:ascii="Times New Roman" w:hAnsi="Times New Roman" w:cs="Times New Roman"/>
          <w:sz w:val="24"/>
          <w:szCs w:val="24"/>
        </w:rPr>
      </w:pPr>
      <w:r w:rsidRPr="005737EF">
        <w:rPr>
          <w:rFonts w:ascii="Times New Roman" w:hAnsi="Times New Roman" w:cs="Times New Roman"/>
          <w:sz w:val="24"/>
          <w:szCs w:val="24"/>
        </w:rPr>
        <w:t>8.23.</w:t>
      </w:r>
      <w:r w:rsidRPr="005737EF">
        <w:rPr>
          <w:rFonts w:ascii="Times New Roman" w:hAnsi="Times New Roman" w:cs="Times New Roman"/>
          <w:sz w:val="24"/>
          <w:szCs w:val="24"/>
        </w:rPr>
        <w:tab/>
        <w:t>Certificado de Registro Profissional.</w:t>
      </w:r>
    </w:p>
    <w:p w:rsidR="00AB1C3B" w:rsidRPr="005737EF" w:rsidRDefault="00AB1C3B" w:rsidP="00AB1C3B">
      <w:pPr>
        <w:pStyle w:val="PargrafodaLista"/>
        <w:ind w:left="0"/>
        <w:jc w:val="both"/>
        <w:rPr>
          <w:rFonts w:ascii="Times New Roman" w:hAnsi="Times New Roman" w:cs="Times New Roman"/>
          <w:sz w:val="24"/>
          <w:szCs w:val="24"/>
        </w:rPr>
      </w:pPr>
      <w:r w:rsidRPr="005737EF">
        <w:rPr>
          <w:rFonts w:ascii="Times New Roman" w:hAnsi="Times New Roman" w:cs="Times New Roman"/>
          <w:sz w:val="24"/>
          <w:szCs w:val="24"/>
        </w:rPr>
        <w:t>8.24.</w:t>
      </w:r>
      <w:r w:rsidRPr="005737EF">
        <w:rPr>
          <w:rFonts w:ascii="Times New Roman" w:hAnsi="Times New Roman" w:cs="Times New Roman"/>
          <w:sz w:val="24"/>
          <w:szCs w:val="24"/>
        </w:rPr>
        <w:tab/>
        <w:t>Cópia do registro no conselho Regional de Medicina Veterinária (CRMV) do estado onde a clínica está localizada.</w:t>
      </w:r>
    </w:p>
    <w:p w:rsidR="00AB1C3B" w:rsidRPr="005737EF" w:rsidRDefault="00AB1C3B" w:rsidP="00AB1C3B">
      <w:pPr>
        <w:pStyle w:val="PargrafodaLista"/>
        <w:ind w:left="0"/>
        <w:jc w:val="both"/>
        <w:rPr>
          <w:rFonts w:ascii="Times New Roman" w:hAnsi="Times New Roman" w:cs="Times New Roman"/>
          <w:sz w:val="24"/>
          <w:szCs w:val="24"/>
        </w:rPr>
      </w:pPr>
      <w:r w:rsidRPr="005737EF">
        <w:rPr>
          <w:rFonts w:ascii="Times New Roman" w:hAnsi="Times New Roman" w:cs="Times New Roman"/>
          <w:sz w:val="24"/>
          <w:szCs w:val="24"/>
        </w:rPr>
        <w:lastRenderedPageBreak/>
        <w:t>8.25.</w:t>
      </w:r>
      <w:r w:rsidRPr="005737EF">
        <w:rPr>
          <w:rFonts w:ascii="Times New Roman" w:hAnsi="Times New Roman" w:cs="Times New Roman"/>
          <w:sz w:val="24"/>
          <w:szCs w:val="24"/>
        </w:rPr>
        <w:tab/>
        <w:t>Declaração de responsabilidade técnica assinada pelo responsável técnico, comprometendo-se a garantir a qualidade dos serviços prestados pela clínica, com indicação do número de registro no CRMV.</w:t>
      </w:r>
    </w:p>
    <w:p w:rsidR="00AB1C3B" w:rsidRPr="005737EF" w:rsidRDefault="00AB1C3B" w:rsidP="005737EF">
      <w:pPr>
        <w:pStyle w:val="PargrafodaLista"/>
        <w:tabs>
          <w:tab w:val="left" w:pos="708"/>
          <w:tab w:val="left" w:pos="1416"/>
          <w:tab w:val="left" w:pos="2124"/>
          <w:tab w:val="left" w:pos="2832"/>
          <w:tab w:val="left" w:pos="3540"/>
          <w:tab w:val="left" w:pos="6840"/>
        </w:tabs>
        <w:ind w:left="0"/>
        <w:jc w:val="both"/>
        <w:rPr>
          <w:rFonts w:ascii="Times New Roman" w:hAnsi="Times New Roman" w:cs="Times New Roman"/>
          <w:sz w:val="24"/>
          <w:szCs w:val="24"/>
        </w:rPr>
      </w:pPr>
      <w:r w:rsidRPr="005737EF">
        <w:rPr>
          <w:rFonts w:ascii="Times New Roman" w:hAnsi="Times New Roman" w:cs="Times New Roman"/>
          <w:sz w:val="24"/>
          <w:szCs w:val="24"/>
        </w:rPr>
        <w:t>8.26.</w:t>
      </w:r>
      <w:r w:rsidRPr="005737EF">
        <w:rPr>
          <w:rFonts w:ascii="Times New Roman" w:hAnsi="Times New Roman" w:cs="Times New Roman"/>
          <w:sz w:val="24"/>
          <w:szCs w:val="24"/>
        </w:rPr>
        <w:tab/>
        <w:t>Declaração de Vínculo Empregatício.</w:t>
      </w:r>
      <w:r w:rsidR="005737EF" w:rsidRPr="005737EF">
        <w:rPr>
          <w:rFonts w:ascii="Times New Roman" w:hAnsi="Times New Roman" w:cs="Times New Roman"/>
          <w:sz w:val="24"/>
          <w:szCs w:val="24"/>
        </w:rPr>
        <w:tab/>
      </w:r>
    </w:p>
    <w:p w:rsidR="00AB1C3B" w:rsidRPr="005737EF" w:rsidRDefault="00AB1C3B" w:rsidP="00AB1C3B">
      <w:pPr>
        <w:pStyle w:val="PargrafodaLista"/>
        <w:ind w:left="0"/>
        <w:jc w:val="both"/>
        <w:rPr>
          <w:rFonts w:ascii="Times New Roman" w:hAnsi="Times New Roman" w:cs="Times New Roman"/>
          <w:sz w:val="24"/>
          <w:szCs w:val="24"/>
        </w:rPr>
      </w:pPr>
      <w:r w:rsidRPr="005737EF">
        <w:rPr>
          <w:rFonts w:ascii="Times New Roman" w:hAnsi="Times New Roman" w:cs="Times New Roman"/>
          <w:sz w:val="24"/>
          <w:szCs w:val="24"/>
        </w:rPr>
        <w:t>8.27.</w:t>
      </w:r>
      <w:r w:rsidRPr="005737EF">
        <w:rPr>
          <w:rFonts w:ascii="Times New Roman" w:hAnsi="Times New Roman" w:cs="Times New Roman"/>
          <w:sz w:val="24"/>
          <w:szCs w:val="24"/>
        </w:rPr>
        <w:tab/>
        <w:t xml:space="preserve"> Cópia do contrato de trabalho ou declaração da clínica, comprovando o vínculo empregatício do responsável técnico com a empresa.</w:t>
      </w:r>
    </w:p>
    <w:p w:rsidR="00AB1C3B" w:rsidRPr="005737EF" w:rsidRDefault="00AB1C3B" w:rsidP="00AB1C3B">
      <w:pPr>
        <w:pStyle w:val="PargrafodaLista"/>
        <w:ind w:left="0"/>
        <w:jc w:val="both"/>
        <w:rPr>
          <w:rFonts w:ascii="Times New Roman" w:hAnsi="Times New Roman" w:cs="Times New Roman"/>
          <w:sz w:val="24"/>
          <w:szCs w:val="24"/>
        </w:rPr>
      </w:pPr>
      <w:r w:rsidRPr="005737EF">
        <w:rPr>
          <w:rFonts w:ascii="Times New Roman" w:hAnsi="Times New Roman" w:cs="Times New Roman"/>
          <w:sz w:val="24"/>
          <w:szCs w:val="24"/>
        </w:rPr>
        <w:t>8.28.</w:t>
      </w:r>
      <w:r w:rsidRPr="005737EF">
        <w:rPr>
          <w:rFonts w:ascii="Times New Roman" w:hAnsi="Times New Roman" w:cs="Times New Roman"/>
          <w:sz w:val="24"/>
          <w:szCs w:val="24"/>
        </w:rPr>
        <w:tab/>
        <w:t xml:space="preserve"> Cópia do diploma do médico veterinário e do responsável técnico quando for o caso.</w:t>
      </w:r>
    </w:p>
    <w:p w:rsidR="00AB1C3B" w:rsidRPr="00A1012F" w:rsidRDefault="00AB1C3B" w:rsidP="00AB1C3B">
      <w:pPr>
        <w:spacing w:line="276" w:lineRule="auto"/>
        <w:jc w:val="both"/>
        <w:rPr>
          <w:rFonts w:ascii="Times New Roman" w:hAnsi="Times New Roman"/>
          <w:szCs w:val="24"/>
        </w:rPr>
      </w:pPr>
    </w:p>
    <w:p w:rsidR="00AB1C3B" w:rsidRPr="00A1012F" w:rsidRDefault="00AB1C3B" w:rsidP="00AB1C3B">
      <w:pPr>
        <w:spacing w:line="276" w:lineRule="auto"/>
        <w:jc w:val="both"/>
        <w:rPr>
          <w:rFonts w:ascii="Times New Roman" w:hAnsi="Times New Roman"/>
          <w:b/>
          <w:bCs/>
          <w:szCs w:val="24"/>
        </w:rPr>
      </w:pPr>
      <w:r w:rsidRPr="00A1012F">
        <w:rPr>
          <w:rFonts w:ascii="Times New Roman" w:hAnsi="Times New Roman"/>
          <w:b/>
          <w:bCs/>
          <w:szCs w:val="24"/>
        </w:rPr>
        <w:tab/>
        <w:t>Documentação Complementar (Cooperativas)</w:t>
      </w:r>
    </w:p>
    <w:p w:rsidR="00AB1C3B" w:rsidRPr="00A1012F" w:rsidRDefault="00AB1C3B" w:rsidP="00AB1C3B">
      <w:pPr>
        <w:spacing w:line="276" w:lineRule="auto"/>
        <w:jc w:val="both"/>
        <w:rPr>
          <w:rFonts w:ascii="Times New Roman" w:hAnsi="Times New Roman"/>
          <w:szCs w:val="24"/>
        </w:rPr>
      </w:pPr>
      <w:r>
        <w:rPr>
          <w:rFonts w:ascii="Times New Roman" w:hAnsi="Times New Roman"/>
          <w:szCs w:val="24"/>
        </w:rPr>
        <w:t>8.29</w:t>
      </w:r>
      <w:r w:rsidRPr="00A1012F">
        <w:rPr>
          <w:rFonts w:ascii="Times New Roman" w:hAnsi="Times New Roman"/>
          <w:szCs w:val="24"/>
        </w:rPr>
        <w:t>.</w:t>
      </w:r>
      <w:r w:rsidRPr="00A1012F">
        <w:rPr>
          <w:rFonts w:ascii="Times New Roman" w:hAnsi="Times New Roman"/>
          <w:szCs w:val="24"/>
        </w:rPr>
        <w:tab/>
        <w:t>Das cooperativas será exigida a seguinte documentação complementar:</w:t>
      </w:r>
    </w:p>
    <w:p w:rsidR="00AB1C3B" w:rsidRPr="00A1012F" w:rsidRDefault="00AB1C3B" w:rsidP="00B620C4">
      <w:pPr>
        <w:pStyle w:val="PargrafodaLista"/>
        <w:numPr>
          <w:ilvl w:val="0"/>
          <w:numId w:val="52"/>
        </w:numPr>
        <w:spacing w:after="160"/>
        <w:ind w:left="0" w:firstLine="0"/>
        <w:contextualSpacing/>
        <w:jc w:val="both"/>
        <w:rPr>
          <w:rFonts w:cs="Times New Roman"/>
          <w:szCs w:val="24"/>
        </w:rPr>
      </w:pPr>
      <w:r w:rsidRPr="00A1012F">
        <w:rPr>
          <w:rFonts w:cs="Times New Roman"/>
          <w:szCs w:val="24"/>
        </w:rPr>
        <w:t xml:space="preserve">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31" w:anchor="art4" w:history="1">
        <w:proofErr w:type="spellStart"/>
        <w:r w:rsidRPr="00A1012F">
          <w:rPr>
            <w:rStyle w:val="Hyperlink"/>
            <w:szCs w:val="24"/>
          </w:rPr>
          <w:t>arts</w:t>
        </w:r>
        <w:proofErr w:type="spellEnd"/>
        <w:r w:rsidRPr="00A1012F">
          <w:rPr>
            <w:rStyle w:val="Hyperlink"/>
            <w:szCs w:val="24"/>
          </w:rPr>
          <w:t>. 4º, inciso XI, 21, inciso I</w:t>
        </w:r>
      </w:hyperlink>
      <w:r w:rsidRPr="00A1012F">
        <w:rPr>
          <w:rFonts w:cs="Times New Roman"/>
          <w:szCs w:val="24"/>
        </w:rPr>
        <w:t xml:space="preserve"> e </w:t>
      </w:r>
      <w:hyperlink r:id="rId32" w:anchor="art42" w:history="1">
        <w:r w:rsidRPr="00A1012F">
          <w:rPr>
            <w:rStyle w:val="Hyperlink"/>
            <w:szCs w:val="24"/>
          </w:rPr>
          <w:t>42, §§2º a 6º da Lei nº. 5.764, de 1971</w:t>
        </w:r>
      </w:hyperlink>
      <w:r w:rsidRPr="00A1012F">
        <w:rPr>
          <w:rFonts w:cs="Times New Roman"/>
          <w:szCs w:val="24"/>
        </w:rPr>
        <w:t>;</w:t>
      </w:r>
    </w:p>
    <w:p w:rsidR="00AB1C3B" w:rsidRPr="00A1012F" w:rsidRDefault="00AB1C3B" w:rsidP="00B620C4">
      <w:pPr>
        <w:pStyle w:val="PargrafodaLista"/>
        <w:numPr>
          <w:ilvl w:val="0"/>
          <w:numId w:val="52"/>
        </w:numPr>
        <w:spacing w:after="160"/>
        <w:ind w:left="0" w:firstLine="0"/>
        <w:contextualSpacing/>
        <w:jc w:val="both"/>
        <w:rPr>
          <w:rFonts w:cs="Times New Roman"/>
          <w:szCs w:val="24"/>
        </w:rPr>
      </w:pPr>
      <w:r w:rsidRPr="00A1012F">
        <w:rPr>
          <w:rFonts w:cs="Times New Roman"/>
          <w:szCs w:val="24"/>
        </w:rPr>
        <w:t>Declaração de regularidade de situação do contribuinte individual - DRSCI, para cada um dos cooperados indicados;</w:t>
      </w:r>
    </w:p>
    <w:p w:rsidR="00AB1C3B" w:rsidRPr="00A1012F" w:rsidRDefault="00AB1C3B" w:rsidP="00B620C4">
      <w:pPr>
        <w:pStyle w:val="PargrafodaLista"/>
        <w:numPr>
          <w:ilvl w:val="0"/>
          <w:numId w:val="52"/>
        </w:numPr>
        <w:spacing w:after="160"/>
        <w:ind w:left="0" w:firstLine="0"/>
        <w:contextualSpacing/>
        <w:jc w:val="both"/>
        <w:rPr>
          <w:rFonts w:cs="Times New Roman"/>
          <w:szCs w:val="24"/>
        </w:rPr>
      </w:pPr>
      <w:r w:rsidRPr="00A1012F">
        <w:rPr>
          <w:rFonts w:cs="Times New Roman"/>
          <w:szCs w:val="24"/>
        </w:rPr>
        <w:t xml:space="preserve">Comprovação do capital social proporcional ao número de cooperados necessários à prestação do serviço; </w:t>
      </w:r>
    </w:p>
    <w:p w:rsidR="00AB1C3B" w:rsidRPr="00A1012F" w:rsidRDefault="00AB1C3B" w:rsidP="00B620C4">
      <w:pPr>
        <w:pStyle w:val="PargrafodaLista"/>
        <w:numPr>
          <w:ilvl w:val="0"/>
          <w:numId w:val="52"/>
        </w:numPr>
        <w:spacing w:after="160"/>
        <w:ind w:left="0" w:firstLine="0"/>
        <w:contextualSpacing/>
        <w:jc w:val="both"/>
        <w:rPr>
          <w:rFonts w:cs="Times New Roman"/>
          <w:szCs w:val="24"/>
        </w:rPr>
      </w:pPr>
      <w:r w:rsidRPr="00A1012F">
        <w:rPr>
          <w:rFonts w:cs="Times New Roman"/>
          <w:szCs w:val="24"/>
        </w:rPr>
        <w:t xml:space="preserve">Registro previsto na </w:t>
      </w:r>
      <w:hyperlink r:id="rId33" w:anchor="art107" w:history="1">
        <w:r w:rsidRPr="00A1012F">
          <w:rPr>
            <w:rStyle w:val="Hyperlink"/>
            <w:szCs w:val="24"/>
          </w:rPr>
          <w:t>Lei nº. 5.764, de 1971, art. 107</w:t>
        </w:r>
      </w:hyperlink>
      <w:r w:rsidRPr="00A1012F">
        <w:rPr>
          <w:rFonts w:cs="Times New Roman"/>
          <w:szCs w:val="24"/>
        </w:rPr>
        <w:t>;</w:t>
      </w:r>
    </w:p>
    <w:p w:rsidR="00AB1C3B" w:rsidRPr="00A1012F" w:rsidRDefault="00AB1C3B" w:rsidP="00B620C4">
      <w:pPr>
        <w:pStyle w:val="PargrafodaLista"/>
        <w:numPr>
          <w:ilvl w:val="0"/>
          <w:numId w:val="52"/>
        </w:numPr>
        <w:spacing w:after="160"/>
        <w:ind w:left="0" w:firstLine="0"/>
        <w:contextualSpacing/>
        <w:jc w:val="both"/>
        <w:rPr>
          <w:rFonts w:cs="Times New Roman"/>
          <w:szCs w:val="24"/>
        </w:rPr>
      </w:pPr>
      <w:r w:rsidRPr="00A1012F">
        <w:rPr>
          <w:rFonts w:cs="Times New Roman"/>
          <w:szCs w:val="24"/>
        </w:rPr>
        <w:t>Comprovação de integração das respectivas quotas-partes por parte dos cooperados que executarão o contrato;</w:t>
      </w:r>
    </w:p>
    <w:p w:rsidR="00AB1C3B" w:rsidRPr="00A1012F" w:rsidRDefault="00AB1C3B" w:rsidP="00AB1C3B">
      <w:pPr>
        <w:pStyle w:val="PargrafodaLista"/>
        <w:ind w:left="0"/>
        <w:jc w:val="both"/>
        <w:rPr>
          <w:rFonts w:cs="Times New Roman"/>
          <w:szCs w:val="24"/>
        </w:rPr>
      </w:pPr>
    </w:p>
    <w:p w:rsidR="00AB1C3B" w:rsidRPr="00A1012F" w:rsidRDefault="00AB1C3B" w:rsidP="00AB1C3B">
      <w:pPr>
        <w:pStyle w:val="PargrafodaLista"/>
        <w:ind w:left="0"/>
        <w:jc w:val="both"/>
        <w:rPr>
          <w:rFonts w:cs="Times New Roman"/>
          <w:szCs w:val="24"/>
        </w:rPr>
      </w:pPr>
      <w:r w:rsidRPr="001C577B">
        <w:rPr>
          <w:rFonts w:cs="Times New Roman"/>
        </w:rPr>
        <w:t>8.3</w:t>
      </w:r>
      <w:r>
        <w:rPr>
          <w:rFonts w:cs="Times New Roman"/>
        </w:rPr>
        <w:t>0</w:t>
      </w:r>
      <w:r w:rsidRPr="00A1012F">
        <w:rPr>
          <w:rFonts w:cs="Times New Roman"/>
          <w:szCs w:val="24"/>
        </w:rPr>
        <w:t>.</w:t>
      </w:r>
      <w:r w:rsidRPr="00A1012F">
        <w:rPr>
          <w:rFonts w:cs="Times New Roman"/>
          <w:szCs w:val="24"/>
        </w:rPr>
        <w:tab/>
        <w:t>Comprovação da regularidade jurídica da cooperativa, através dos seguintes documentos:</w:t>
      </w:r>
    </w:p>
    <w:p w:rsidR="00AB1C3B" w:rsidRPr="00A1012F" w:rsidRDefault="00AB1C3B" w:rsidP="00AB1C3B">
      <w:pPr>
        <w:pStyle w:val="PargrafodaLista"/>
        <w:ind w:left="0"/>
        <w:jc w:val="both"/>
        <w:rPr>
          <w:rFonts w:cs="Times New Roman"/>
          <w:szCs w:val="24"/>
        </w:rPr>
      </w:pPr>
      <w:r w:rsidRPr="00A1012F">
        <w:rPr>
          <w:rFonts w:cs="Times New Roman"/>
          <w:szCs w:val="24"/>
        </w:rPr>
        <w:t xml:space="preserve">a) ata de fundação; </w:t>
      </w:r>
    </w:p>
    <w:p w:rsidR="00AB1C3B" w:rsidRPr="00A1012F" w:rsidRDefault="00AB1C3B" w:rsidP="00AB1C3B">
      <w:pPr>
        <w:pStyle w:val="PargrafodaLista"/>
        <w:ind w:left="0"/>
        <w:jc w:val="both"/>
        <w:rPr>
          <w:rFonts w:cs="Times New Roman"/>
          <w:szCs w:val="24"/>
        </w:rPr>
      </w:pPr>
      <w:r w:rsidRPr="00A1012F">
        <w:rPr>
          <w:rFonts w:cs="Times New Roman"/>
          <w:szCs w:val="24"/>
        </w:rPr>
        <w:t xml:space="preserve">b) estatuto social com a ata da assembleia que o aprovou; </w:t>
      </w:r>
    </w:p>
    <w:p w:rsidR="00AB1C3B" w:rsidRPr="00A1012F" w:rsidRDefault="00AB1C3B" w:rsidP="00AB1C3B">
      <w:pPr>
        <w:pStyle w:val="PargrafodaLista"/>
        <w:ind w:left="0"/>
        <w:jc w:val="both"/>
        <w:rPr>
          <w:rFonts w:cs="Times New Roman"/>
          <w:szCs w:val="24"/>
        </w:rPr>
      </w:pPr>
      <w:r w:rsidRPr="00A1012F">
        <w:rPr>
          <w:rFonts w:cs="Times New Roman"/>
          <w:szCs w:val="24"/>
        </w:rPr>
        <w:t xml:space="preserve">c) regimento dos fundos instituídos pelos cooperados, com a ata da assembleia; </w:t>
      </w:r>
    </w:p>
    <w:p w:rsidR="00AB1C3B" w:rsidRPr="00A1012F" w:rsidRDefault="00AB1C3B" w:rsidP="00AB1C3B">
      <w:pPr>
        <w:pStyle w:val="PargrafodaLista"/>
        <w:ind w:left="0"/>
        <w:jc w:val="both"/>
        <w:rPr>
          <w:rFonts w:cs="Times New Roman"/>
          <w:szCs w:val="24"/>
        </w:rPr>
      </w:pPr>
      <w:r w:rsidRPr="00A1012F">
        <w:rPr>
          <w:rFonts w:cs="Times New Roman"/>
          <w:szCs w:val="24"/>
        </w:rPr>
        <w:t xml:space="preserve">d) editais de convocação das três últimas assembleias gerais extraordinárias; </w:t>
      </w:r>
    </w:p>
    <w:p w:rsidR="00AB1C3B" w:rsidRPr="00A1012F" w:rsidRDefault="00AB1C3B" w:rsidP="00AB1C3B">
      <w:pPr>
        <w:pStyle w:val="PargrafodaLista"/>
        <w:ind w:left="0"/>
        <w:jc w:val="both"/>
        <w:rPr>
          <w:rFonts w:cs="Times New Roman"/>
          <w:szCs w:val="24"/>
        </w:rPr>
      </w:pPr>
      <w:r w:rsidRPr="00A1012F">
        <w:rPr>
          <w:rFonts w:cs="Times New Roman"/>
          <w:szCs w:val="24"/>
        </w:rPr>
        <w:t xml:space="preserve">e) três registros de presença dos cooperados que executarão o contrato em assembleias gerais ou nas reuniões seccionais; e </w:t>
      </w:r>
    </w:p>
    <w:p w:rsidR="00AB1C3B" w:rsidRPr="00A1012F" w:rsidRDefault="00AB1C3B" w:rsidP="00AB1C3B">
      <w:pPr>
        <w:pStyle w:val="PargrafodaLista"/>
        <w:ind w:left="0"/>
        <w:jc w:val="both"/>
        <w:rPr>
          <w:rFonts w:cs="Times New Roman"/>
          <w:szCs w:val="24"/>
        </w:rPr>
      </w:pPr>
      <w:r w:rsidRPr="00A1012F">
        <w:rPr>
          <w:rFonts w:cs="Times New Roman"/>
          <w:szCs w:val="24"/>
        </w:rPr>
        <w:t>f) ata da sessão que os cooperados autorizaram a cooperativa a contratar o objeto da licitação;</w:t>
      </w:r>
    </w:p>
    <w:p w:rsidR="00AB1C3B" w:rsidRDefault="00AB1C3B" w:rsidP="00AB1C3B">
      <w:pPr>
        <w:pStyle w:val="PargrafodaLista"/>
        <w:ind w:left="0"/>
        <w:jc w:val="both"/>
        <w:rPr>
          <w:rFonts w:cs="Times New Roman"/>
          <w:color w:val="000000"/>
          <w:szCs w:val="24"/>
          <w:highlight w:val="yellow"/>
        </w:rPr>
      </w:pPr>
      <w:r w:rsidRPr="00A1012F">
        <w:rPr>
          <w:rFonts w:cs="Times New Roman"/>
          <w:szCs w:val="24"/>
        </w:rPr>
        <w:t xml:space="preserve">g) A última auditoria contábil-financeira da cooperativa, conforme dispõe o </w:t>
      </w:r>
      <w:hyperlink r:id="rId34" w:anchor="art112" w:history="1">
        <w:r w:rsidRPr="00A1012F">
          <w:rPr>
            <w:rStyle w:val="Hyperlink"/>
            <w:szCs w:val="24"/>
          </w:rPr>
          <w:t>art. 112 da Lei n. 5.764, de 1971</w:t>
        </w:r>
      </w:hyperlink>
      <w:r w:rsidRPr="00A1012F">
        <w:rPr>
          <w:rFonts w:cs="Times New Roman"/>
          <w:szCs w:val="24"/>
        </w:rPr>
        <w:t>, ou uma declaração, sob as penas da lei, de que tal auditoria não foi exigida pelo órgão fiscalizador.</w:t>
      </w:r>
      <w:r w:rsidRPr="00F35448">
        <w:rPr>
          <w:rFonts w:cs="Times New Roman"/>
          <w:color w:val="000000"/>
          <w:szCs w:val="24"/>
          <w:highlight w:val="yellow"/>
        </w:rPr>
        <w:t xml:space="preserve"> </w:t>
      </w:r>
    </w:p>
    <w:p w:rsidR="00AB1C3B" w:rsidRPr="00634FAB" w:rsidRDefault="00AB1C3B" w:rsidP="00AB1C3B">
      <w:pPr>
        <w:jc w:val="both"/>
        <w:rPr>
          <w:rFonts w:ascii="Times New Roman" w:hAnsi="Times New Roman"/>
          <w:b/>
          <w:szCs w:val="24"/>
        </w:rPr>
      </w:pPr>
    </w:p>
    <w:tbl>
      <w:tblPr>
        <w:tblStyle w:val="Tabelacomgrade"/>
        <w:tblW w:w="0" w:type="auto"/>
        <w:tblLook w:val="04A0" w:firstRow="1" w:lastRow="0" w:firstColumn="1" w:lastColumn="0" w:noHBand="0" w:noVBand="1"/>
      </w:tblPr>
      <w:tblGrid>
        <w:gridCol w:w="8494"/>
      </w:tblGrid>
      <w:tr w:rsidR="00AB1C3B" w:rsidRPr="00634FAB" w:rsidTr="001D41D3">
        <w:tc>
          <w:tcPr>
            <w:tcW w:w="8494" w:type="dxa"/>
            <w:shd w:val="clear" w:color="auto" w:fill="244061" w:themeFill="accent1" w:themeFillShade="80"/>
          </w:tcPr>
          <w:p w:rsidR="00AB1C3B" w:rsidRPr="00634FAB" w:rsidRDefault="00AB1C3B" w:rsidP="00B620C4">
            <w:pPr>
              <w:pStyle w:val="PargrafodaLista"/>
              <w:widowControl w:val="0"/>
              <w:numPr>
                <w:ilvl w:val="0"/>
                <w:numId w:val="49"/>
              </w:numPr>
              <w:tabs>
                <w:tab w:val="left" w:pos="34"/>
                <w:tab w:val="left" w:pos="318"/>
              </w:tabs>
              <w:autoSpaceDE w:val="0"/>
              <w:autoSpaceDN w:val="0"/>
              <w:spacing w:after="0" w:line="240" w:lineRule="auto"/>
              <w:ind w:left="0" w:firstLine="0"/>
              <w:jc w:val="both"/>
              <w:rPr>
                <w:rFonts w:cs="Times New Roman"/>
                <w:b/>
                <w:color w:val="FFFFFF" w:themeColor="background1"/>
                <w:szCs w:val="24"/>
              </w:rPr>
            </w:pPr>
            <w:r w:rsidRPr="00634FAB">
              <w:rPr>
                <w:rFonts w:cs="Times New Roman"/>
                <w:b/>
                <w:color w:val="FFFFFF" w:themeColor="background1"/>
                <w:szCs w:val="24"/>
              </w:rPr>
              <w:t>– ESTIMATIVAS DO VALOR DA CONTRATAÇÃO</w:t>
            </w:r>
          </w:p>
        </w:tc>
      </w:tr>
    </w:tbl>
    <w:p w:rsidR="00AB1C3B" w:rsidRPr="00634FAB" w:rsidRDefault="00AB1C3B" w:rsidP="00AB1C3B">
      <w:pPr>
        <w:jc w:val="both"/>
        <w:rPr>
          <w:rFonts w:ascii="Times New Roman" w:hAnsi="Times New Roman"/>
          <w:b/>
          <w:szCs w:val="24"/>
        </w:rPr>
      </w:pPr>
    </w:p>
    <w:p w:rsidR="00AB1C3B" w:rsidRPr="001537BB" w:rsidRDefault="00AB1C3B" w:rsidP="00B620C4">
      <w:pPr>
        <w:pStyle w:val="Nivel2"/>
        <w:numPr>
          <w:ilvl w:val="1"/>
          <w:numId w:val="49"/>
        </w:numPr>
        <w:spacing w:afterLines="120" w:after="288" w:line="312" w:lineRule="auto"/>
        <w:ind w:left="0" w:firstLine="0"/>
        <w:rPr>
          <w:rFonts w:ascii="Times New Roman" w:hAnsi="Times New Roman" w:cs="Times New Roman"/>
          <w:color w:val="000000" w:themeColor="text1"/>
          <w:sz w:val="24"/>
          <w:szCs w:val="24"/>
        </w:rPr>
      </w:pPr>
      <w:r w:rsidRPr="001537BB">
        <w:rPr>
          <w:rFonts w:ascii="Times New Roman" w:hAnsi="Times New Roman" w:cs="Times New Roman"/>
          <w:color w:val="000000" w:themeColor="text1"/>
          <w:sz w:val="24"/>
          <w:szCs w:val="24"/>
        </w:rPr>
        <w:t>O custo estimado total da contratação é de R$</w:t>
      </w:r>
      <w:r>
        <w:rPr>
          <w:rFonts w:ascii="Times New Roman" w:hAnsi="Times New Roman" w:cs="Times New Roman"/>
          <w:color w:val="000000" w:themeColor="text1"/>
          <w:sz w:val="24"/>
          <w:szCs w:val="24"/>
        </w:rPr>
        <w:t xml:space="preserve"> </w:t>
      </w:r>
      <w:r w:rsidR="00016C66">
        <w:rPr>
          <w:rFonts w:ascii="Times New Roman" w:hAnsi="Times New Roman" w:cs="Times New Roman"/>
          <w:color w:val="000000" w:themeColor="text1"/>
          <w:sz w:val="24"/>
          <w:szCs w:val="24"/>
        </w:rPr>
        <w:t>110.050,00</w:t>
      </w:r>
      <w:r w:rsidRPr="001537BB">
        <w:rPr>
          <w:rFonts w:ascii="Times New Roman" w:hAnsi="Times New Roman" w:cs="Times New Roman"/>
          <w:color w:val="000000" w:themeColor="text1"/>
          <w:sz w:val="24"/>
          <w:szCs w:val="24"/>
        </w:rPr>
        <w:t xml:space="preserve"> (</w:t>
      </w:r>
      <w:r w:rsidR="00016C66">
        <w:rPr>
          <w:rFonts w:ascii="Times New Roman" w:hAnsi="Times New Roman" w:cs="Times New Roman"/>
          <w:color w:val="000000" w:themeColor="text1"/>
          <w:sz w:val="24"/>
          <w:szCs w:val="24"/>
        </w:rPr>
        <w:t>cento e dez mil e cinquenta reais</w:t>
      </w:r>
      <w:r w:rsidRPr="001537BB">
        <w:rPr>
          <w:rFonts w:ascii="Times New Roman" w:hAnsi="Times New Roman" w:cs="Times New Roman"/>
          <w:color w:val="000000" w:themeColor="text1"/>
          <w:sz w:val="24"/>
          <w:szCs w:val="24"/>
        </w:rPr>
        <w:t>), conforme custos unitários apostos na tabela do item 1 deste termo.</w:t>
      </w:r>
    </w:p>
    <w:tbl>
      <w:tblPr>
        <w:tblStyle w:val="Tabelacomgrade"/>
        <w:tblW w:w="0" w:type="auto"/>
        <w:tblLook w:val="04A0" w:firstRow="1" w:lastRow="0" w:firstColumn="1" w:lastColumn="0" w:noHBand="0" w:noVBand="1"/>
      </w:tblPr>
      <w:tblGrid>
        <w:gridCol w:w="8494"/>
      </w:tblGrid>
      <w:tr w:rsidR="00AB1C3B" w:rsidRPr="00634FAB" w:rsidTr="001D41D3">
        <w:tc>
          <w:tcPr>
            <w:tcW w:w="8494" w:type="dxa"/>
            <w:shd w:val="clear" w:color="auto" w:fill="244061" w:themeFill="accent1" w:themeFillShade="80"/>
          </w:tcPr>
          <w:p w:rsidR="00AB1C3B" w:rsidRPr="00634FAB" w:rsidRDefault="00AB1C3B" w:rsidP="001D41D3">
            <w:pPr>
              <w:jc w:val="both"/>
              <w:rPr>
                <w:rFonts w:ascii="Times New Roman" w:hAnsi="Times New Roman"/>
                <w:color w:val="000000"/>
                <w:szCs w:val="24"/>
              </w:rPr>
            </w:pPr>
            <w:r w:rsidRPr="00634FAB">
              <w:rPr>
                <w:rFonts w:ascii="Times New Roman" w:hAnsi="Times New Roman"/>
                <w:b/>
                <w:bCs/>
                <w:color w:val="FFFFFF" w:themeColor="background1"/>
                <w:szCs w:val="24"/>
              </w:rPr>
              <w:t>10 – ADEQUAÇÃO ORÇAMENTÁRIA</w:t>
            </w:r>
          </w:p>
        </w:tc>
      </w:tr>
    </w:tbl>
    <w:p w:rsidR="00AB1C3B" w:rsidRPr="00634FAB" w:rsidRDefault="00AB1C3B" w:rsidP="00B620C4">
      <w:pPr>
        <w:pStyle w:val="PargrafodaLista"/>
        <w:keepNext/>
        <w:keepLines/>
        <w:numPr>
          <w:ilvl w:val="0"/>
          <w:numId w:val="47"/>
        </w:numPr>
        <w:tabs>
          <w:tab w:val="left" w:pos="567"/>
        </w:tabs>
        <w:spacing w:before="240" w:after="0" w:line="240" w:lineRule="auto"/>
        <w:jc w:val="both"/>
        <w:outlineLvl w:val="0"/>
        <w:rPr>
          <w:rFonts w:eastAsia="Arial" w:cs="Times New Roman"/>
          <w:b/>
          <w:bCs/>
          <w:vanish/>
          <w:sz w:val="20"/>
          <w:szCs w:val="20"/>
        </w:rPr>
      </w:pPr>
    </w:p>
    <w:p w:rsidR="00AB1C3B" w:rsidRDefault="00AB1C3B" w:rsidP="00B620C4">
      <w:pPr>
        <w:pStyle w:val="Nvel2-Red"/>
        <w:numPr>
          <w:ilvl w:val="1"/>
          <w:numId w:val="47"/>
        </w:numPr>
        <w:spacing w:afterLines="120" w:after="288" w:line="312" w:lineRule="auto"/>
        <w:ind w:left="0" w:firstLine="0"/>
        <w:rPr>
          <w:rFonts w:ascii="Times New Roman" w:eastAsia="Times New Roman" w:hAnsi="Times New Roman" w:cs="Times New Roman"/>
          <w:i w:val="0"/>
          <w:iCs w:val="0"/>
          <w:color w:val="auto"/>
          <w:sz w:val="24"/>
          <w:szCs w:val="24"/>
        </w:rPr>
      </w:pPr>
      <w:r w:rsidRPr="00634FAB">
        <w:rPr>
          <w:rFonts w:ascii="Times New Roman" w:eastAsia="Times New Roman" w:hAnsi="Times New Roman" w:cs="Times New Roman"/>
          <w:i w:val="0"/>
          <w:iCs w:val="0"/>
          <w:color w:val="auto"/>
          <w:sz w:val="24"/>
          <w:szCs w:val="24"/>
        </w:rPr>
        <w:t>As despesas decorrentes da presente contratação correrão à conta de recursos específicos consignados no Orçamento Geral d</w:t>
      </w:r>
      <w:r>
        <w:rPr>
          <w:rFonts w:ascii="Times New Roman" w:eastAsia="Times New Roman" w:hAnsi="Times New Roman" w:cs="Times New Roman"/>
          <w:i w:val="0"/>
          <w:iCs w:val="0"/>
          <w:color w:val="auto"/>
          <w:sz w:val="24"/>
          <w:szCs w:val="24"/>
        </w:rPr>
        <w:t>o Município de Tupaciguara</w:t>
      </w:r>
      <w:r w:rsidRPr="00634FAB">
        <w:rPr>
          <w:rFonts w:ascii="Times New Roman" w:eastAsia="Times New Roman" w:hAnsi="Times New Roman" w:cs="Times New Roman"/>
          <w:i w:val="0"/>
          <w:iCs w:val="0"/>
          <w:color w:val="auto"/>
          <w:sz w:val="24"/>
          <w:szCs w:val="24"/>
        </w:rPr>
        <w:t>.</w:t>
      </w:r>
      <w:r>
        <w:rPr>
          <w:rFonts w:ascii="Times New Roman" w:eastAsia="Times New Roman" w:hAnsi="Times New Roman" w:cs="Times New Roman"/>
          <w:i w:val="0"/>
          <w:iCs w:val="0"/>
          <w:color w:val="auto"/>
          <w:sz w:val="24"/>
          <w:szCs w:val="24"/>
        </w:rPr>
        <w:t xml:space="preserve"> </w:t>
      </w:r>
    </w:p>
    <w:p w:rsidR="00AB1C3B" w:rsidRDefault="00AB1C3B" w:rsidP="00AB1C3B">
      <w:pPr>
        <w:pStyle w:val="SemEspaamento"/>
        <w:spacing w:line="360" w:lineRule="auto"/>
        <w:rPr>
          <w:rFonts w:ascii="Times New Roman" w:hAnsi="Times New Roman" w:cs="Times New Roman"/>
        </w:rPr>
      </w:pPr>
      <w:r w:rsidRPr="00D12E8D">
        <w:rPr>
          <w:rFonts w:ascii="Times New Roman" w:eastAsia="Times New Roman" w:hAnsi="Times New Roman" w:cs="Times New Roman"/>
          <w:szCs w:val="24"/>
        </w:rPr>
        <w:t>A contratação será atendida pela seguinte</w:t>
      </w:r>
      <w:r>
        <w:rPr>
          <w:rFonts w:ascii="Times New Roman" w:eastAsia="Times New Roman" w:hAnsi="Times New Roman" w:cs="Times New Roman"/>
          <w:szCs w:val="24"/>
        </w:rPr>
        <w:t>s</w:t>
      </w:r>
      <w:r w:rsidRPr="00D12E8D">
        <w:rPr>
          <w:rFonts w:ascii="Times New Roman" w:eastAsia="Times New Roman" w:hAnsi="Times New Roman" w:cs="Times New Roman"/>
          <w:szCs w:val="24"/>
        </w:rPr>
        <w:t xml:space="preserve"> dotaç</w:t>
      </w:r>
      <w:r>
        <w:rPr>
          <w:rFonts w:ascii="Times New Roman" w:eastAsia="Times New Roman" w:hAnsi="Times New Roman" w:cs="Times New Roman"/>
          <w:szCs w:val="24"/>
        </w:rPr>
        <w:t>ões</w:t>
      </w:r>
      <w:r w:rsidRPr="00D12E8D">
        <w:rPr>
          <w:rFonts w:ascii="Times New Roman" w:eastAsia="Times New Roman" w:hAnsi="Times New Roman" w:cs="Times New Roman"/>
          <w:szCs w:val="24"/>
        </w:rPr>
        <w:t xml:space="preserve">: </w:t>
      </w:r>
    </w:p>
    <w:p w:rsidR="00AB1C3B" w:rsidRDefault="00AB1C3B" w:rsidP="00AB1C3B">
      <w:pPr>
        <w:pStyle w:val="SemEspaamento"/>
        <w:spacing w:line="360" w:lineRule="auto"/>
        <w:rPr>
          <w:rFonts w:ascii="Times New Roman" w:hAnsi="Times New Roman" w:cs="Times New Roman"/>
        </w:rPr>
      </w:pPr>
      <w:r>
        <w:rPr>
          <w:rFonts w:ascii="Times New Roman" w:hAnsi="Times New Roman" w:cs="Times New Roman"/>
        </w:rPr>
        <w:t>Nº 02.05.02.10.305.0003.2.0134.3.3.90.39 – Outros Serviços de Terceiros</w:t>
      </w:r>
      <w:r w:rsidRPr="00D57656">
        <w:rPr>
          <w:rFonts w:ascii="Times New Roman" w:hAnsi="Times New Roman" w:cs="Times New Roman"/>
        </w:rPr>
        <w:t xml:space="preserve"> –</w:t>
      </w:r>
      <w:r>
        <w:rPr>
          <w:rFonts w:ascii="Times New Roman" w:hAnsi="Times New Roman" w:cs="Times New Roman"/>
        </w:rPr>
        <w:t xml:space="preserve"> Pessoa Jurídica -</w:t>
      </w:r>
      <w:r w:rsidRPr="00D57656">
        <w:rPr>
          <w:rFonts w:ascii="Times New Roman" w:hAnsi="Times New Roman" w:cs="Times New Roman"/>
        </w:rPr>
        <w:t xml:space="preserve"> Ficha </w:t>
      </w:r>
      <w:r>
        <w:rPr>
          <w:rFonts w:ascii="Times New Roman" w:hAnsi="Times New Roman" w:cs="Times New Roman"/>
        </w:rPr>
        <w:t xml:space="preserve">329, fonte de recurso </w:t>
      </w:r>
      <w:r w:rsidRPr="00D57656">
        <w:rPr>
          <w:rFonts w:ascii="Times New Roman" w:hAnsi="Times New Roman" w:cs="Times New Roman"/>
        </w:rPr>
        <w:t>01.0</w:t>
      </w:r>
      <w:r>
        <w:rPr>
          <w:rFonts w:ascii="Times New Roman" w:hAnsi="Times New Roman" w:cs="Times New Roman"/>
        </w:rPr>
        <w:t>500</w:t>
      </w:r>
      <w:r w:rsidRPr="00D57656">
        <w:rPr>
          <w:rFonts w:ascii="Times New Roman" w:hAnsi="Times New Roman" w:cs="Times New Roman"/>
        </w:rPr>
        <w:t>.0000.0000</w:t>
      </w:r>
      <w:r>
        <w:rPr>
          <w:rFonts w:ascii="Times New Roman" w:hAnsi="Times New Roman" w:cs="Times New Roman"/>
        </w:rPr>
        <w:t xml:space="preserve"> (CO 1002).</w:t>
      </w:r>
    </w:p>
    <w:p w:rsidR="00BE51CC" w:rsidRDefault="00BE51CC" w:rsidP="00BE51CC">
      <w:pPr>
        <w:pStyle w:val="SemEspaamento"/>
        <w:spacing w:line="360" w:lineRule="auto"/>
        <w:rPr>
          <w:rFonts w:ascii="Times New Roman" w:hAnsi="Times New Roman" w:cs="Times New Roman"/>
        </w:rPr>
      </w:pPr>
      <w:r>
        <w:rPr>
          <w:rFonts w:ascii="Times New Roman" w:hAnsi="Times New Roman" w:cs="Times New Roman"/>
        </w:rPr>
        <w:t>Nº 02.05.02.10.305.0003.2.0134.3.3.90.39 – Outros Serviços de Terceiros</w:t>
      </w:r>
      <w:r w:rsidRPr="00D57656">
        <w:rPr>
          <w:rFonts w:ascii="Times New Roman" w:hAnsi="Times New Roman" w:cs="Times New Roman"/>
        </w:rPr>
        <w:t xml:space="preserve"> –</w:t>
      </w:r>
      <w:r>
        <w:rPr>
          <w:rFonts w:ascii="Times New Roman" w:hAnsi="Times New Roman" w:cs="Times New Roman"/>
        </w:rPr>
        <w:t xml:space="preserve"> Pessoa Jurídica -</w:t>
      </w:r>
      <w:r w:rsidRPr="00D57656">
        <w:rPr>
          <w:rFonts w:ascii="Times New Roman" w:hAnsi="Times New Roman" w:cs="Times New Roman"/>
        </w:rPr>
        <w:t xml:space="preserve"> Ficha </w:t>
      </w:r>
      <w:r>
        <w:rPr>
          <w:rFonts w:ascii="Times New Roman" w:hAnsi="Times New Roman" w:cs="Times New Roman"/>
        </w:rPr>
        <w:t xml:space="preserve">329, fonte de recurso </w:t>
      </w:r>
      <w:r w:rsidRPr="00D57656">
        <w:rPr>
          <w:rFonts w:ascii="Times New Roman" w:hAnsi="Times New Roman" w:cs="Times New Roman"/>
        </w:rPr>
        <w:t>01.0</w:t>
      </w:r>
      <w:r>
        <w:rPr>
          <w:rFonts w:ascii="Times New Roman" w:hAnsi="Times New Roman" w:cs="Times New Roman"/>
        </w:rPr>
        <w:t>600</w:t>
      </w:r>
      <w:r w:rsidRPr="00D57656">
        <w:rPr>
          <w:rFonts w:ascii="Times New Roman" w:hAnsi="Times New Roman" w:cs="Times New Roman"/>
        </w:rPr>
        <w:t>.0000.0000</w:t>
      </w:r>
      <w:r>
        <w:rPr>
          <w:rFonts w:ascii="Times New Roman" w:hAnsi="Times New Roman" w:cs="Times New Roman"/>
        </w:rPr>
        <w:t xml:space="preserve"> (CO 1002).</w:t>
      </w:r>
    </w:p>
    <w:p w:rsidR="00BE51CC" w:rsidRDefault="00BE51CC" w:rsidP="00BE51CC">
      <w:pPr>
        <w:pStyle w:val="SemEspaamento"/>
        <w:spacing w:line="360" w:lineRule="auto"/>
        <w:rPr>
          <w:rFonts w:ascii="Times New Roman" w:hAnsi="Times New Roman" w:cs="Times New Roman"/>
        </w:rPr>
      </w:pPr>
      <w:r>
        <w:rPr>
          <w:rFonts w:ascii="Times New Roman" w:hAnsi="Times New Roman" w:cs="Times New Roman"/>
        </w:rPr>
        <w:t>Nº 02.05.02.10.305.0003.2.0134.3.3.90.39 – Outros Serviços de Terceiros</w:t>
      </w:r>
      <w:r w:rsidRPr="00D57656">
        <w:rPr>
          <w:rFonts w:ascii="Times New Roman" w:hAnsi="Times New Roman" w:cs="Times New Roman"/>
        </w:rPr>
        <w:t xml:space="preserve"> –</w:t>
      </w:r>
      <w:r>
        <w:rPr>
          <w:rFonts w:ascii="Times New Roman" w:hAnsi="Times New Roman" w:cs="Times New Roman"/>
        </w:rPr>
        <w:t xml:space="preserve"> Pessoa Jurídica -</w:t>
      </w:r>
      <w:r w:rsidRPr="00D57656">
        <w:rPr>
          <w:rFonts w:ascii="Times New Roman" w:hAnsi="Times New Roman" w:cs="Times New Roman"/>
        </w:rPr>
        <w:t xml:space="preserve"> Ficha </w:t>
      </w:r>
      <w:r>
        <w:rPr>
          <w:rFonts w:ascii="Times New Roman" w:hAnsi="Times New Roman" w:cs="Times New Roman"/>
        </w:rPr>
        <w:t xml:space="preserve">329, fonte de recurso </w:t>
      </w:r>
      <w:r w:rsidRPr="00D57656">
        <w:rPr>
          <w:rFonts w:ascii="Times New Roman" w:hAnsi="Times New Roman" w:cs="Times New Roman"/>
        </w:rPr>
        <w:t>01.0</w:t>
      </w:r>
      <w:r>
        <w:rPr>
          <w:rFonts w:ascii="Times New Roman" w:hAnsi="Times New Roman" w:cs="Times New Roman"/>
        </w:rPr>
        <w:t>621</w:t>
      </w:r>
      <w:r w:rsidRPr="00D57656">
        <w:rPr>
          <w:rFonts w:ascii="Times New Roman" w:hAnsi="Times New Roman" w:cs="Times New Roman"/>
        </w:rPr>
        <w:t>.0000.0000</w:t>
      </w:r>
      <w:r>
        <w:rPr>
          <w:rFonts w:ascii="Times New Roman" w:hAnsi="Times New Roman" w:cs="Times New Roman"/>
        </w:rPr>
        <w:t xml:space="preserve"> (CO 1002).</w:t>
      </w:r>
    </w:p>
    <w:p w:rsidR="00AB1C3B" w:rsidRDefault="00AB1C3B" w:rsidP="00BE51CC">
      <w:pPr>
        <w:pStyle w:val="SemEspaamento"/>
        <w:spacing w:line="360" w:lineRule="auto"/>
        <w:rPr>
          <w:rFonts w:ascii="Times New Roman" w:hAnsi="Times New Roman" w:cs="Times New Roman"/>
        </w:rPr>
      </w:pPr>
    </w:p>
    <w:p w:rsidR="00AB1C3B" w:rsidRDefault="00AB1C3B" w:rsidP="00AB1C3B">
      <w:pPr>
        <w:pStyle w:val="SemEspaamento"/>
        <w:spacing w:line="360" w:lineRule="auto"/>
        <w:rPr>
          <w:rFonts w:ascii="Times New Roman" w:eastAsia="Times New Roman" w:hAnsi="Times New Roman" w:cs="Times New Roman"/>
          <w:i/>
          <w:iCs/>
          <w:szCs w:val="24"/>
        </w:rPr>
      </w:pPr>
      <w:r w:rsidRPr="00D12E8D">
        <w:rPr>
          <w:rFonts w:ascii="Times New Roman" w:eastAsia="Times New Roman" w:hAnsi="Times New Roman" w:cs="Times New Roman"/>
          <w:i/>
          <w:iCs/>
          <w:szCs w:val="24"/>
        </w:rPr>
        <w:t xml:space="preserve">A dotação relativa aos exercícios financeiros subsequentes será indicada após aprovação da Lei Orçamentária respectiva e liberação dos créditos correspondentes, mediante </w:t>
      </w:r>
      <w:proofErr w:type="spellStart"/>
      <w:r w:rsidRPr="00D12E8D">
        <w:rPr>
          <w:rFonts w:ascii="Times New Roman" w:eastAsia="Times New Roman" w:hAnsi="Times New Roman" w:cs="Times New Roman"/>
          <w:i/>
          <w:iCs/>
          <w:szCs w:val="24"/>
        </w:rPr>
        <w:t>apostilamento</w:t>
      </w:r>
      <w:proofErr w:type="spellEnd"/>
      <w:r w:rsidRPr="00D12E8D">
        <w:rPr>
          <w:rFonts w:ascii="Times New Roman" w:eastAsia="Times New Roman" w:hAnsi="Times New Roman" w:cs="Times New Roman"/>
          <w:i/>
          <w:iCs/>
          <w:szCs w:val="24"/>
        </w:rPr>
        <w:t>.</w:t>
      </w:r>
    </w:p>
    <w:p w:rsidR="00AB1C3B" w:rsidRPr="00D12E8D" w:rsidRDefault="00AB1C3B" w:rsidP="00AB1C3B">
      <w:pPr>
        <w:pStyle w:val="SemEspaamento"/>
        <w:spacing w:line="360" w:lineRule="auto"/>
        <w:rPr>
          <w:rFonts w:ascii="Times New Roman" w:eastAsia="Times New Roman" w:hAnsi="Times New Roman" w:cs="Times New Roman"/>
          <w:i/>
          <w:iCs/>
          <w:szCs w:val="24"/>
        </w:rPr>
      </w:pPr>
    </w:p>
    <w:p w:rsidR="00AB1C3B" w:rsidRPr="00933BB2" w:rsidRDefault="00AB1C3B" w:rsidP="00AB1C3B">
      <w:pPr>
        <w:shd w:val="clear" w:color="auto" w:fill="244061" w:themeFill="accent1" w:themeFillShade="80"/>
        <w:jc w:val="both"/>
        <w:rPr>
          <w:rFonts w:ascii="Times New Roman" w:hAnsi="Times New Roman"/>
          <w:b/>
          <w:bCs/>
          <w:color w:val="FFFFFF" w:themeColor="background1"/>
          <w:szCs w:val="24"/>
        </w:rPr>
      </w:pPr>
      <w:r w:rsidRPr="00933BB2">
        <w:rPr>
          <w:rFonts w:ascii="Times New Roman" w:hAnsi="Times New Roman"/>
          <w:b/>
          <w:bCs/>
          <w:color w:val="FFFFFF" w:themeColor="background1"/>
          <w:szCs w:val="24"/>
        </w:rPr>
        <w:t xml:space="preserve">11. DAS OBRIGAÇÕES ENTRE AS PARTES </w:t>
      </w:r>
    </w:p>
    <w:p w:rsidR="00AB1C3B" w:rsidRPr="00933BB2" w:rsidRDefault="00AB1C3B" w:rsidP="00AB1C3B">
      <w:pPr>
        <w:pStyle w:val="Nivel2"/>
        <w:numPr>
          <w:ilvl w:val="0"/>
          <w:numId w:val="0"/>
        </w:numPr>
        <w:spacing w:afterLines="120" w:after="288" w:line="312" w:lineRule="auto"/>
        <w:rPr>
          <w:rFonts w:ascii="Times New Roman" w:hAnsi="Times New Roman" w:cs="Times New Roman"/>
          <w:b/>
          <w:bCs/>
          <w:color w:val="auto"/>
          <w:sz w:val="24"/>
          <w:szCs w:val="24"/>
        </w:rPr>
      </w:pPr>
      <w:r w:rsidRPr="00933BB2">
        <w:rPr>
          <w:rFonts w:ascii="Times New Roman" w:hAnsi="Times New Roman" w:cs="Times New Roman"/>
          <w:b/>
          <w:bCs/>
          <w:color w:val="auto"/>
          <w:sz w:val="24"/>
          <w:szCs w:val="24"/>
        </w:rPr>
        <w:t xml:space="preserve">11.1 – DO LICITANTE: </w:t>
      </w:r>
    </w:p>
    <w:p w:rsidR="00AB1C3B" w:rsidRDefault="00AB1C3B" w:rsidP="00AB1C3B">
      <w:pPr>
        <w:pStyle w:val="Nivel2"/>
        <w:numPr>
          <w:ilvl w:val="0"/>
          <w:numId w:val="0"/>
        </w:numPr>
        <w:spacing w:afterLines="120" w:after="288" w:line="312" w:lineRule="auto"/>
        <w:rPr>
          <w:rFonts w:ascii="Times New Roman" w:hAnsi="Times New Roman" w:cs="Times New Roman"/>
          <w:color w:val="auto"/>
          <w:sz w:val="24"/>
          <w:szCs w:val="24"/>
        </w:rPr>
      </w:pPr>
      <w:r>
        <w:rPr>
          <w:rFonts w:ascii="Times New Roman" w:hAnsi="Times New Roman" w:cs="Times New Roman"/>
          <w:color w:val="auto"/>
          <w:sz w:val="24"/>
          <w:szCs w:val="24"/>
        </w:rPr>
        <w:t>1</w:t>
      </w:r>
      <w:r w:rsidRPr="00933BB2">
        <w:rPr>
          <w:rFonts w:ascii="Times New Roman" w:hAnsi="Times New Roman" w:cs="Times New Roman"/>
          <w:color w:val="auto"/>
          <w:sz w:val="24"/>
          <w:szCs w:val="24"/>
        </w:rPr>
        <w:t>1.1</w:t>
      </w:r>
      <w:r>
        <w:rPr>
          <w:rFonts w:ascii="Times New Roman" w:hAnsi="Times New Roman" w:cs="Times New Roman"/>
          <w:color w:val="auto"/>
          <w:sz w:val="24"/>
          <w:szCs w:val="24"/>
        </w:rPr>
        <w:t xml:space="preserve">.1. </w:t>
      </w:r>
      <w:r w:rsidRPr="00933BB2">
        <w:rPr>
          <w:rFonts w:ascii="Times New Roman" w:hAnsi="Times New Roman" w:cs="Times New Roman"/>
          <w:color w:val="auto"/>
          <w:sz w:val="24"/>
          <w:szCs w:val="24"/>
        </w:rPr>
        <w:t>Efetuar a entrega do produto objeto desta licitação no prazo estipulado, de acordo com as especificações constantes do Termo de Referência e demais condições estabelecidas no Edital, e comunicar imediatamente o representante legal do Contratante, na hipótese de ocorrências de qualquer fato impeditivo de seu cumprimento.</w:t>
      </w:r>
    </w:p>
    <w:p w:rsidR="00AB1C3B" w:rsidRDefault="00AB1C3B" w:rsidP="00AB1C3B">
      <w:pPr>
        <w:pStyle w:val="Nivel2"/>
        <w:numPr>
          <w:ilvl w:val="0"/>
          <w:numId w:val="0"/>
        </w:numPr>
        <w:spacing w:afterLines="120" w:after="288" w:line="312" w:lineRule="auto"/>
        <w:rPr>
          <w:rFonts w:ascii="Times New Roman" w:hAnsi="Times New Roman" w:cs="Times New Roman"/>
          <w:color w:val="auto"/>
          <w:sz w:val="24"/>
          <w:szCs w:val="24"/>
        </w:rPr>
      </w:pPr>
      <w:r>
        <w:rPr>
          <w:rFonts w:ascii="Times New Roman" w:hAnsi="Times New Roman" w:cs="Times New Roman"/>
          <w:color w:val="auto"/>
          <w:sz w:val="24"/>
          <w:szCs w:val="24"/>
        </w:rPr>
        <w:t>1</w:t>
      </w:r>
      <w:r w:rsidRPr="00933BB2">
        <w:rPr>
          <w:rFonts w:ascii="Times New Roman" w:hAnsi="Times New Roman" w:cs="Times New Roman"/>
          <w:color w:val="auto"/>
          <w:sz w:val="24"/>
          <w:szCs w:val="24"/>
        </w:rPr>
        <w:t xml:space="preserve">1.1.2 - Manter, durante a vigência da licitação, em conformidade com as obrigações assumidas, todas as condições de habilitação e qualificação exigidas na licitação, devendo comunicar, imediatamente, qualquer alteração que possa comprometer esta contratação, bem como reapresentar os documentos com prazo de validade expirado. </w:t>
      </w:r>
    </w:p>
    <w:p w:rsidR="00AB1C3B" w:rsidRDefault="00AB1C3B" w:rsidP="00AB1C3B">
      <w:pPr>
        <w:pStyle w:val="Nivel2"/>
        <w:numPr>
          <w:ilvl w:val="0"/>
          <w:numId w:val="0"/>
        </w:numPr>
        <w:spacing w:afterLines="120" w:after="288" w:line="312" w:lineRule="auto"/>
        <w:rPr>
          <w:rFonts w:ascii="Times New Roman" w:hAnsi="Times New Roman" w:cs="Times New Roman"/>
          <w:color w:val="auto"/>
          <w:sz w:val="24"/>
          <w:szCs w:val="24"/>
        </w:rPr>
      </w:pPr>
      <w:r>
        <w:rPr>
          <w:rFonts w:ascii="Times New Roman" w:hAnsi="Times New Roman" w:cs="Times New Roman"/>
          <w:color w:val="auto"/>
          <w:sz w:val="24"/>
          <w:szCs w:val="24"/>
        </w:rPr>
        <w:t>11.1.3 - Executar a entrega do produto licitado</w:t>
      </w:r>
      <w:r w:rsidRPr="00933BB2">
        <w:rPr>
          <w:rFonts w:ascii="Times New Roman" w:hAnsi="Times New Roman" w:cs="Times New Roman"/>
          <w:color w:val="auto"/>
          <w:sz w:val="24"/>
          <w:szCs w:val="24"/>
        </w:rPr>
        <w:t xml:space="preserve">, arcando com eventuais prejuízos causados ao MUNICÍPIO DE </w:t>
      </w:r>
      <w:r>
        <w:rPr>
          <w:rFonts w:ascii="Times New Roman" w:hAnsi="Times New Roman" w:cs="Times New Roman"/>
          <w:color w:val="auto"/>
          <w:sz w:val="24"/>
          <w:szCs w:val="24"/>
        </w:rPr>
        <w:t>TUPACIGUARA</w:t>
      </w:r>
      <w:r w:rsidRPr="00933BB2">
        <w:rPr>
          <w:rFonts w:ascii="Times New Roman" w:hAnsi="Times New Roman" w:cs="Times New Roman"/>
          <w:color w:val="auto"/>
          <w:sz w:val="24"/>
          <w:szCs w:val="24"/>
        </w:rPr>
        <w:t xml:space="preserve">, provocados por ineficiência ou irregularidades dos produtos. </w:t>
      </w:r>
    </w:p>
    <w:p w:rsidR="00AB1C3B" w:rsidRDefault="00AB1C3B" w:rsidP="00AB1C3B">
      <w:pPr>
        <w:pStyle w:val="Nivel2"/>
        <w:numPr>
          <w:ilvl w:val="0"/>
          <w:numId w:val="0"/>
        </w:numPr>
        <w:spacing w:afterLines="120" w:after="288" w:line="312"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1</w:t>
      </w:r>
      <w:r w:rsidRPr="00933BB2">
        <w:rPr>
          <w:rFonts w:ascii="Times New Roman" w:hAnsi="Times New Roman" w:cs="Times New Roman"/>
          <w:color w:val="auto"/>
          <w:sz w:val="24"/>
          <w:szCs w:val="24"/>
        </w:rPr>
        <w:t xml:space="preserve">1.1.4 - Acatar e respeitar as normas administrativas do MUNICÍPIO DE </w:t>
      </w:r>
      <w:r>
        <w:rPr>
          <w:rFonts w:ascii="Times New Roman" w:hAnsi="Times New Roman" w:cs="Times New Roman"/>
          <w:color w:val="auto"/>
          <w:sz w:val="24"/>
          <w:szCs w:val="24"/>
        </w:rPr>
        <w:t>TUPACIGUARA</w:t>
      </w:r>
      <w:r w:rsidRPr="00933BB2">
        <w:rPr>
          <w:rFonts w:ascii="Times New Roman" w:hAnsi="Times New Roman" w:cs="Times New Roman"/>
          <w:color w:val="auto"/>
          <w:sz w:val="24"/>
          <w:szCs w:val="24"/>
        </w:rPr>
        <w:t xml:space="preserve"> no decurso do desenvolvimento do objeto ora licitado. </w:t>
      </w:r>
    </w:p>
    <w:p w:rsidR="00AB1C3B" w:rsidRDefault="00AB1C3B" w:rsidP="00AB1C3B">
      <w:pPr>
        <w:pStyle w:val="Nivel2"/>
        <w:numPr>
          <w:ilvl w:val="0"/>
          <w:numId w:val="0"/>
        </w:numPr>
        <w:spacing w:afterLines="120" w:after="288" w:line="312" w:lineRule="auto"/>
        <w:rPr>
          <w:rFonts w:ascii="Times New Roman" w:hAnsi="Times New Roman" w:cs="Times New Roman"/>
          <w:color w:val="auto"/>
          <w:sz w:val="24"/>
          <w:szCs w:val="24"/>
        </w:rPr>
      </w:pPr>
      <w:r>
        <w:rPr>
          <w:rFonts w:ascii="Times New Roman" w:hAnsi="Times New Roman" w:cs="Times New Roman"/>
          <w:color w:val="auto"/>
          <w:sz w:val="24"/>
          <w:szCs w:val="24"/>
        </w:rPr>
        <w:t>1</w:t>
      </w:r>
      <w:r w:rsidRPr="00933BB2">
        <w:rPr>
          <w:rFonts w:ascii="Times New Roman" w:hAnsi="Times New Roman" w:cs="Times New Roman"/>
          <w:color w:val="auto"/>
          <w:sz w:val="24"/>
          <w:szCs w:val="24"/>
        </w:rPr>
        <w:t xml:space="preserve">1.1.5 - Assumir a responsabilidade pelos encargos fiscais, taxas comerciais, tributos e contribuições que incidam direta ou indiretamente sobre o fornecimento do objeto. </w:t>
      </w:r>
    </w:p>
    <w:p w:rsidR="00AB1C3B" w:rsidRDefault="00AB1C3B" w:rsidP="00AB1C3B">
      <w:pPr>
        <w:pStyle w:val="Nivel2"/>
        <w:numPr>
          <w:ilvl w:val="0"/>
          <w:numId w:val="0"/>
        </w:numPr>
        <w:spacing w:afterLines="120" w:after="288" w:line="312" w:lineRule="auto"/>
        <w:rPr>
          <w:rFonts w:ascii="Times New Roman" w:hAnsi="Times New Roman" w:cs="Times New Roman"/>
          <w:color w:val="auto"/>
          <w:sz w:val="24"/>
          <w:szCs w:val="24"/>
        </w:rPr>
      </w:pPr>
      <w:r>
        <w:rPr>
          <w:rFonts w:ascii="Times New Roman" w:hAnsi="Times New Roman" w:cs="Times New Roman"/>
          <w:color w:val="auto"/>
          <w:sz w:val="24"/>
          <w:szCs w:val="24"/>
        </w:rPr>
        <w:t>1</w:t>
      </w:r>
      <w:r w:rsidRPr="00933BB2">
        <w:rPr>
          <w:rFonts w:ascii="Times New Roman" w:hAnsi="Times New Roman" w:cs="Times New Roman"/>
          <w:color w:val="auto"/>
          <w:sz w:val="24"/>
          <w:szCs w:val="24"/>
        </w:rPr>
        <w:t xml:space="preserve">1.1.6 Reparar, corrigir, total ou parcialmente, às suas expensas qualquer irregularidade que venha a ser encontrada no fornecimento dos produtos. </w:t>
      </w:r>
    </w:p>
    <w:p w:rsidR="00AB1C3B" w:rsidRDefault="00AB1C3B" w:rsidP="00AB1C3B">
      <w:pPr>
        <w:pStyle w:val="Nivel2"/>
        <w:numPr>
          <w:ilvl w:val="0"/>
          <w:numId w:val="0"/>
        </w:numPr>
        <w:spacing w:afterLines="120" w:after="288" w:line="312" w:lineRule="auto"/>
        <w:rPr>
          <w:rFonts w:ascii="Times New Roman" w:hAnsi="Times New Roman" w:cs="Times New Roman"/>
          <w:color w:val="auto"/>
          <w:sz w:val="24"/>
          <w:szCs w:val="24"/>
        </w:rPr>
      </w:pPr>
      <w:r>
        <w:rPr>
          <w:rFonts w:ascii="Times New Roman" w:hAnsi="Times New Roman" w:cs="Times New Roman"/>
          <w:color w:val="auto"/>
          <w:sz w:val="24"/>
          <w:szCs w:val="24"/>
        </w:rPr>
        <w:t>1</w:t>
      </w:r>
      <w:r w:rsidRPr="00933BB2">
        <w:rPr>
          <w:rFonts w:ascii="Times New Roman" w:hAnsi="Times New Roman" w:cs="Times New Roman"/>
          <w:color w:val="auto"/>
          <w:sz w:val="24"/>
          <w:szCs w:val="24"/>
        </w:rPr>
        <w:t xml:space="preserve">1.1.7 - Realizar a entrega de todos os produtos solicitados na Nota de Autorização de Fornecimento ou documentos equivalente, no prazo de até </w:t>
      </w:r>
      <w:r>
        <w:rPr>
          <w:rFonts w:ascii="Times New Roman" w:hAnsi="Times New Roman" w:cs="Times New Roman"/>
          <w:color w:val="auto"/>
          <w:sz w:val="24"/>
          <w:szCs w:val="24"/>
        </w:rPr>
        <w:t>10</w:t>
      </w:r>
      <w:r w:rsidRPr="00933BB2">
        <w:rPr>
          <w:rFonts w:ascii="Times New Roman" w:hAnsi="Times New Roman" w:cs="Times New Roman"/>
          <w:color w:val="auto"/>
          <w:sz w:val="24"/>
          <w:szCs w:val="24"/>
        </w:rPr>
        <w:t xml:space="preserve"> (</w:t>
      </w:r>
      <w:r>
        <w:rPr>
          <w:rFonts w:ascii="Times New Roman" w:hAnsi="Times New Roman" w:cs="Times New Roman"/>
          <w:color w:val="auto"/>
          <w:sz w:val="24"/>
          <w:szCs w:val="24"/>
        </w:rPr>
        <w:t>dez</w:t>
      </w:r>
      <w:r w:rsidRPr="00933BB2">
        <w:rPr>
          <w:rFonts w:ascii="Times New Roman" w:hAnsi="Times New Roman" w:cs="Times New Roman"/>
          <w:color w:val="auto"/>
          <w:sz w:val="24"/>
          <w:szCs w:val="24"/>
        </w:rPr>
        <w:t>) dias úteis após seu recebimento. O objeto deste Certamente será requisitado conforme a necessidade da Secretaria solicitante</w:t>
      </w:r>
    </w:p>
    <w:p w:rsidR="00AB1C3B" w:rsidRPr="00933BB2" w:rsidRDefault="00AB1C3B" w:rsidP="00AB1C3B">
      <w:pPr>
        <w:pStyle w:val="Nivel2"/>
        <w:numPr>
          <w:ilvl w:val="0"/>
          <w:numId w:val="0"/>
        </w:numPr>
        <w:spacing w:afterLines="120" w:after="288" w:line="312" w:lineRule="auto"/>
        <w:rPr>
          <w:rFonts w:ascii="Times New Roman" w:hAnsi="Times New Roman" w:cs="Times New Roman"/>
          <w:b/>
          <w:bCs/>
          <w:color w:val="auto"/>
          <w:sz w:val="24"/>
          <w:szCs w:val="24"/>
        </w:rPr>
      </w:pPr>
      <w:r w:rsidRPr="00933BB2">
        <w:rPr>
          <w:rFonts w:ascii="Times New Roman" w:hAnsi="Times New Roman" w:cs="Times New Roman"/>
          <w:b/>
          <w:bCs/>
          <w:color w:val="auto"/>
          <w:sz w:val="24"/>
          <w:szCs w:val="24"/>
        </w:rPr>
        <w:t>11.2 - DO MUNICÍPIO:</w:t>
      </w:r>
    </w:p>
    <w:p w:rsidR="00AB1C3B" w:rsidRDefault="00AB1C3B" w:rsidP="00AB1C3B">
      <w:pPr>
        <w:pStyle w:val="Nivel2"/>
        <w:numPr>
          <w:ilvl w:val="0"/>
          <w:numId w:val="0"/>
        </w:numPr>
        <w:spacing w:afterLines="120" w:after="288" w:line="312" w:lineRule="auto"/>
        <w:rPr>
          <w:rFonts w:ascii="Times New Roman" w:hAnsi="Times New Roman" w:cs="Times New Roman"/>
          <w:color w:val="auto"/>
          <w:sz w:val="24"/>
          <w:szCs w:val="24"/>
        </w:rPr>
      </w:pPr>
      <w:r>
        <w:rPr>
          <w:rFonts w:ascii="Times New Roman" w:hAnsi="Times New Roman" w:cs="Times New Roman"/>
          <w:color w:val="auto"/>
          <w:sz w:val="24"/>
          <w:szCs w:val="24"/>
        </w:rPr>
        <w:t>1</w:t>
      </w:r>
      <w:r w:rsidRPr="00933BB2">
        <w:rPr>
          <w:rFonts w:ascii="Times New Roman" w:hAnsi="Times New Roman" w:cs="Times New Roman"/>
          <w:color w:val="auto"/>
          <w:sz w:val="24"/>
          <w:szCs w:val="24"/>
        </w:rPr>
        <w:t>1.2.1 - Notificar o FORNECEDOR sobre qualquer irregularidade encontrada na execução do objeto desta ATA, fixando-lhe quando não pactuado, prazo para corrigi-las.</w:t>
      </w:r>
    </w:p>
    <w:p w:rsidR="00AB1C3B" w:rsidRDefault="00AB1C3B" w:rsidP="00AB1C3B">
      <w:pPr>
        <w:pStyle w:val="Nivel2"/>
        <w:numPr>
          <w:ilvl w:val="0"/>
          <w:numId w:val="0"/>
        </w:numPr>
        <w:spacing w:afterLines="120" w:after="288" w:line="312" w:lineRule="auto"/>
        <w:rPr>
          <w:rFonts w:ascii="Times New Roman" w:hAnsi="Times New Roman" w:cs="Times New Roman"/>
          <w:color w:val="auto"/>
          <w:sz w:val="24"/>
          <w:szCs w:val="24"/>
        </w:rPr>
      </w:pPr>
      <w:r>
        <w:rPr>
          <w:rFonts w:ascii="Times New Roman" w:hAnsi="Times New Roman" w:cs="Times New Roman"/>
          <w:color w:val="auto"/>
          <w:sz w:val="24"/>
          <w:szCs w:val="24"/>
        </w:rPr>
        <w:t>1</w:t>
      </w:r>
      <w:r w:rsidRPr="00933BB2">
        <w:rPr>
          <w:rFonts w:ascii="Times New Roman" w:hAnsi="Times New Roman" w:cs="Times New Roman"/>
          <w:color w:val="auto"/>
          <w:sz w:val="24"/>
          <w:szCs w:val="24"/>
        </w:rPr>
        <w:t xml:space="preserve">1.2.2 - Disponibilizar ao FORNECEDOR todas as informações necessárias à fiel execução do objeto licitado. </w:t>
      </w:r>
    </w:p>
    <w:p w:rsidR="00AB1C3B" w:rsidRDefault="00AB1C3B" w:rsidP="00AB1C3B">
      <w:pPr>
        <w:pStyle w:val="Nivel2"/>
        <w:numPr>
          <w:ilvl w:val="0"/>
          <w:numId w:val="0"/>
        </w:numPr>
        <w:spacing w:afterLines="120" w:after="288" w:line="312" w:lineRule="auto"/>
        <w:rPr>
          <w:rFonts w:ascii="Times New Roman" w:hAnsi="Times New Roman" w:cs="Times New Roman"/>
          <w:color w:val="auto"/>
          <w:sz w:val="24"/>
          <w:szCs w:val="24"/>
        </w:rPr>
      </w:pPr>
      <w:r>
        <w:rPr>
          <w:rFonts w:ascii="Times New Roman" w:hAnsi="Times New Roman" w:cs="Times New Roman"/>
          <w:color w:val="auto"/>
          <w:sz w:val="24"/>
          <w:szCs w:val="24"/>
        </w:rPr>
        <w:t>1</w:t>
      </w:r>
      <w:r w:rsidRPr="00933BB2">
        <w:rPr>
          <w:rFonts w:ascii="Times New Roman" w:hAnsi="Times New Roman" w:cs="Times New Roman"/>
          <w:color w:val="auto"/>
          <w:sz w:val="24"/>
          <w:szCs w:val="24"/>
        </w:rPr>
        <w:t xml:space="preserve">1.2.3 - Efetuar o pagamento nas condições pactuadas, que estará condicionado ao fornecimento total das quantidades solicitadas em cada entrega. </w:t>
      </w:r>
    </w:p>
    <w:p w:rsidR="00AB1C3B" w:rsidRDefault="00AB1C3B" w:rsidP="00AB1C3B">
      <w:pPr>
        <w:pStyle w:val="Nivel2"/>
        <w:numPr>
          <w:ilvl w:val="0"/>
          <w:numId w:val="0"/>
        </w:numPr>
        <w:spacing w:afterLines="120" w:after="288" w:line="312" w:lineRule="auto"/>
        <w:rPr>
          <w:rFonts w:ascii="Times New Roman" w:hAnsi="Times New Roman" w:cs="Times New Roman"/>
          <w:color w:val="auto"/>
          <w:sz w:val="24"/>
          <w:szCs w:val="24"/>
        </w:rPr>
      </w:pPr>
      <w:r>
        <w:rPr>
          <w:rFonts w:ascii="Times New Roman" w:hAnsi="Times New Roman" w:cs="Times New Roman"/>
          <w:color w:val="auto"/>
          <w:sz w:val="24"/>
          <w:szCs w:val="24"/>
        </w:rPr>
        <w:t>1</w:t>
      </w:r>
      <w:r w:rsidRPr="00933BB2">
        <w:rPr>
          <w:rFonts w:ascii="Times New Roman" w:hAnsi="Times New Roman" w:cs="Times New Roman"/>
          <w:color w:val="auto"/>
          <w:sz w:val="24"/>
          <w:szCs w:val="24"/>
        </w:rPr>
        <w:t>1.2.4 - Rejeitar, no todo ou em parte, o objeto entregue em desacordo com as obrigações assumidas pelo FORNECEDOR, indicando as razões da recusa.</w:t>
      </w:r>
    </w:p>
    <w:p w:rsidR="005737EF" w:rsidRPr="006C21D8" w:rsidRDefault="005737EF" w:rsidP="005737EF">
      <w:pPr>
        <w:tabs>
          <w:tab w:val="left" w:pos="426"/>
          <w:tab w:val="left" w:pos="851"/>
        </w:tabs>
        <w:spacing w:line="276" w:lineRule="auto"/>
        <w:jc w:val="center"/>
        <w:rPr>
          <w:rFonts w:ascii="Times New Roman" w:hAnsi="Times New Roman"/>
          <w:szCs w:val="24"/>
          <w:lang w:val="pt-PT"/>
        </w:rPr>
      </w:pPr>
      <w:r w:rsidRPr="005737EF">
        <w:rPr>
          <w:rFonts w:ascii="Times New Roman" w:hAnsi="Times New Roman"/>
          <w:szCs w:val="24"/>
          <w:lang w:val="pt-PT"/>
        </w:rPr>
        <w:t>Tupaciguara/MG, 27 de agosto de 2024.</w:t>
      </w:r>
    </w:p>
    <w:p w:rsidR="00AB1C3B" w:rsidRDefault="00AB1C3B" w:rsidP="00AB1C3B">
      <w:pPr>
        <w:pStyle w:val="Nivel2"/>
        <w:numPr>
          <w:ilvl w:val="0"/>
          <w:numId w:val="0"/>
        </w:numPr>
        <w:spacing w:afterLines="120" w:after="288" w:line="240" w:lineRule="auto"/>
        <w:rPr>
          <w:rFonts w:ascii="Times New Roman" w:hAnsi="Times New Roman" w:cs="Times New Roman"/>
          <w:color w:val="auto"/>
          <w:sz w:val="24"/>
          <w:szCs w:val="24"/>
        </w:rPr>
      </w:pPr>
    </w:p>
    <w:p w:rsidR="005737EF" w:rsidRDefault="005737EF" w:rsidP="00AB1C3B">
      <w:pPr>
        <w:pStyle w:val="Nivel2"/>
        <w:numPr>
          <w:ilvl w:val="0"/>
          <w:numId w:val="0"/>
        </w:numPr>
        <w:spacing w:afterLines="120" w:after="288" w:line="240" w:lineRule="auto"/>
        <w:rPr>
          <w:rFonts w:ascii="Times New Roman" w:hAnsi="Times New Roman" w:cs="Times New Roman"/>
          <w:color w:val="auto"/>
          <w:sz w:val="24"/>
          <w:szCs w:val="24"/>
        </w:rPr>
      </w:pPr>
    </w:p>
    <w:p w:rsidR="005737EF" w:rsidRPr="00634FAB" w:rsidRDefault="005737EF" w:rsidP="00AB1C3B">
      <w:pPr>
        <w:pStyle w:val="Nivel2"/>
        <w:numPr>
          <w:ilvl w:val="0"/>
          <w:numId w:val="0"/>
        </w:numPr>
        <w:spacing w:afterLines="120" w:after="288" w:line="240" w:lineRule="auto"/>
        <w:rPr>
          <w:rFonts w:ascii="Times New Roman" w:hAnsi="Times New Roman" w:cs="Times New Roman"/>
          <w:color w:val="auto"/>
          <w:sz w:val="24"/>
          <w:szCs w:val="24"/>
        </w:rPr>
      </w:pPr>
    </w:p>
    <w:p w:rsidR="00AB1C3B" w:rsidRPr="00634FAB" w:rsidRDefault="00AB1C3B" w:rsidP="00AB1C3B">
      <w:pPr>
        <w:jc w:val="center"/>
        <w:rPr>
          <w:rFonts w:ascii="Times New Roman" w:hAnsi="Times New Roman"/>
          <w:szCs w:val="24"/>
        </w:rPr>
      </w:pPr>
      <w:r w:rsidRPr="00634FAB">
        <w:rPr>
          <w:rFonts w:ascii="Times New Roman" w:hAnsi="Times New Roman"/>
          <w:szCs w:val="24"/>
        </w:rPr>
        <w:t>__________________________________</w:t>
      </w:r>
    </w:p>
    <w:p w:rsidR="00AB1C3B" w:rsidRPr="001C577B" w:rsidRDefault="00AB1C3B" w:rsidP="00AB1C3B">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color w:val="000000" w:themeColor="text1"/>
        </w:rPr>
      </w:pPr>
      <w:r w:rsidRPr="001C577B">
        <w:rPr>
          <w:rFonts w:cs="Times New Roman"/>
          <w:color w:val="000000" w:themeColor="text1"/>
        </w:rPr>
        <w:t xml:space="preserve">Luciana Cardoso </w:t>
      </w:r>
      <w:proofErr w:type="spellStart"/>
      <w:r w:rsidRPr="001C577B">
        <w:rPr>
          <w:rFonts w:cs="Times New Roman"/>
          <w:color w:val="000000" w:themeColor="text1"/>
        </w:rPr>
        <w:t>Euqueres</w:t>
      </w:r>
      <w:proofErr w:type="spellEnd"/>
      <w:r w:rsidRPr="001C577B">
        <w:rPr>
          <w:rFonts w:cs="Times New Roman"/>
          <w:color w:val="000000" w:themeColor="text1"/>
        </w:rPr>
        <w:t xml:space="preserve"> </w:t>
      </w:r>
    </w:p>
    <w:p w:rsidR="00AB1C3B" w:rsidRPr="001C577B" w:rsidRDefault="00AB1C3B" w:rsidP="00AB1C3B">
      <w:pPr>
        <w:jc w:val="center"/>
        <w:rPr>
          <w:rFonts w:ascii="Times New Roman" w:hAnsi="Times New Roman"/>
          <w:szCs w:val="24"/>
        </w:rPr>
      </w:pPr>
      <w:r w:rsidRPr="001C577B">
        <w:rPr>
          <w:rFonts w:ascii="Times New Roman" w:hAnsi="Times New Roman"/>
          <w:bCs/>
          <w:color w:val="000000" w:themeColor="text1"/>
          <w:szCs w:val="24"/>
        </w:rPr>
        <w:t>Matrícula: 2225</w:t>
      </w:r>
    </w:p>
    <w:p w:rsidR="00B4658B" w:rsidRDefault="00B4658B" w:rsidP="0007340F">
      <w:pPr>
        <w:tabs>
          <w:tab w:val="left" w:pos="426"/>
          <w:tab w:val="left" w:pos="851"/>
        </w:tabs>
        <w:spacing w:line="276" w:lineRule="auto"/>
        <w:jc w:val="center"/>
        <w:rPr>
          <w:rFonts w:ascii="Times New Roman" w:hAnsi="Times New Roman"/>
          <w:b/>
          <w:szCs w:val="24"/>
        </w:rPr>
      </w:pPr>
    </w:p>
    <w:p w:rsidR="00B4658B" w:rsidRDefault="00B4658B" w:rsidP="0007340F">
      <w:pPr>
        <w:tabs>
          <w:tab w:val="left" w:pos="426"/>
          <w:tab w:val="left" w:pos="851"/>
        </w:tabs>
        <w:spacing w:line="276" w:lineRule="auto"/>
        <w:jc w:val="center"/>
        <w:rPr>
          <w:rFonts w:ascii="Times New Roman" w:hAnsi="Times New Roman"/>
          <w:b/>
          <w:szCs w:val="24"/>
        </w:rPr>
      </w:pPr>
    </w:p>
    <w:p w:rsidR="00B4658B" w:rsidRDefault="00B4658B" w:rsidP="0007340F">
      <w:pPr>
        <w:tabs>
          <w:tab w:val="left" w:pos="426"/>
          <w:tab w:val="left" w:pos="851"/>
        </w:tabs>
        <w:spacing w:line="276" w:lineRule="auto"/>
        <w:jc w:val="center"/>
        <w:rPr>
          <w:rFonts w:ascii="Times New Roman" w:hAnsi="Times New Roman"/>
          <w:b/>
          <w:szCs w:val="24"/>
        </w:rPr>
      </w:pPr>
    </w:p>
    <w:p w:rsidR="00B4658B" w:rsidRDefault="00B4658B" w:rsidP="0007340F">
      <w:pPr>
        <w:tabs>
          <w:tab w:val="left" w:pos="426"/>
          <w:tab w:val="left" w:pos="851"/>
        </w:tabs>
        <w:spacing w:line="276" w:lineRule="auto"/>
        <w:jc w:val="center"/>
        <w:rPr>
          <w:rFonts w:ascii="Times New Roman" w:hAnsi="Times New Roman"/>
          <w:b/>
          <w:szCs w:val="24"/>
        </w:rPr>
      </w:pPr>
    </w:p>
    <w:p w:rsidR="00B4658B" w:rsidRDefault="00B4658B" w:rsidP="0007340F">
      <w:pPr>
        <w:tabs>
          <w:tab w:val="left" w:pos="426"/>
          <w:tab w:val="left" w:pos="851"/>
        </w:tabs>
        <w:spacing w:line="276" w:lineRule="auto"/>
        <w:jc w:val="center"/>
        <w:rPr>
          <w:rFonts w:ascii="Times New Roman" w:hAnsi="Times New Roman"/>
          <w:b/>
          <w:szCs w:val="24"/>
        </w:rPr>
      </w:pPr>
    </w:p>
    <w:p w:rsidR="00AB1C3B" w:rsidRDefault="00AB1C3B" w:rsidP="00AB1C3B">
      <w:pPr>
        <w:tabs>
          <w:tab w:val="left" w:pos="426"/>
          <w:tab w:val="left" w:pos="851"/>
        </w:tabs>
        <w:spacing w:line="276" w:lineRule="auto"/>
        <w:jc w:val="center"/>
        <w:rPr>
          <w:rFonts w:ascii="Times New Roman" w:hAnsi="Times New Roman"/>
          <w:b/>
          <w:szCs w:val="24"/>
        </w:rPr>
      </w:pPr>
      <w:r w:rsidRPr="00AB1C3B">
        <w:rPr>
          <w:rFonts w:ascii="Times New Roman" w:hAnsi="Times New Roman"/>
          <w:b/>
          <w:szCs w:val="24"/>
        </w:rPr>
        <w:t>Apêndice do Anexo II - Estudo Técnico Preliminar.</w:t>
      </w:r>
    </w:p>
    <w:p w:rsidR="00AB1C3B" w:rsidRDefault="00AB1C3B" w:rsidP="00AB1C3B">
      <w:pPr>
        <w:tabs>
          <w:tab w:val="left" w:pos="426"/>
          <w:tab w:val="left" w:pos="851"/>
        </w:tabs>
        <w:spacing w:line="276" w:lineRule="auto"/>
        <w:jc w:val="center"/>
        <w:rPr>
          <w:rFonts w:ascii="Times New Roman" w:hAnsi="Times New Roman"/>
          <w:b/>
          <w:szCs w:val="24"/>
        </w:rPr>
      </w:pPr>
    </w:p>
    <w:p w:rsidR="00AB1C3B" w:rsidRPr="00322EDA" w:rsidRDefault="00AB1C3B" w:rsidP="00AB1C3B">
      <w:pPr>
        <w:tabs>
          <w:tab w:val="left" w:pos="426"/>
          <w:tab w:val="left" w:pos="851"/>
        </w:tabs>
        <w:spacing w:line="276" w:lineRule="auto"/>
        <w:jc w:val="center"/>
        <w:rPr>
          <w:b/>
          <w:bCs/>
          <w:color w:val="000000" w:themeColor="text1"/>
          <w:sz w:val="22"/>
          <w:szCs w:val="22"/>
        </w:rPr>
      </w:pPr>
      <w:r w:rsidRPr="00322EDA">
        <w:rPr>
          <w:b/>
          <w:bCs/>
          <w:color w:val="000000" w:themeColor="text1"/>
          <w:sz w:val="22"/>
          <w:szCs w:val="22"/>
        </w:rPr>
        <w:t>ESTUDO TÉCNICO PRELIMINAR DA CONTRATAÇÃO</w:t>
      </w:r>
    </w:p>
    <w:p w:rsidR="00AB1C3B" w:rsidRPr="00322EDA" w:rsidRDefault="00AB1C3B" w:rsidP="00AB1C3B">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color w:val="000000" w:themeColor="text1"/>
          <w:sz w:val="22"/>
          <w:szCs w:val="22"/>
        </w:rPr>
      </w:pPr>
    </w:p>
    <w:p w:rsidR="00AB1C3B" w:rsidRPr="00322EDA" w:rsidRDefault="00AB1C3B" w:rsidP="00AB1C3B">
      <w:pPr>
        <w:pStyle w:val="Standard"/>
        <w:tabs>
          <w:tab w:val="left" w:pos="555"/>
          <w:tab w:val="left" w:pos="840"/>
          <w:tab w:val="left" w:pos="1140"/>
          <w:tab w:val="left" w:pos="1395"/>
          <w:tab w:val="left" w:pos="1650"/>
          <w:tab w:val="left" w:pos="1965"/>
          <w:tab w:val="left" w:pos="2220"/>
          <w:tab w:val="left" w:leader="underscore" w:pos="7336"/>
        </w:tabs>
        <w:rPr>
          <w:rFonts w:eastAsia="Times New Roman" w:cs="Times New Roman"/>
          <w:b/>
          <w:bCs/>
          <w:color w:val="000000" w:themeColor="text1"/>
          <w:sz w:val="22"/>
          <w:szCs w:val="22"/>
        </w:rPr>
      </w:pPr>
    </w:p>
    <w:tbl>
      <w:tblPr>
        <w:tblW w:w="9649" w:type="dxa"/>
        <w:tblInd w:w="-13" w:type="dxa"/>
        <w:tblLayout w:type="fixed"/>
        <w:tblCellMar>
          <w:left w:w="10" w:type="dxa"/>
          <w:right w:w="10" w:type="dxa"/>
        </w:tblCellMar>
        <w:tblLook w:val="04A0" w:firstRow="1" w:lastRow="0" w:firstColumn="1" w:lastColumn="0" w:noHBand="0" w:noVBand="1"/>
      </w:tblPr>
      <w:tblGrid>
        <w:gridCol w:w="9649"/>
      </w:tblGrid>
      <w:tr w:rsidR="00AB1C3B" w:rsidRPr="00322EDA" w:rsidTr="001D41D3">
        <w:tc>
          <w:tcPr>
            <w:tcW w:w="964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2B2B2"/>
            <w:tcMar>
              <w:top w:w="55" w:type="dxa"/>
              <w:left w:w="55" w:type="dxa"/>
              <w:bottom w:w="55" w:type="dxa"/>
              <w:right w:w="55" w:type="dxa"/>
            </w:tcMar>
          </w:tcPr>
          <w:p w:rsidR="00AB1C3B" w:rsidRPr="00322EDA" w:rsidRDefault="00AB1C3B" w:rsidP="001D41D3">
            <w:pPr>
              <w:pStyle w:val="TableContents"/>
              <w:jc w:val="center"/>
              <w:rPr>
                <w:rFonts w:cs="Times New Roman"/>
                <w:b/>
                <w:bCs/>
                <w:color w:val="000000" w:themeColor="text1"/>
                <w:sz w:val="22"/>
                <w:szCs w:val="22"/>
              </w:rPr>
            </w:pPr>
            <w:r w:rsidRPr="00322EDA">
              <w:rPr>
                <w:rFonts w:cs="Times New Roman"/>
                <w:b/>
                <w:bCs/>
                <w:color w:val="000000" w:themeColor="text1"/>
                <w:sz w:val="22"/>
                <w:szCs w:val="22"/>
              </w:rPr>
              <w:t>INTRODUÇÃO</w:t>
            </w:r>
          </w:p>
        </w:tc>
      </w:tr>
      <w:tr w:rsidR="00AB1C3B" w:rsidRPr="00322EDA" w:rsidTr="001D41D3">
        <w:tc>
          <w:tcPr>
            <w:tcW w:w="9649"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rsidR="00AB1C3B" w:rsidRPr="00322EDA" w:rsidRDefault="00AB1C3B" w:rsidP="001D41D3">
            <w:pPr>
              <w:pStyle w:val="TableContents"/>
              <w:jc w:val="both"/>
              <w:rPr>
                <w:rFonts w:cs="Times New Roman"/>
                <w:color w:val="000000" w:themeColor="text1"/>
                <w:sz w:val="22"/>
                <w:szCs w:val="22"/>
                <w:shd w:val="clear" w:color="auto" w:fill="FFFFFF"/>
              </w:rPr>
            </w:pPr>
            <w:r w:rsidRPr="00322EDA">
              <w:rPr>
                <w:rFonts w:cs="Times New Roman"/>
                <w:color w:val="000000" w:themeColor="text1"/>
                <w:sz w:val="22"/>
                <w:szCs w:val="22"/>
                <w:shd w:val="clear" w:color="auto" w:fill="FFFFFF"/>
              </w:rPr>
              <w:t>O Estudo Técnico Preliminar – ETP é o documento constitutivo da primeira etapa do planejamento de uma contratação que caracteriza o interesse público envolvido e a sua melhor solução</w:t>
            </w:r>
            <w:r w:rsidRPr="00322EDA">
              <w:rPr>
                <w:rFonts w:cs="Times New Roman"/>
                <w:color w:val="000000" w:themeColor="text1"/>
                <w:sz w:val="22"/>
                <w:szCs w:val="22"/>
                <w:lang w:eastAsia="hi-IN"/>
              </w:rPr>
              <w:t xml:space="preserve"> </w:t>
            </w:r>
            <w:r w:rsidRPr="00322EDA">
              <w:rPr>
                <w:rFonts w:cs="Times New Roman"/>
                <w:color w:val="000000" w:themeColor="text1"/>
                <w:sz w:val="22"/>
                <w:szCs w:val="22"/>
                <w:shd w:val="clear" w:color="auto" w:fill="FFFFFF"/>
              </w:rPr>
              <w:t xml:space="preserve">e dá base ao anteprojeto, ao termo de referência ou ao projeto básico a serem elaborados caso se conclua pela viabilidade da contratação. Ele serve de base ao Termo de Referência a ser elaborado, caso se conclua pela viabilidade da contratação. </w:t>
            </w:r>
          </w:p>
          <w:p w:rsidR="00AB1C3B" w:rsidRPr="00322EDA" w:rsidRDefault="00AB1C3B" w:rsidP="001D41D3">
            <w:pPr>
              <w:pStyle w:val="TableContents"/>
              <w:jc w:val="both"/>
              <w:rPr>
                <w:rFonts w:cs="Times New Roman"/>
                <w:color w:val="000000" w:themeColor="text1"/>
                <w:sz w:val="22"/>
                <w:szCs w:val="22"/>
                <w:shd w:val="clear" w:color="auto" w:fill="FFFFFF"/>
              </w:rPr>
            </w:pPr>
          </w:p>
          <w:p w:rsidR="00AB1C3B" w:rsidRPr="00322EDA" w:rsidRDefault="00AB1C3B" w:rsidP="001D41D3">
            <w:pPr>
              <w:pStyle w:val="TableContents"/>
              <w:jc w:val="both"/>
              <w:rPr>
                <w:rFonts w:cs="Times New Roman"/>
                <w:color w:val="000000" w:themeColor="text1"/>
                <w:sz w:val="22"/>
                <w:szCs w:val="22"/>
              </w:rPr>
            </w:pPr>
            <w:r w:rsidRPr="00322EDA">
              <w:rPr>
                <w:rFonts w:cs="Times New Roman"/>
                <w:color w:val="000000" w:themeColor="text1"/>
                <w:sz w:val="22"/>
                <w:szCs w:val="22"/>
                <w:shd w:val="clear" w:color="auto" w:fill="FFFFFF"/>
              </w:rPr>
              <w:t>O ETP tem por objetivo identificar e analisar os cenários para o atendimento de demanda registrada no</w:t>
            </w:r>
            <w:r w:rsidRPr="00322EDA">
              <w:rPr>
                <w:rFonts w:cs="Times New Roman"/>
                <w:color w:val="000000" w:themeColor="text1"/>
                <w:sz w:val="22"/>
                <w:szCs w:val="22"/>
              </w:rPr>
              <w:t xml:space="preserve"> </w:t>
            </w:r>
            <w:r w:rsidRPr="00322EDA">
              <w:rPr>
                <w:rFonts w:cs="Times New Roman"/>
                <w:color w:val="000000" w:themeColor="text1"/>
                <w:sz w:val="22"/>
                <w:szCs w:val="22"/>
                <w:shd w:val="clear" w:color="auto" w:fill="FFFFFF"/>
              </w:rPr>
              <w:t>Documento de Formalização da Demanda – DFD, bem como demonstrar a viabilidade técnica e econômica das soluções identificadas, fornecendo as informações necessárias para subsidiar a tomada de decisão e o prosseguimento do respectivo processo de contratação.</w:t>
            </w:r>
          </w:p>
          <w:p w:rsidR="00AB1C3B" w:rsidRPr="00322EDA" w:rsidRDefault="00AB1C3B" w:rsidP="001D41D3">
            <w:pPr>
              <w:pStyle w:val="TableContents"/>
              <w:jc w:val="both"/>
              <w:rPr>
                <w:rFonts w:cs="Times New Roman"/>
                <w:color w:val="000000" w:themeColor="text1"/>
                <w:sz w:val="22"/>
                <w:szCs w:val="22"/>
                <w:shd w:val="clear" w:color="auto" w:fill="FFFFFF"/>
              </w:rPr>
            </w:pPr>
          </w:p>
          <w:p w:rsidR="00AB1C3B" w:rsidRPr="00322EDA" w:rsidRDefault="00AB1C3B" w:rsidP="001D41D3">
            <w:pPr>
              <w:snapToGrid w:val="0"/>
              <w:spacing w:before="57" w:after="57"/>
              <w:jc w:val="both"/>
              <w:rPr>
                <w:b/>
                <w:bCs/>
                <w:color w:val="000000" w:themeColor="text1"/>
              </w:rPr>
            </w:pPr>
            <w:r w:rsidRPr="00322EDA">
              <w:rPr>
                <w:b/>
                <w:bCs/>
                <w:color w:val="000000" w:themeColor="text1"/>
              </w:rPr>
              <w:t>Referência: Inciso XX, art. 6º, Lei Federal n. 14.133/21.</w:t>
            </w:r>
          </w:p>
        </w:tc>
      </w:tr>
    </w:tbl>
    <w:p w:rsidR="00AB1C3B" w:rsidRPr="00322EDA" w:rsidRDefault="00AB1C3B" w:rsidP="00AB1C3B">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color w:val="000000" w:themeColor="text1"/>
          <w:sz w:val="22"/>
          <w:szCs w:val="22"/>
        </w:rPr>
      </w:pPr>
    </w:p>
    <w:p w:rsidR="00AB1C3B" w:rsidRPr="00322EDA" w:rsidRDefault="00AB1C3B" w:rsidP="00AB1C3B">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color w:val="000000" w:themeColor="text1"/>
          <w:sz w:val="22"/>
          <w:szCs w:val="22"/>
        </w:rPr>
      </w:pPr>
    </w:p>
    <w:tbl>
      <w:tblPr>
        <w:tblW w:w="9634" w:type="dxa"/>
        <w:tblLayout w:type="fixed"/>
        <w:tblCellMar>
          <w:left w:w="10" w:type="dxa"/>
          <w:right w:w="10" w:type="dxa"/>
        </w:tblCellMar>
        <w:tblLook w:val="04A0" w:firstRow="1" w:lastRow="0" w:firstColumn="1" w:lastColumn="0" w:noHBand="0" w:noVBand="1"/>
      </w:tblPr>
      <w:tblGrid>
        <w:gridCol w:w="9634"/>
      </w:tblGrid>
      <w:tr w:rsidR="00AB1C3B" w:rsidRPr="00322EDA" w:rsidTr="001D41D3">
        <w:tc>
          <w:tcPr>
            <w:tcW w:w="9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color w:val="000000" w:themeColor="text1"/>
              </w:rPr>
            </w:pPr>
            <w:r w:rsidRPr="00322EDA">
              <w:rPr>
                <w:rFonts w:cs="Times New Roman"/>
                <w:b/>
                <w:bCs/>
                <w:color w:val="000000" w:themeColor="text1"/>
              </w:rPr>
              <w:t>ÁREA REQUISITANTE</w:t>
            </w:r>
            <w:r w:rsidRPr="00322EDA">
              <w:rPr>
                <w:rFonts w:eastAsia="Calibri" w:cs="Times New Roman"/>
                <w:b/>
                <w:color w:val="000000" w:themeColor="text1"/>
                <w:shd w:val="clear" w:color="auto" w:fill="C0C0C0"/>
              </w:rPr>
              <w:t xml:space="preserve"> </w:t>
            </w:r>
          </w:p>
        </w:tc>
      </w:tr>
    </w:tbl>
    <w:p w:rsidR="00AB1C3B" w:rsidRPr="00322EDA" w:rsidRDefault="00AB1C3B" w:rsidP="00AB1C3B">
      <w:pPr>
        <w:rPr>
          <w:color w:val="000000" w:themeColor="text1"/>
          <w:lang w:eastAsia="zh-CN"/>
        </w:rPr>
      </w:pPr>
    </w:p>
    <w:tbl>
      <w:tblPr>
        <w:tblStyle w:val="Tabelacomgrade"/>
        <w:tblW w:w="0" w:type="auto"/>
        <w:tblInd w:w="-5" w:type="dxa"/>
        <w:tblLook w:val="04A0" w:firstRow="1" w:lastRow="0" w:firstColumn="1" w:lastColumn="0" w:noHBand="0" w:noVBand="1"/>
      </w:tblPr>
      <w:tblGrid>
        <w:gridCol w:w="4586"/>
        <w:gridCol w:w="4198"/>
      </w:tblGrid>
      <w:tr w:rsidR="00AB1C3B" w:rsidRPr="00322EDA" w:rsidTr="001D41D3">
        <w:tc>
          <w:tcPr>
            <w:tcW w:w="4873" w:type="dxa"/>
            <w:shd w:val="clear" w:color="auto" w:fill="D9D9D9" w:themeFill="background1" w:themeFillShade="D9"/>
          </w:tcPr>
          <w:p w:rsidR="00AB1C3B" w:rsidRPr="00322EDA" w:rsidRDefault="00AB1C3B" w:rsidP="001D41D3">
            <w:pPr>
              <w:pStyle w:val="Corpodetexto"/>
              <w:spacing w:before="5" w:line="276" w:lineRule="auto"/>
              <w:rPr>
                <w:rFonts w:ascii="Times New Roman" w:hAnsi="Times New Roman" w:cs="Times New Roman"/>
                <w:color w:val="000000" w:themeColor="text1"/>
                <w:sz w:val="22"/>
                <w:szCs w:val="22"/>
              </w:rPr>
            </w:pPr>
            <w:r w:rsidRPr="00322EDA">
              <w:rPr>
                <w:rFonts w:ascii="Times New Roman" w:hAnsi="Times New Roman" w:cs="Times New Roman"/>
                <w:b/>
                <w:color w:val="000000" w:themeColor="text1"/>
                <w:sz w:val="22"/>
                <w:szCs w:val="22"/>
              </w:rPr>
              <w:t>Secretaria/Setor/Departamento</w:t>
            </w:r>
          </w:p>
        </w:tc>
        <w:tc>
          <w:tcPr>
            <w:tcW w:w="4766" w:type="dxa"/>
            <w:shd w:val="clear" w:color="auto" w:fill="D9D9D9" w:themeFill="background1" w:themeFillShade="D9"/>
          </w:tcPr>
          <w:p w:rsidR="00AB1C3B" w:rsidRPr="00322EDA" w:rsidRDefault="00AB1C3B" w:rsidP="001D41D3">
            <w:pPr>
              <w:pStyle w:val="Corpodetexto"/>
              <w:spacing w:before="5" w:line="276" w:lineRule="auto"/>
              <w:rPr>
                <w:rFonts w:ascii="Times New Roman" w:hAnsi="Times New Roman" w:cs="Times New Roman"/>
                <w:color w:val="000000" w:themeColor="text1"/>
                <w:sz w:val="22"/>
                <w:szCs w:val="22"/>
              </w:rPr>
            </w:pPr>
            <w:r w:rsidRPr="00322EDA">
              <w:rPr>
                <w:rFonts w:ascii="Times New Roman" w:hAnsi="Times New Roman" w:cs="Times New Roman"/>
                <w:b/>
                <w:color w:val="000000" w:themeColor="text1"/>
                <w:sz w:val="22"/>
                <w:szCs w:val="22"/>
              </w:rPr>
              <w:t>Responsável</w:t>
            </w:r>
          </w:p>
        </w:tc>
      </w:tr>
      <w:tr w:rsidR="00AB1C3B" w:rsidRPr="00322EDA" w:rsidTr="001D41D3">
        <w:tc>
          <w:tcPr>
            <w:tcW w:w="4873" w:type="dxa"/>
          </w:tcPr>
          <w:p w:rsidR="00AB1C3B" w:rsidRPr="00322EDA" w:rsidRDefault="00AB1C3B" w:rsidP="001D41D3">
            <w:pPr>
              <w:pStyle w:val="Corpodetexto"/>
              <w:spacing w:before="5" w:line="276" w:lineRule="auto"/>
              <w:rPr>
                <w:rFonts w:ascii="Times New Roman" w:hAnsi="Times New Roman" w:cs="Times New Roman"/>
                <w:color w:val="000000" w:themeColor="text1"/>
                <w:sz w:val="22"/>
                <w:szCs w:val="22"/>
              </w:rPr>
            </w:pPr>
            <w:r w:rsidRPr="00322EDA">
              <w:rPr>
                <w:rFonts w:ascii="Times New Roman" w:hAnsi="Times New Roman" w:cs="Times New Roman"/>
                <w:color w:val="000000" w:themeColor="text1"/>
                <w:sz w:val="22"/>
                <w:szCs w:val="22"/>
              </w:rPr>
              <w:t>Secretaria Municipal de Saúde</w:t>
            </w:r>
          </w:p>
        </w:tc>
        <w:tc>
          <w:tcPr>
            <w:tcW w:w="4766" w:type="dxa"/>
          </w:tcPr>
          <w:p w:rsidR="00AB1C3B" w:rsidRPr="00322EDA" w:rsidRDefault="00AB1C3B" w:rsidP="001D41D3">
            <w:pPr>
              <w:pStyle w:val="Corpodetexto"/>
              <w:spacing w:before="5"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Luciana Cardoso </w:t>
            </w:r>
            <w:proofErr w:type="spellStart"/>
            <w:r>
              <w:rPr>
                <w:rFonts w:ascii="Times New Roman" w:hAnsi="Times New Roman" w:cs="Times New Roman"/>
                <w:color w:val="000000" w:themeColor="text1"/>
                <w:sz w:val="22"/>
                <w:szCs w:val="22"/>
              </w:rPr>
              <w:t>Euqueres</w:t>
            </w:r>
            <w:proofErr w:type="spellEnd"/>
          </w:p>
        </w:tc>
      </w:tr>
    </w:tbl>
    <w:p w:rsidR="00AB1C3B" w:rsidRPr="00322EDA" w:rsidRDefault="00AB1C3B" w:rsidP="00AB1C3B">
      <w:pPr>
        <w:rPr>
          <w:color w:val="000000" w:themeColor="text1"/>
          <w:lang w:eastAsia="zh-CN"/>
        </w:rPr>
      </w:pPr>
    </w:p>
    <w:tbl>
      <w:tblPr>
        <w:tblW w:w="9649" w:type="dxa"/>
        <w:tblInd w:w="-13" w:type="dxa"/>
        <w:tblLayout w:type="fixed"/>
        <w:tblCellMar>
          <w:left w:w="10" w:type="dxa"/>
          <w:right w:w="10" w:type="dxa"/>
        </w:tblCellMar>
        <w:tblLook w:val="04A0" w:firstRow="1" w:lastRow="0" w:firstColumn="1" w:lastColumn="0" w:noHBand="0" w:noVBand="1"/>
      </w:tblPr>
      <w:tblGrid>
        <w:gridCol w:w="9649"/>
      </w:tblGrid>
      <w:tr w:rsidR="00AB1C3B" w:rsidRPr="00322EDA" w:rsidTr="001D41D3">
        <w:tc>
          <w:tcPr>
            <w:tcW w:w="9649"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b/>
                <w:bCs/>
                <w:color w:val="000000" w:themeColor="text1"/>
              </w:rPr>
            </w:pPr>
            <w:r w:rsidRPr="00322EDA">
              <w:rPr>
                <w:rFonts w:cs="Times New Roman"/>
                <w:b/>
                <w:bCs/>
                <w:color w:val="000000" w:themeColor="text1"/>
              </w:rPr>
              <w:t>DESCRIÇÃO DA NECESSIDADE DA CONTRATAÇÃO</w:t>
            </w:r>
          </w:p>
        </w:tc>
      </w:tr>
    </w:tbl>
    <w:p w:rsidR="00AB1C3B" w:rsidRDefault="00AB1C3B" w:rsidP="00AB1C3B">
      <w:pPr>
        <w:pStyle w:val="Textbody"/>
        <w:spacing w:after="0" w:line="360" w:lineRule="auto"/>
        <w:jc w:val="both"/>
        <w:rPr>
          <w:rFonts w:cs="Times New Roman"/>
          <w:color w:val="000000" w:themeColor="text1"/>
          <w:sz w:val="22"/>
          <w:szCs w:val="22"/>
          <w:lang w:val="pt-PT"/>
        </w:rPr>
      </w:pPr>
    </w:p>
    <w:p w:rsidR="00AB1C3B" w:rsidRPr="004276AA" w:rsidRDefault="00AB1C3B" w:rsidP="00AB1C3B">
      <w:pPr>
        <w:pStyle w:val="Textbody"/>
        <w:spacing w:after="0" w:line="360" w:lineRule="auto"/>
        <w:jc w:val="both"/>
        <w:rPr>
          <w:rFonts w:cs="Times New Roman"/>
          <w:color w:val="000000" w:themeColor="text1"/>
          <w:sz w:val="22"/>
          <w:szCs w:val="22"/>
          <w:lang w:val="pt-PT"/>
        </w:rPr>
      </w:pPr>
      <w:r w:rsidRPr="004276AA">
        <w:rPr>
          <w:rFonts w:cs="Times New Roman"/>
          <w:color w:val="000000" w:themeColor="text1"/>
          <w:sz w:val="22"/>
          <w:szCs w:val="22"/>
          <w:lang w:val="pt-PT"/>
        </w:rPr>
        <w:t>A necessidade da contratação de um serviço de castração está relacionada à importância do controle populacional de animais, principalmente cães e gatos. A castração é uma medida eficaz para evitar a reprodução descontrolada desses animais, o que leva ao aumento do número de animais abandonados e em situação de vulnerabilidade.</w:t>
      </w:r>
    </w:p>
    <w:p w:rsidR="00AB1C3B" w:rsidRPr="004276AA" w:rsidRDefault="00AB1C3B" w:rsidP="00AB1C3B">
      <w:pPr>
        <w:pStyle w:val="Textbody"/>
        <w:spacing w:after="0" w:line="360" w:lineRule="auto"/>
        <w:jc w:val="both"/>
        <w:rPr>
          <w:rFonts w:cs="Times New Roman"/>
          <w:color w:val="000000" w:themeColor="text1"/>
          <w:sz w:val="22"/>
          <w:szCs w:val="22"/>
          <w:lang w:val="pt-PT"/>
        </w:rPr>
      </w:pPr>
      <w:r w:rsidRPr="004276AA">
        <w:rPr>
          <w:rFonts w:cs="Times New Roman"/>
          <w:color w:val="000000" w:themeColor="text1"/>
          <w:sz w:val="22"/>
          <w:szCs w:val="22"/>
          <w:lang w:val="pt-PT"/>
        </w:rPr>
        <w:t>Além disso, a castração traz diversos benefícios para a saúde dos animais, como a prevenção de doenças como câncer de próstata, útero e mama, além de reduzir o risco de infecções e problemas comportamentais.</w:t>
      </w:r>
    </w:p>
    <w:p w:rsidR="00AB1C3B" w:rsidRPr="004276AA" w:rsidRDefault="00AB1C3B" w:rsidP="00AB1C3B">
      <w:pPr>
        <w:pStyle w:val="Textbody"/>
        <w:spacing w:after="0" w:line="360" w:lineRule="auto"/>
        <w:jc w:val="both"/>
        <w:rPr>
          <w:rFonts w:cs="Times New Roman"/>
          <w:color w:val="000000" w:themeColor="text1"/>
          <w:sz w:val="22"/>
          <w:szCs w:val="22"/>
          <w:lang w:val="pt-PT"/>
        </w:rPr>
      </w:pPr>
      <w:r w:rsidRPr="004276AA">
        <w:rPr>
          <w:rFonts w:cs="Times New Roman"/>
          <w:color w:val="000000" w:themeColor="text1"/>
          <w:sz w:val="22"/>
          <w:szCs w:val="22"/>
          <w:lang w:val="pt-PT"/>
        </w:rPr>
        <w:t>Contratar um serviço de castração é fundamental para garantir que o procedimento seja realizado de forma segura e adequada, por profissionais especializados que tenham conhecimento técnico e experiência nesse tipo de intervenção.</w:t>
      </w:r>
    </w:p>
    <w:p w:rsidR="00AB1C3B" w:rsidRDefault="00AB1C3B" w:rsidP="00AB1C3B">
      <w:pPr>
        <w:pStyle w:val="Textbody"/>
        <w:spacing w:after="0" w:line="360" w:lineRule="auto"/>
        <w:jc w:val="both"/>
        <w:rPr>
          <w:rFonts w:cs="Times New Roman"/>
          <w:color w:val="000000" w:themeColor="text1"/>
          <w:sz w:val="22"/>
          <w:szCs w:val="22"/>
          <w:lang w:val="pt-PT"/>
        </w:rPr>
      </w:pPr>
      <w:r w:rsidRPr="004276AA">
        <w:rPr>
          <w:rFonts w:cs="Times New Roman"/>
          <w:color w:val="000000" w:themeColor="text1"/>
          <w:sz w:val="22"/>
          <w:szCs w:val="22"/>
          <w:lang w:val="pt-PT"/>
        </w:rPr>
        <w:t>Portanto, a contratação de um serviço de castração é uma necessidade para promover o bem-estar animal, controlar a população de animais abandonados e prevenir doenças, garantindo assim uma convivência saudável e responsável com nossos companheiros de estimação.</w:t>
      </w:r>
    </w:p>
    <w:p w:rsidR="00AB1C3B" w:rsidRDefault="00AB1C3B" w:rsidP="00AB1C3B">
      <w:pPr>
        <w:pStyle w:val="Textbody"/>
        <w:spacing w:after="0" w:line="360" w:lineRule="auto"/>
        <w:jc w:val="both"/>
        <w:rPr>
          <w:rFonts w:cs="Times New Roman"/>
          <w:color w:val="000000" w:themeColor="text1"/>
          <w:sz w:val="22"/>
          <w:szCs w:val="22"/>
          <w:lang w:val="pt-PT"/>
        </w:rPr>
      </w:pPr>
    </w:p>
    <w:p w:rsidR="00AB1C3B" w:rsidRPr="00322EDA"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line="360" w:lineRule="auto"/>
        <w:jc w:val="both"/>
        <w:rPr>
          <w:rFonts w:cs="Times New Roman"/>
          <w:color w:val="000000" w:themeColor="text1"/>
          <w:sz w:val="22"/>
          <w:szCs w:val="22"/>
        </w:rPr>
      </w:pP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b/>
                <w:bCs/>
                <w:color w:val="000000" w:themeColor="text1"/>
              </w:rPr>
            </w:pPr>
            <w:r w:rsidRPr="00322EDA">
              <w:rPr>
                <w:rFonts w:cs="Times New Roman"/>
                <w:b/>
                <w:bCs/>
                <w:color w:val="000000" w:themeColor="text1"/>
              </w:rPr>
              <w:t>ALINHAMENTO ENTRE A CONTRATAÇÃO E O PLANEJAMENTO</w:t>
            </w:r>
          </w:p>
        </w:tc>
      </w:tr>
    </w:tbl>
    <w:p w:rsidR="00AB1C3B" w:rsidRPr="00322EDA" w:rsidRDefault="00AB1C3B" w:rsidP="00AB1C3B">
      <w:pPr>
        <w:tabs>
          <w:tab w:val="left" w:pos="555"/>
          <w:tab w:val="left" w:pos="840"/>
          <w:tab w:val="left" w:pos="1140"/>
          <w:tab w:val="left" w:pos="1395"/>
          <w:tab w:val="left" w:pos="1650"/>
          <w:tab w:val="left" w:pos="1965"/>
          <w:tab w:val="left" w:pos="2220"/>
          <w:tab w:val="left" w:pos="7336"/>
        </w:tabs>
        <w:spacing w:after="120" w:line="300" w:lineRule="auto"/>
        <w:jc w:val="both"/>
        <w:rPr>
          <w:color w:val="000000" w:themeColor="text1"/>
          <w:lang w:val="pt-PT"/>
        </w:rPr>
      </w:pPr>
    </w:p>
    <w:p w:rsidR="00AB1C3B" w:rsidRPr="00322EDA" w:rsidRDefault="00AB1C3B" w:rsidP="00AB1C3B">
      <w:pPr>
        <w:spacing w:after="200" w:line="276" w:lineRule="auto"/>
        <w:rPr>
          <w:rFonts w:ascii="Times New Roman" w:hAnsi="Times New Roman"/>
          <w:color w:val="000000" w:themeColor="text1"/>
        </w:rPr>
      </w:pPr>
      <w:r w:rsidRPr="00322EDA">
        <w:rPr>
          <w:rFonts w:ascii="Times New Roman" w:hAnsi="Times New Roman"/>
          <w:color w:val="000000" w:themeColor="text1"/>
          <w:lang w:val="pt-PT"/>
        </w:rPr>
        <w:t xml:space="preserve">O objeto da presente contratação não </w:t>
      </w:r>
      <w:r w:rsidRPr="00322EDA">
        <w:rPr>
          <w:rFonts w:ascii="Times New Roman" w:hAnsi="Times New Roman"/>
          <w:color w:val="000000" w:themeColor="text1"/>
        </w:rPr>
        <w:t>está vinculada ao PCA (Plano de Contratação Anual) do Município, visto que este ainda não foi elaborado.</w:t>
      </w:r>
    </w:p>
    <w:p w:rsidR="00AB1C3B" w:rsidRPr="00322EDA" w:rsidRDefault="00AB1C3B" w:rsidP="00AB1C3B">
      <w:pPr>
        <w:rPr>
          <w:vanish/>
          <w:color w:val="000000" w:themeColor="text1"/>
          <w:lang w:eastAsia="zh-CN"/>
        </w:rPr>
      </w:pPr>
    </w:p>
    <w:p w:rsidR="00AB1C3B" w:rsidRPr="00322EDA" w:rsidRDefault="00AB1C3B" w:rsidP="00AB1C3B">
      <w:pPr>
        <w:rPr>
          <w:vanish/>
          <w:color w:val="000000" w:themeColor="text1"/>
          <w:lang w:eastAsia="zh-CN"/>
        </w:rPr>
      </w:pPr>
    </w:p>
    <w:p w:rsidR="00AB1C3B" w:rsidRPr="00322EDA" w:rsidRDefault="00AB1C3B" w:rsidP="00AB1C3B">
      <w:pPr>
        <w:rPr>
          <w:vanish/>
          <w:color w:val="000000" w:themeColor="text1"/>
          <w:lang w:eastAsia="zh-CN"/>
        </w:rPr>
      </w:pPr>
    </w:p>
    <w:p w:rsidR="00AB1C3B" w:rsidRPr="00322EDA" w:rsidRDefault="00AB1C3B" w:rsidP="00AB1C3B">
      <w:pPr>
        <w:tabs>
          <w:tab w:val="left" w:pos="555"/>
          <w:tab w:val="left" w:pos="840"/>
          <w:tab w:val="left" w:pos="1140"/>
          <w:tab w:val="left" w:pos="1395"/>
          <w:tab w:val="left" w:pos="1650"/>
          <w:tab w:val="left" w:pos="1965"/>
          <w:tab w:val="left" w:pos="2220"/>
          <w:tab w:val="left" w:pos="7336"/>
        </w:tabs>
        <w:spacing w:before="57" w:after="200"/>
        <w:jc w:val="both"/>
        <w:rPr>
          <w:rFonts w:eastAsia="Calibri"/>
          <w:color w:val="000000" w:themeColor="text1"/>
        </w:rPr>
      </w:pP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b/>
                <w:bCs/>
                <w:color w:val="000000" w:themeColor="text1"/>
              </w:rPr>
            </w:pPr>
            <w:r w:rsidRPr="00322EDA">
              <w:rPr>
                <w:rFonts w:cs="Times New Roman"/>
                <w:b/>
                <w:bCs/>
                <w:color w:val="000000" w:themeColor="text1"/>
              </w:rPr>
              <w:t>REQUISITOS DA CONTRATAÇÃO</w:t>
            </w:r>
          </w:p>
        </w:tc>
      </w:tr>
    </w:tbl>
    <w:p w:rsidR="00AB1C3B" w:rsidRPr="000C649B" w:rsidRDefault="00AB1C3B" w:rsidP="00AB1C3B">
      <w:pPr>
        <w:jc w:val="both"/>
        <w:rPr>
          <w:rFonts w:cstheme="minorHAnsi"/>
          <w:lang w:eastAsia="zh-CN"/>
        </w:rPr>
      </w:pPr>
      <w:r w:rsidRPr="009B11BF">
        <w:rPr>
          <w:rFonts w:ascii="Times New Roman" w:hAnsi="Times New Roman"/>
          <w:lang w:eastAsia="zh-CN"/>
        </w:rPr>
        <w:t xml:space="preserve"> </w:t>
      </w:r>
    </w:p>
    <w:p w:rsidR="00AB1C3B" w:rsidRPr="00A71FEB" w:rsidRDefault="00AB1C3B" w:rsidP="00AB1C3B">
      <w:pPr>
        <w:spacing w:after="120" w:line="300" w:lineRule="auto"/>
        <w:ind w:firstLine="284"/>
        <w:jc w:val="both"/>
        <w:rPr>
          <w:rFonts w:ascii="Times New Roman" w:hAnsi="Times New Roman"/>
          <w:color w:val="000000" w:themeColor="text1"/>
          <w:lang w:eastAsia="zh-CN"/>
        </w:rPr>
      </w:pPr>
      <w:r w:rsidRPr="00A71FEB">
        <w:rPr>
          <w:rFonts w:ascii="Times New Roman" w:hAnsi="Times New Roman"/>
          <w:color w:val="000000" w:themeColor="text1"/>
          <w:lang w:eastAsia="zh-CN"/>
        </w:rPr>
        <w:t>Para a contratação do serviço de clínica ou hospital médico veterinário para castração dos animais do município de Tupaciguara, é necessário cumprir alguns requisitos básicos, tais como:</w:t>
      </w:r>
    </w:p>
    <w:p w:rsidR="00AB1C3B" w:rsidRPr="00A71FEB" w:rsidRDefault="00AB1C3B" w:rsidP="00AB1C3B">
      <w:pPr>
        <w:spacing w:after="120" w:line="300" w:lineRule="auto"/>
        <w:ind w:firstLine="284"/>
        <w:jc w:val="both"/>
        <w:rPr>
          <w:rFonts w:ascii="Times New Roman" w:hAnsi="Times New Roman"/>
          <w:color w:val="000000" w:themeColor="text1"/>
          <w:lang w:eastAsia="zh-CN"/>
        </w:rPr>
      </w:pPr>
      <w:r w:rsidRPr="00A71FEB">
        <w:rPr>
          <w:rFonts w:ascii="Times New Roman" w:hAnsi="Times New Roman"/>
          <w:color w:val="000000" w:themeColor="text1"/>
          <w:lang w:eastAsia="zh-CN"/>
        </w:rPr>
        <w:t>A contratação deve seguir o processo de licitação de acordo com a legislação vigente para garantir a transparência e a escolha da melhor proposta.</w:t>
      </w:r>
    </w:p>
    <w:p w:rsidR="00AB1C3B" w:rsidRPr="00A71FEB" w:rsidRDefault="00AB1C3B" w:rsidP="00AB1C3B">
      <w:pPr>
        <w:spacing w:after="120" w:line="300" w:lineRule="auto"/>
        <w:ind w:firstLine="284"/>
        <w:jc w:val="both"/>
        <w:rPr>
          <w:rFonts w:ascii="Times New Roman" w:hAnsi="Times New Roman"/>
          <w:color w:val="000000" w:themeColor="text1"/>
          <w:lang w:eastAsia="zh-CN"/>
        </w:rPr>
      </w:pPr>
      <w:r>
        <w:rPr>
          <w:rFonts w:ascii="Times New Roman" w:hAnsi="Times New Roman"/>
          <w:color w:val="000000" w:themeColor="text1"/>
          <w:lang w:eastAsia="zh-CN"/>
        </w:rPr>
        <w:t xml:space="preserve">A </w:t>
      </w:r>
      <w:r w:rsidRPr="00A71FEB">
        <w:rPr>
          <w:rFonts w:ascii="Times New Roman" w:hAnsi="Times New Roman"/>
          <w:color w:val="000000" w:themeColor="text1"/>
          <w:lang w:eastAsia="zh-CN"/>
        </w:rPr>
        <w:t>clínica veterinária contratada deve possuir registro ativo no CRMV, o que comprova a legalidade e a qualificação técnica dos profissionais envolvidos.</w:t>
      </w:r>
    </w:p>
    <w:p w:rsidR="00AB1C3B" w:rsidRPr="00A71FEB" w:rsidRDefault="00AB1C3B" w:rsidP="00AB1C3B">
      <w:pPr>
        <w:spacing w:after="120" w:line="300" w:lineRule="auto"/>
        <w:ind w:firstLine="284"/>
        <w:jc w:val="both"/>
        <w:rPr>
          <w:rFonts w:ascii="Times New Roman" w:hAnsi="Times New Roman"/>
          <w:color w:val="000000" w:themeColor="text1"/>
          <w:lang w:eastAsia="zh-CN"/>
        </w:rPr>
      </w:pPr>
      <w:r w:rsidRPr="00A71FEB">
        <w:rPr>
          <w:rFonts w:ascii="Times New Roman" w:hAnsi="Times New Roman"/>
          <w:color w:val="000000" w:themeColor="text1"/>
          <w:lang w:eastAsia="zh-CN"/>
        </w:rPr>
        <w:t>A clínica deve possuir estrutura física e equipamentos necessários para realizar a castração de forma segura e eficiente, seguindo os padrões de higiene.</w:t>
      </w:r>
    </w:p>
    <w:p w:rsidR="00AB1C3B" w:rsidRPr="00A71FEB" w:rsidRDefault="00AB1C3B" w:rsidP="00AB1C3B">
      <w:pPr>
        <w:spacing w:after="120" w:line="300" w:lineRule="auto"/>
        <w:ind w:firstLine="284"/>
        <w:jc w:val="both"/>
        <w:rPr>
          <w:rFonts w:ascii="Times New Roman" w:hAnsi="Times New Roman"/>
          <w:color w:val="000000" w:themeColor="text1"/>
          <w:lang w:eastAsia="zh-CN"/>
        </w:rPr>
      </w:pPr>
      <w:r w:rsidRPr="00A71FEB">
        <w:rPr>
          <w:rFonts w:ascii="Times New Roman" w:hAnsi="Times New Roman"/>
          <w:color w:val="000000" w:themeColor="text1"/>
          <w:lang w:eastAsia="zh-CN"/>
        </w:rPr>
        <w:t>É fundamental que a clínica esteja em conformidade com as normas sanitárias locais.</w:t>
      </w:r>
    </w:p>
    <w:p w:rsidR="00AB1C3B" w:rsidRPr="00A71FEB" w:rsidRDefault="00AB1C3B" w:rsidP="00AB1C3B">
      <w:pPr>
        <w:spacing w:after="120" w:line="300" w:lineRule="auto"/>
        <w:ind w:firstLine="284"/>
        <w:jc w:val="both"/>
        <w:rPr>
          <w:rFonts w:ascii="Times New Roman" w:hAnsi="Times New Roman"/>
          <w:color w:val="000000" w:themeColor="text1"/>
          <w:lang w:eastAsia="zh-CN"/>
        </w:rPr>
      </w:pPr>
      <w:r w:rsidRPr="00A71FEB">
        <w:rPr>
          <w:rFonts w:ascii="Times New Roman" w:hAnsi="Times New Roman"/>
          <w:color w:val="000000" w:themeColor="text1"/>
          <w:lang w:eastAsia="zh-CN"/>
        </w:rPr>
        <w:t>O serviço contratado deve apresentar melhor preço, além de cumprir prazos estabelecidos para a realização das castrações.</w:t>
      </w:r>
    </w:p>
    <w:p w:rsidR="00AB1C3B" w:rsidRPr="00322EDA" w:rsidRDefault="00AB1C3B" w:rsidP="00AB1C3B">
      <w:pPr>
        <w:rPr>
          <w:vanish/>
          <w:color w:val="000000" w:themeColor="text1"/>
          <w:lang w:eastAsia="zh-CN"/>
        </w:rPr>
      </w:pPr>
    </w:p>
    <w:p w:rsidR="00AB1C3B" w:rsidRPr="00322EDA" w:rsidRDefault="00AB1C3B" w:rsidP="00AB1C3B">
      <w:pPr>
        <w:rPr>
          <w:vanish/>
          <w:color w:val="000000" w:themeColor="text1"/>
          <w:lang w:eastAsia="zh-CN"/>
        </w:rPr>
      </w:pPr>
    </w:p>
    <w:p w:rsidR="00AB1C3B" w:rsidRPr="00322EDA" w:rsidRDefault="00AB1C3B" w:rsidP="00AB1C3B">
      <w:pPr>
        <w:rPr>
          <w:vanish/>
          <w:color w:val="000000" w:themeColor="text1"/>
          <w:lang w:eastAsia="zh-CN"/>
        </w:rPr>
      </w:pPr>
    </w:p>
    <w:p w:rsidR="00AB1C3B" w:rsidRPr="00322EDA"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z w:val="22"/>
          <w:szCs w:val="22"/>
        </w:rPr>
      </w:pP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b/>
                <w:bCs/>
                <w:color w:val="000000" w:themeColor="text1"/>
              </w:rPr>
            </w:pPr>
            <w:r w:rsidRPr="00322EDA">
              <w:rPr>
                <w:rFonts w:cs="Times New Roman"/>
                <w:b/>
                <w:bCs/>
                <w:color w:val="000000" w:themeColor="text1"/>
              </w:rPr>
              <w:t>ESTIMATIVA DA DEMANDA - QUANTIDADE DE BENS E SERVIÇOS</w:t>
            </w:r>
          </w:p>
        </w:tc>
      </w:tr>
    </w:tbl>
    <w:p w:rsidR="00AB1C3B"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z w:val="22"/>
          <w:szCs w:val="22"/>
        </w:rPr>
      </w:pPr>
    </w:p>
    <w:p w:rsidR="00AB1C3B" w:rsidRPr="00A4664D"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8"/>
        <w:jc w:val="both"/>
        <w:rPr>
          <w:rFonts w:cs="Times New Roman"/>
          <w:sz w:val="22"/>
          <w:lang w:val="pt-PT"/>
        </w:rPr>
      </w:pPr>
      <w:r>
        <w:rPr>
          <w:rFonts w:cs="Times New Roman"/>
          <w:sz w:val="22"/>
          <w:lang w:val="pt-PT"/>
        </w:rPr>
        <w:tab/>
      </w:r>
      <w:r w:rsidRPr="00A4664D">
        <w:rPr>
          <w:rFonts w:cs="Times New Roman"/>
          <w:sz w:val="22"/>
          <w:lang w:val="pt-PT"/>
        </w:rPr>
        <w:t>Os quantitativos estimados para a esta contratação foram baseados considerando a demanda existente, as informações presentes nos relatórios de movimentação dos produtos e de controle de utilização d</w:t>
      </w:r>
      <w:r>
        <w:rPr>
          <w:rFonts w:cs="Times New Roman"/>
          <w:sz w:val="22"/>
          <w:lang w:val="pt-PT"/>
        </w:rPr>
        <w:t xml:space="preserve">e </w:t>
      </w:r>
      <w:r w:rsidRPr="00A4664D">
        <w:rPr>
          <w:rFonts w:cs="Times New Roman"/>
          <w:sz w:val="22"/>
          <w:lang w:val="pt-PT"/>
        </w:rPr>
        <w:t xml:space="preserve">Contratos, observando um período de 12 (doze) meses. </w:t>
      </w:r>
    </w:p>
    <w:p w:rsidR="00AB1C3B" w:rsidRPr="00A4664D"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before="57" w:after="57" w:line="360" w:lineRule="auto"/>
        <w:ind w:left="28"/>
        <w:jc w:val="both"/>
        <w:rPr>
          <w:rFonts w:cs="Times New Roman"/>
          <w:sz w:val="22"/>
          <w:lang w:val="pt-PT"/>
        </w:rPr>
      </w:pPr>
      <w:r>
        <w:rPr>
          <w:rFonts w:cs="Times New Roman"/>
          <w:sz w:val="22"/>
          <w:lang w:val="pt-PT"/>
        </w:rPr>
        <w:tab/>
      </w:r>
      <w:r w:rsidRPr="00A4664D">
        <w:rPr>
          <w:rFonts w:cs="Times New Roman"/>
          <w:sz w:val="22"/>
          <w:lang w:val="pt-PT"/>
        </w:rPr>
        <w:t>O histórico de solicitações e os quantitativos previstos neste Estudo Técnico Preliminar foram devidamente analisados, sendo previamente autorizados pelo Gestor responsável pela Secretaria Municipal de Saúde. Segue na planilha abaixo a estimativa das quantidades:</w:t>
      </w:r>
    </w:p>
    <w:tbl>
      <w:tblPr>
        <w:tblStyle w:val="Tabelacomgrade"/>
        <w:tblW w:w="9781" w:type="dxa"/>
        <w:tblInd w:w="-5" w:type="dxa"/>
        <w:tblLayout w:type="fixed"/>
        <w:tblLook w:val="04A0" w:firstRow="1" w:lastRow="0" w:firstColumn="1" w:lastColumn="0" w:noHBand="0" w:noVBand="1"/>
      </w:tblPr>
      <w:tblGrid>
        <w:gridCol w:w="777"/>
        <w:gridCol w:w="5886"/>
        <w:gridCol w:w="1701"/>
        <w:gridCol w:w="1417"/>
      </w:tblGrid>
      <w:tr w:rsidR="00AB1C3B" w:rsidRPr="00E608B3" w:rsidTr="001D41D3">
        <w:tc>
          <w:tcPr>
            <w:tcW w:w="777" w:type="dxa"/>
          </w:tcPr>
          <w:p w:rsidR="00AB1C3B" w:rsidRPr="008719A4" w:rsidRDefault="00AB1C3B" w:rsidP="001D41D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center"/>
              <w:rPr>
                <w:rFonts w:cs="Times New Roman"/>
                <w:b/>
                <w:sz w:val="20"/>
                <w:szCs w:val="20"/>
                <w:lang w:val="pt-PT"/>
              </w:rPr>
            </w:pPr>
            <w:r w:rsidRPr="008719A4">
              <w:rPr>
                <w:rFonts w:cs="Times New Roman"/>
                <w:b/>
                <w:sz w:val="20"/>
                <w:szCs w:val="20"/>
                <w:lang w:val="pt-PT"/>
              </w:rPr>
              <w:t>ITEM</w:t>
            </w:r>
          </w:p>
        </w:tc>
        <w:tc>
          <w:tcPr>
            <w:tcW w:w="5886" w:type="dxa"/>
          </w:tcPr>
          <w:p w:rsidR="00AB1C3B" w:rsidRPr="008719A4" w:rsidRDefault="00AB1C3B" w:rsidP="001D41D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center"/>
              <w:rPr>
                <w:rFonts w:cs="Times New Roman"/>
                <w:b/>
                <w:sz w:val="20"/>
                <w:szCs w:val="20"/>
                <w:lang w:val="pt-PT"/>
              </w:rPr>
            </w:pPr>
            <w:r w:rsidRPr="008719A4">
              <w:rPr>
                <w:rFonts w:cs="Times New Roman"/>
                <w:b/>
                <w:sz w:val="20"/>
                <w:szCs w:val="20"/>
                <w:lang w:val="pt-PT"/>
              </w:rPr>
              <w:t>DESCRIÇÃO/ESPECIFICAÇÃO DO ITEM</w:t>
            </w:r>
          </w:p>
        </w:tc>
        <w:tc>
          <w:tcPr>
            <w:tcW w:w="1701" w:type="dxa"/>
          </w:tcPr>
          <w:p w:rsidR="00AB1C3B" w:rsidRPr="008719A4" w:rsidRDefault="00AB1C3B" w:rsidP="001D41D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center"/>
              <w:rPr>
                <w:rFonts w:cs="Times New Roman"/>
                <w:b/>
                <w:sz w:val="20"/>
                <w:szCs w:val="20"/>
                <w:lang w:val="pt-PT"/>
              </w:rPr>
            </w:pPr>
            <w:r w:rsidRPr="008719A4">
              <w:rPr>
                <w:rFonts w:cs="Times New Roman"/>
                <w:b/>
                <w:sz w:val="20"/>
                <w:szCs w:val="20"/>
                <w:lang w:val="pt-PT"/>
              </w:rPr>
              <w:t>QUANTIDADE</w:t>
            </w:r>
          </w:p>
        </w:tc>
        <w:tc>
          <w:tcPr>
            <w:tcW w:w="1417" w:type="dxa"/>
          </w:tcPr>
          <w:p w:rsidR="00AB1C3B" w:rsidRPr="008719A4" w:rsidRDefault="00AB1C3B" w:rsidP="001D41D3">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center"/>
              <w:rPr>
                <w:rFonts w:cs="Times New Roman"/>
                <w:b/>
                <w:sz w:val="20"/>
                <w:szCs w:val="20"/>
                <w:lang w:val="pt-PT"/>
              </w:rPr>
            </w:pPr>
            <w:r w:rsidRPr="008719A4">
              <w:rPr>
                <w:rFonts w:cs="Times New Roman"/>
                <w:b/>
                <w:sz w:val="20"/>
                <w:szCs w:val="20"/>
                <w:lang w:val="pt-PT"/>
              </w:rPr>
              <w:t>UNID</w:t>
            </w:r>
            <w:r>
              <w:rPr>
                <w:rFonts w:cs="Times New Roman"/>
                <w:b/>
                <w:sz w:val="20"/>
                <w:szCs w:val="20"/>
                <w:lang w:val="pt-PT"/>
              </w:rPr>
              <w:t>ADE DE</w:t>
            </w:r>
            <w:r w:rsidRPr="008719A4">
              <w:rPr>
                <w:rFonts w:cs="Times New Roman"/>
                <w:b/>
                <w:sz w:val="20"/>
                <w:szCs w:val="20"/>
                <w:lang w:val="pt-PT"/>
              </w:rPr>
              <w:t xml:space="preserve"> MEDIDA</w:t>
            </w:r>
          </w:p>
        </w:tc>
      </w:tr>
      <w:tr w:rsidR="00AB1C3B" w:rsidRPr="00E608B3" w:rsidTr="001D41D3">
        <w:tc>
          <w:tcPr>
            <w:tcW w:w="777" w:type="dxa"/>
          </w:tcPr>
          <w:p w:rsidR="00AB1C3B" w:rsidRPr="008719A4" w:rsidRDefault="00AB1C3B" w:rsidP="001D41D3">
            <w:pPr>
              <w:pStyle w:val="SemEspaamento"/>
              <w:jc w:val="center"/>
              <w:rPr>
                <w:rFonts w:ascii="Times New Roman" w:hAnsi="Times New Roman" w:cs="Times New Roman"/>
                <w:sz w:val="18"/>
                <w:szCs w:val="18"/>
              </w:rPr>
            </w:pPr>
            <w:r w:rsidRPr="008719A4">
              <w:rPr>
                <w:rFonts w:ascii="Times New Roman" w:hAnsi="Times New Roman" w:cs="Times New Roman"/>
                <w:sz w:val="18"/>
                <w:szCs w:val="18"/>
              </w:rPr>
              <w:t>01</w:t>
            </w:r>
          </w:p>
        </w:tc>
        <w:tc>
          <w:tcPr>
            <w:tcW w:w="5886" w:type="dxa"/>
          </w:tcPr>
          <w:p w:rsidR="00AB1C3B" w:rsidRPr="008719A4" w:rsidRDefault="00AB1C3B" w:rsidP="001D41D3">
            <w:pPr>
              <w:pStyle w:val="SemEspaamento"/>
              <w:rPr>
                <w:rFonts w:ascii="Times New Roman" w:hAnsi="Times New Roman" w:cs="Times New Roman"/>
                <w:sz w:val="18"/>
                <w:szCs w:val="18"/>
              </w:rPr>
            </w:pPr>
            <w:r w:rsidRPr="008719A4">
              <w:rPr>
                <w:rFonts w:ascii="Times New Roman" w:hAnsi="Times New Roman" w:cs="Times New Roman"/>
                <w:sz w:val="18"/>
                <w:szCs w:val="18"/>
              </w:rPr>
              <w:t xml:space="preserve">SERVIÇO DE CASTRAÇÃO DE </w:t>
            </w:r>
            <w:r w:rsidRPr="008719A4">
              <w:rPr>
                <w:rFonts w:ascii="Times New Roman" w:hAnsi="Times New Roman" w:cs="Times New Roman"/>
                <w:b/>
                <w:sz w:val="18"/>
                <w:szCs w:val="18"/>
              </w:rPr>
              <w:t>CÃES MACHOS,</w:t>
            </w:r>
            <w:r w:rsidRPr="008719A4">
              <w:rPr>
                <w:rFonts w:ascii="Times New Roman" w:hAnsi="Times New Roman" w:cs="Times New Roman"/>
                <w:sz w:val="18"/>
                <w:szCs w:val="18"/>
              </w:rPr>
              <w:t xml:space="preserve"> INDEPENDENTE DE PORTE OU RAÇA</w:t>
            </w:r>
          </w:p>
        </w:tc>
        <w:tc>
          <w:tcPr>
            <w:tcW w:w="1701" w:type="dxa"/>
          </w:tcPr>
          <w:p w:rsidR="00AB1C3B" w:rsidRPr="008719A4" w:rsidRDefault="00AB1C3B" w:rsidP="001D41D3">
            <w:pPr>
              <w:pStyle w:val="SemEspaamento"/>
              <w:jc w:val="center"/>
              <w:rPr>
                <w:rFonts w:ascii="Times New Roman" w:hAnsi="Times New Roman" w:cs="Times New Roman"/>
                <w:sz w:val="18"/>
                <w:szCs w:val="18"/>
              </w:rPr>
            </w:pPr>
            <w:r>
              <w:rPr>
                <w:rFonts w:ascii="Times New Roman" w:hAnsi="Times New Roman" w:cs="Times New Roman"/>
                <w:sz w:val="18"/>
                <w:szCs w:val="18"/>
              </w:rPr>
              <w:t>50</w:t>
            </w:r>
          </w:p>
        </w:tc>
        <w:tc>
          <w:tcPr>
            <w:tcW w:w="1417" w:type="dxa"/>
          </w:tcPr>
          <w:p w:rsidR="00AB1C3B" w:rsidRPr="008719A4"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SERVIÇOS</w:t>
            </w:r>
          </w:p>
        </w:tc>
      </w:tr>
      <w:tr w:rsidR="00AB1C3B" w:rsidRPr="00E608B3" w:rsidTr="001D41D3">
        <w:tc>
          <w:tcPr>
            <w:tcW w:w="777" w:type="dxa"/>
          </w:tcPr>
          <w:p w:rsidR="00AB1C3B" w:rsidRPr="008719A4" w:rsidRDefault="00AB1C3B" w:rsidP="001D41D3">
            <w:pPr>
              <w:pStyle w:val="SemEspaamento"/>
              <w:spacing w:line="360" w:lineRule="auto"/>
              <w:jc w:val="center"/>
              <w:rPr>
                <w:rFonts w:ascii="Times New Roman" w:hAnsi="Times New Roman" w:cs="Times New Roman"/>
                <w:sz w:val="18"/>
                <w:szCs w:val="18"/>
              </w:rPr>
            </w:pPr>
            <w:r w:rsidRPr="008719A4">
              <w:rPr>
                <w:rFonts w:ascii="Times New Roman" w:hAnsi="Times New Roman" w:cs="Times New Roman"/>
                <w:sz w:val="18"/>
                <w:szCs w:val="18"/>
              </w:rPr>
              <w:lastRenderedPageBreak/>
              <w:t>02</w:t>
            </w:r>
          </w:p>
        </w:tc>
        <w:tc>
          <w:tcPr>
            <w:tcW w:w="5886" w:type="dxa"/>
          </w:tcPr>
          <w:p w:rsidR="00AB1C3B" w:rsidRPr="008719A4" w:rsidRDefault="00AB1C3B" w:rsidP="001D41D3">
            <w:pPr>
              <w:pStyle w:val="SemEspaamento"/>
              <w:rPr>
                <w:rFonts w:ascii="Times New Roman" w:hAnsi="Times New Roman" w:cs="Times New Roman"/>
                <w:sz w:val="18"/>
                <w:szCs w:val="18"/>
              </w:rPr>
            </w:pPr>
            <w:r w:rsidRPr="008719A4">
              <w:rPr>
                <w:rFonts w:ascii="Times New Roman" w:hAnsi="Times New Roman" w:cs="Times New Roman"/>
                <w:sz w:val="18"/>
                <w:szCs w:val="18"/>
              </w:rPr>
              <w:t xml:space="preserve">SERVIÇO DE CASTRAÇÃO DE </w:t>
            </w:r>
            <w:r w:rsidRPr="008719A4">
              <w:rPr>
                <w:rFonts w:ascii="Times New Roman" w:hAnsi="Times New Roman" w:cs="Times New Roman"/>
                <w:b/>
                <w:sz w:val="18"/>
                <w:szCs w:val="18"/>
              </w:rPr>
              <w:t>CADELAS</w:t>
            </w:r>
            <w:r w:rsidRPr="008719A4">
              <w:rPr>
                <w:rFonts w:ascii="Times New Roman" w:hAnsi="Times New Roman" w:cs="Times New Roman"/>
                <w:sz w:val="18"/>
                <w:szCs w:val="18"/>
              </w:rPr>
              <w:t>, INDEPENDENTE DE PORTE OU RAÇA</w:t>
            </w:r>
          </w:p>
        </w:tc>
        <w:tc>
          <w:tcPr>
            <w:tcW w:w="1701" w:type="dxa"/>
          </w:tcPr>
          <w:p w:rsidR="00AB1C3B" w:rsidRPr="008719A4" w:rsidRDefault="00AB1C3B" w:rsidP="001D41D3">
            <w:pPr>
              <w:pStyle w:val="SemEspaamento"/>
              <w:spacing w:line="360" w:lineRule="auto"/>
              <w:jc w:val="center"/>
              <w:rPr>
                <w:rFonts w:ascii="Times New Roman" w:hAnsi="Times New Roman" w:cs="Times New Roman"/>
                <w:sz w:val="18"/>
                <w:szCs w:val="18"/>
              </w:rPr>
            </w:pPr>
            <w:r w:rsidRPr="008719A4">
              <w:rPr>
                <w:rFonts w:ascii="Times New Roman" w:hAnsi="Times New Roman" w:cs="Times New Roman"/>
                <w:sz w:val="18"/>
                <w:szCs w:val="18"/>
              </w:rPr>
              <w:t>250</w:t>
            </w:r>
          </w:p>
        </w:tc>
        <w:tc>
          <w:tcPr>
            <w:tcW w:w="1417" w:type="dxa"/>
          </w:tcPr>
          <w:p w:rsidR="00AB1C3B" w:rsidRPr="008719A4"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SERVIÇOS</w:t>
            </w:r>
          </w:p>
        </w:tc>
      </w:tr>
      <w:tr w:rsidR="00AB1C3B" w:rsidRPr="00E608B3" w:rsidTr="001D41D3">
        <w:tc>
          <w:tcPr>
            <w:tcW w:w="777" w:type="dxa"/>
          </w:tcPr>
          <w:p w:rsidR="00AB1C3B" w:rsidRPr="008719A4" w:rsidRDefault="00AB1C3B" w:rsidP="001D41D3">
            <w:pPr>
              <w:pStyle w:val="SemEspaamento"/>
              <w:spacing w:line="360" w:lineRule="auto"/>
              <w:jc w:val="center"/>
              <w:rPr>
                <w:rFonts w:ascii="Times New Roman" w:hAnsi="Times New Roman" w:cs="Times New Roman"/>
                <w:sz w:val="18"/>
                <w:szCs w:val="18"/>
              </w:rPr>
            </w:pPr>
            <w:r w:rsidRPr="008719A4">
              <w:rPr>
                <w:rFonts w:ascii="Times New Roman" w:hAnsi="Times New Roman" w:cs="Times New Roman"/>
                <w:sz w:val="18"/>
                <w:szCs w:val="18"/>
              </w:rPr>
              <w:t>03</w:t>
            </w:r>
          </w:p>
        </w:tc>
        <w:tc>
          <w:tcPr>
            <w:tcW w:w="5886" w:type="dxa"/>
          </w:tcPr>
          <w:p w:rsidR="00AB1C3B" w:rsidRPr="008719A4" w:rsidRDefault="00AB1C3B" w:rsidP="001D41D3">
            <w:pPr>
              <w:pStyle w:val="SemEspaamento"/>
              <w:rPr>
                <w:rFonts w:ascii="Times New Roman" w:hAnsi="Times New Roman" w:cs="Times New Roman"/>
                <w:sz w:val="18"/>
                <w:szCs w:val="18"/>
              </w:rPr>
            </w:pPr>
            <w:r w:rsidRPr="008719A4">
              <w:rPr>
                <w:rFonts w:ascii="Times New Roman" w:hAnsi="Times New Roman" w:cs="Times New Roman"/>
                <w:sz w:val="18"/>
                <w:szCs w:val="18"/>
              </w:rPr>
              <w:t xml:space="preserve">SERVIÇO DE CASTRAÇÃO DE </w:t>
            </w:r>
            <w:r w:rsidRPr="008719A4">
              <w:rPr>
                <w:rFonts w:ascii="Times New Roman" w:hAnsi="Times New Roman" w:cs="Times New Roman"/>
                <w:b/>
                <w:sz w:val="18"/>
                <w:szCs w:val="18"/>
              </w:rPr>
              <w:t>GATOS MACHOS</w:t>
            </w:r>
            <w:r w:rsidRPr="008719A4">
              <w:rPr>
                <w:rFonts w:ascii="Times New Roman" w:hAnsi="Times New Roman" w:cs="Times New Roman"/>
                <w:sz w:val="18"/>
                <w:szCs w:val="18"/>
              </w:rPr>
              <w:t>, INDEPENDENTE DE PORTE OU RAÇA</w:t>
            </w:r>
          </w:p>
        </w:tc>
        <w:tc>
          <w:tcPr>
            <w:tcW w:w="1701" w:type="dxa"/>
          </w:tcPr>
          <w:p w:rsidR="00AB1C3B" w:rsidRPr="008719A4"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5</w:t>
            </w:r>
            <w:r w:rsidRPr="008719A4">
              <w:rPr>
                <w:rFonts w:ascii="Times New Roman" w:hAnsi="Times New Roman" w:cs="Times New Roman"/>
                <w:sz w:val="18"/>
                <w:szCs w:val="18"/>
              </w:rPr>
              <w:t>0</w:t>
            </w:r>
          </w:p>
        </w:tc>
        <w:tc>
          <w:tcPr>
            <w:tcW w:w="1417" w:type="dxa"/>
          </w:tcPr>
          <w:p w:rsidR="00AB1C3B" w:rsidRPr="008719A4"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SERVIÇOS</w:t>
            </w:r>
          </w:p>
        </w:tc>
      </w:tr>
      <w:tr w:rsidR="00AB1C3B" w:rsidRPr="00E608B3" w:rsidTr="001D41D3">
        <w:tc>
          <w:tcPr>
            <w:tcW w:w="777" w:type="dxa"/>
          </w:tcPr>
          <w:p w:rsidR="00AB1C3B" w:rsidRPr="008719A4" w:rsidRDefault="00AB1C3B" w:rsidP="001D41D3">
            <w:pPr>
              <w:pStyle w:val="SemEspaamento"/>
              <w:spacing w:line="360" w:lineRule="auto"/>
              <w:jc w:val="center"/>
              <w:rPr>
                <w:rFonts w:ascii="Times New Roman" w:hAnsi="Times New Roman" w:cs="Times New Roman"/>
                <w:sz w:val="18"/>
                <w:szCs w:val="18"/>
              </w:rPr>
            </w:pPr>
            <w:r w:rsidRPr="008719A4">
              <w:rPr>
                <w:rFonts w:ascii="Times New Roman" w:hAnsi="Times New Roman" w:cs="Times New Roman"/>
                <w:sz w:val="18"/>
                <w:szCs w:val="18"/>
              </w:rPr>
              <w:t>04</w:t>
            </w:r>
          </w:p>
        </w:tc>
        <w:tc>
          <w:tcPr>
            <w:tcW w:w="5886" w:type="dxa"/>
          </w:tcPr>
          <w:p w:rsidR="00AB1C3B" w:rsidRPr="008719A4" w:rsidRDefault="00AB1C3B" w:rsidP="001D41D3">
            <w:pPr>
              <w:pStyle w:val="SemEspaamento"/>
              <w:rPr>
                <w:rFonts w:ascii="Times New Roman" w:hAnsi="Times New Roman" w:cs="Times New Roman"/>
                <w:sz w:val="18"/>
                <w:szCs w:val="18"/>
              </w:rPr>
            </w:pPr>
            <w:r w:rsidRPr="008719A4">
              <w:rPr>
                <w:rFonts w:ascii="Times New Roman" w:hAnsi="Times New Roman" w:cs="Times New Roman"/>
                <w:sz w:val="18"/>
                <w:szCs w:val="18"/>
              </w:rPr>
              <w:t xml:space="preserve">SERVIÇO DE CASTRAÇÃO DE </w:t>
            </w:r>
            <w:r w:rsidRPr="008719A4">
              <w:rPr>
                <w:rFonts w:ascii="Times New Roman" w:hAnsi="Times New Roman" w:cs="Times New Roman"/>
                <w:b/>
                <w:sz w:val="18"/>
                <w:szCs w:val="18"/>
              </w:rPr>
              <w:t>GATAS</w:t>
            </w:r>
            <w:r w:rsidRPr="008719A4">
              <w:rPr>
                <w:rFonts w:ascii="Times New Roman" w:hAnsi="Times New Roman" w:cs="Times New Roman"/>
                <w:sz w:val="18"/>
                <w:szCs w:val="18"/>
              </w:rPr>
              <w:t>, INDEPENDENTE DE PORTE OU RAÇA</w:t>
            </w:r>
          </w:p>
        </w:tc>
        <w:tc>
          <w:tcPr>
            <w:tcW w:w="1701" w:type="dxa"/>
          </w:tcPr>
          <w:p w:rsidR="00AB1C3B" w:rsidRPr="008719A4"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5</w:t>
            </w:r>
            <w:r w:rsidRPr="008719A4">
              <w:rPr>
                <w:rFonts w:ascii="Times New Roman" w:hAnsi="Times New Roman" w:cs="Times New Roman"/>
                <w:sz w:val="18"/>
                <w:szCs w:val="18"/>
              </w:rPr>
              <w:t>0</w:t>
            </w:r>
          </w:p>
        </w:tc>
        <w:tc>
          <w:tcPr>
            <w:tcW w:w="1417" w:type="dxa"/>
          </w:tcPr>
          <w:p w:rsidR="00AB1C3B" w:rsidRPr="008719A4" w:rsidRDefault="00AB1C3B" w:rsidP="001D41D3">
            <w:pPr>
              <w:pStyle w:val="SemEspaamento"/>
              <w:spacing w:line="360" w:lineRule="auto"/>
              <w:jc w:val="center"/>
              <w:rPr>
                <w:rFonts w:ascii="Times New Roman" w:hAnsi="Times New Roman" w:cs="Times New Roman"/>
                <w:sz w:val="18"/>
                <w:szCs w:val="18"/>
              </w:rPr>
            </w:pPr>
            <w:r>
              <w:rPr>
                <w:rFonts w:ascii="Times New Roman" w:hAnsi="Times New Roman" w:cs="Times New Roman"/>
                <w:sz w:val="18"/>
                <w:szCs w:val="18"/>
              </w:rPr>
              <w:t>SERVIÇOS</w:t>
            </w:r>
          </w:p>
        </w:tc>
      </w:tr>
    </w:tbl>
    <w:tbl>
      <w:tblPr>
        <w:tblpPr w:leftFromText="141" w:rightFromText="141" w:vertAnchor="text" w:horzAnchor="margin" w:tblpY="458"/>
        <w:tblW w:w="9791" w:type="dxa"/>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b/>
                <w:bCs/>
                <w:color w:val="000000" w:themeColor="text1"/>
              </w:rPr>
            </w:pPr>
            <w:r w:rsidRPr="00322EDA">
              <w:rPr>
                <w:rFonts w:cs="Times New Roman"/>
                <w:b/>
                <w:bCs/>
                <w:color w:val="000000" w:themeColor="text1"/>
              </w:rPr>
              <w:t>LEVANTAMENTO DE MERCADO</w:t>
            </w:r>
          </w:p>
        </w:tc>
      </w:tr>
    </w:tbl>
    <w:p w:rsidR="00AB1C3B"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z w:val="22"/>
          <w:szCs w:val="22"/>
        </w:rPr>
      </w:pPr>
    </w:p>
    <w:p w:rsidR="00AB1C3B"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z w:val="22"/>
          <w:szCs w:val="22"/>
        </w:rPr>
      </w:pPr>
    </w:p>
    <w:p w:rsidR="00AB1C3B" w:rsidRPr="00322EDA"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color w:val="000000" w:themeColor="text1"/>
          <w:sz w:val="22"/>
          <w:szCs w:val="22"/>
          <w:lang w:val="pt-PT"/>
        </w:rPr>
      </w:pPr>
      <w:r w:rsidRPr="00322EDA">
        <w:rPr>
          <w:rFonts w:cs="Times New Roman"/>
          <w:color w:val="000000" w:themeColor="text1"/>
          <w:sz w:val="22"/>
          <w:szCs w:val="22"/>
          <w:lang w:val="pt-PT"/>
        </w:rPr>
        <w:t xml:space="preserve">Para o levantamento de mercado visando à </w:t>
      </w:r>
      <w:r>
        <w:rPr>
          <w:rFonts w:cs="Times New Roman"/>
          <w:color w:val="000000" w:themeColor="text1"/>
          <w:sz w:val="22"/>
          <w:szCs w:val="22"/>
          <w:lang w:val="pt-PT"/>
        </w:rPr>
        <w:t xml:space="preserve">contratação de clínica ou hospital médico veterinário, </w:t>
      </w:r>
      <w:r w:rsidRPr="00322EDA">
        <w:rPr>
          <w:rFonts w:cs="Times New Roman"/>
          <w:color w:val="000000" w:themeColor="text1"/>
          <w:sz w:val="22"/>
          <w:szCs w:val="22"/>
          <w:lang w:val="pt-PT"/>
        </w:rPr>
        <w:t xml:space="preserve">procedeu-se à análise de processos de </w:t>
      </w:r>
      <w:r>
        <w:rPr>
          <w:rFonts w:cs="Times New Roman"/>
          <w:color w:val="000000" w:themeColor="text1"/>
          <w:sz w:val="22"/>
          <w:szCs w:val="22"/>
          <w:lang w:val="pt-PT"/>
        </w:rPr>
        <w:t>aquisição</w:t>
      </w:r>
      <w:r w:rsidRPr="00322EDA">
        <w:rPr>
          <w:rFonts w:cs="Times New Roman"/>
          <w:color w:val="000000" w:themeColor="text1"/>
          <w:sz w:val="22"/>
          <w:szCs w:val="22"/>
          <w:lang w:val="pt-PT"/>
        </w:rPr>
        <w:t xml:space="preserve"> realizados por outros órgãos e entidades, focando em pregões e contratações públicas. Esta pesquisa teve como objetivo identificar novas metodologias, tecnologias ou inovações no mercado que possam melhor atender às necessidades da Administração de Tupaciguara. </w:t>
      </w:r>
    </w:p>
    <w:p w:rsidR="00AB1C3B" w:rsidRPr="00322EDA"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color w:val="000000" w:themeColor="text1"/>
          <w:sz w:val="22"/>
          <w:szCs w:val="22"/>
          <w:lang w:val="pt-PT"/>
        </w:rPr>
      </w:pPr>
      <w:r w:rsidRPr="00322EDA">
        <w:rPr>
          <w:rFonts w:cs="Times New Roman"/>
          <w:color w:val="000000" w:themeColor="text1"/>
          <w:sz w:val="22"/>
          <w:szCs w:val="22"/>
          <w:lang w:val="pt-PT"/>
        </w:rPr>
        <w:t>Da mesma forma, foram avaliadas contratações recentes, com especial atenção à eficácia das soluções implementadas, abrangência de serviços oferecidos e inovações tecnológicas aplicadas.</w:t>
      </w:r>
    </w:p>
    <w:p w:rsidR="00AB1C3B" w:rsidRPr="00322EDA"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color w:val="000000" w:themeColor="text1"/>
          <w:sz w:val="22"/>
          <w:szCs w:val="22"/>
          <w:lang w:val="pt-PT"/>
        </w:rPr>
      </w:pPr>
      <w:r w:rsidRPr="00322EDA">
        <w:rPr>
          <w:rFonts w:cs="Times New Roman"/>
          <w:color w:val="000000" w:themeColor="text1"/>
          <w:sz w:val="22"/>
          <w:szCs w:val="22"/>
          <w:lang w:val="pt-PT"/>
        </w:rPr>
        <w:t xml:space="preserve">Após esta análise, concluiu-se que a realização de um processo licitatório na modalidade de Pregão Eletrônico, para registro de preço, é a solução mais adequada para atender às necessidades da Administração. Esta modalidade permite maior participação de licitantes interessadas, aumentando a competitividade e possibilitando a obtenção de propostas mais vantajosas para a Administração. O Pregão, especialmente na forma eletrônica, facilita a inclusão de </w:t>
      </w:r>
      <w:r>
        <w:rPr>
          <w:rFonts w:cs="Times New Roman"/>
          <w:color w:val="000000" w:themeColor="text1"/>
          <w:sz w:val="22"/>
          <w:szCs w:val="22"/>
          <w:lang w:val="pt-PT"/>
        </w:rPr>
        <w:t>uma ampla gama de fornecedores</w:t>
      </w:r>
      <w:r w:rsidRPr="00322EDA">
        <w:rPr>
          <w:rFonts w:cs="Times New Roman"/>
          <w:color w:val="000000" w:themeColor="text1"/>
          <w:sz w:val="22"/>
          <w:szCs w:val="22"/>
          <w:lang w:val="pt-PT"/>
        </w:rPr>
        <w:t>, o que pode resultar em melhores preços e soluções mais inovadoras e eficazes para o município de Tupaciguara.</w:t>
      </w:r>
    </w:p>
    <w:p w:rsidR="00AB1C3B" w:rsidRPr="00322EDA"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b/>
          <w:bCs/>
          <w:color w:val="000000" w:themeColor="text1"/>
          <w:sz w:val="22"/>
          <w:szCs w:val="22"/>
        </w:rPr>
      </w:pP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color w:val="000000" w:themeColor="text1"/>
              </w:rPr>
            </w:pPr>
            <w:r w:rsidRPr="00322EDA">
              <w:rPr>
                <w:rFonts w:cs="Times New Roman"/>
                <w:b/>
                <w:bCs/>
                <w:color w:val="000000" w:themeColor="text1"/>
                <w:lang w:val="pt-PT"/>
              </w:rPr>
              <w:t>ESTIMATIVA DO VALOR DA CONTRATAÇÃO</w:t>
            </w:r>
          </w:p>
        </w:tc>
      </w:tr>
    </w:tbl>
    <w:p w:rsidR="00AB1C3B" w:rsidRPr="00322EDA"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z w:val="22"/>
          <w:szCs w:val="22"/>
        </w:rPr>
      </w:pPr>
    </w:p>
    <w:p w:rsidR="00AB1C3B" w:rsidRPr="00322EDA"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ind w:left="27"/>
        <w:jc w:val="both"/>
        <w:rPr>
          <w:rFonts w:cs="Times New Roman"/>
          <w:color w:val="000000" w:themeColor="text1"/>
          <w:sz w:val="22"/>
          <w:szCs w:val="22"/>
        </w:rPr>
      </w:pPr>
      <w:r w:rsidRPr="00322EDA">
        <w:rPr>
          <w:rFonts w:cs="Times New Roman"/>
          <w:color w:val="000000" w:themeColor="text1"/>
          <w:sz w:val="22"/>
          <w:szCs w:val="22"/>
        </w:rPr>
        <w:t xml:space="preserve">O valor estimado da contratação </w:t>
      </w:r>
      <w:r>
        <w:rPr>
          <w:rFonts w:cs="Times New Roman"/>
          <w:color w:val="000000" w:themeColor="text1"/>
          <w:sz w:val="22"/>
          <w:szCs w:val="22"/>
        </w:rPr>
        <w:t>foi</w:t>
      </w:r>
      <w:r w:rsidRPr="00322EDA">
        <w:rPr>
          <w:rFonts w:cs="Times New Roman"/>
          <w:color w:val="000000" w:themeColor="text1"/>
          <w:sz w:val="22"/>
          <w:szCs w:val="22"/>
        </w:rPr>
        <w:t xml:space="preserve"> realizado pelo departamento de compras da prefeitura municipal de Tupaciguara conforme Decreto Municipal n. 175 de 22 de dezembro de 2023</w:t>
      </w:r>
      <w:r>
        <w:rPr>
          <w:rFonts w:cs="Times New Roman"/>
          <w:color w:val="000000" w:themeColor="text1"/>
          <w:sz w:val="22"/>
          <w:szCs w:val="22"/>
        </w:rPr>
        <w:t>, chegando - se ao valor total de R$ 110.050,00</w:t>
      </w:r>
      <w:r w:rsidRPr="005914E9">
        <w:rPr>
          <w:rFonts w:eastAsia="Times New Roman" w:cs="Times New Roman"/>
        </w:rPr>
        <w:t xml:space="preserve"> (</w:t>
      </w:r>
      <w:r>
        <w:rPr>
          <w:rFonts w:eastAsia="Times New Roman" w:cs="Times New Roman"/>
        </w:rPr>
        <w:t>cento e dez mil e cinquenta reais</w:t>
      </w:r>
      <w:r w:rsidRPr="005914E9">
        <w:rPr>
          <w:rFonts w:eastAsia="Times New Roman" w:cs="Times New Roman"/>
        </w:rPr>
        <w:t>)</w:t>
      </w:r>
      <w:r>
        <w:rPr>
          <w:rFonts w:eastAsia="Times New Roman" w:cs="Times New Roman"/>
        </w:rPr>
        <w:t>. Os valores unitários referenciais estão estabelecidos no Termo de Referência, no tópico 1 – Condições Gerais da Contratação.</w:t>
      </w:r>
    </w:p>
    <w:p w:rsidR="00AB1C3B" w:rsidRPr="00322EDA"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color w:val="000000" w:themeColor="text1"/>
          <w:sz w:val="22"/>
          <w:szCs w:val="22"/>
          <w:shd w:val="clear" w:color="auto" w:fill="FFFFFF"/>
        </w:rPr>
      </w:pP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color w:val="000000" w:themeColor="text1"/>
              </w:rPr>
            </w:pPr>
            <w:r w:rsidRPr="00573E32">
              <w:rPr>
                <w:rFonts w:cs="Times New Roman"/>
                <w:b/>
                <w:bCs/>
                <w:color w:val="000000" w:themeColor="text1"/>
                <w:lang w:val="pt-PT"/>
              </w:rPr>
              <w:t>DESCRIÇÃO DA SOLUÇÃO COMO UM TODO</w:t>
            </w:r>
          </w:p>
        </w:tc>
      </w:tr>
    </w:tbl>
    <w:p w:rsidR="00AB1C3B"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000000" w:themeColor="text1"/>
          <w:sz w:val="22"/>
          <w:szCs w:val="22"/>
        </w:rPr>
      </w:pPr>
    </w:p>
    <w:p w:rsidR="00AB1C3B" w:rsidRPr="002B602F"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line="360" w:lineRule="auto"/>
        <w:jc w:val="both"/>
        <w:rPr>
          <w:rFonts w:cs="Times New Roman"/>
          <w:color w:val="0D0D0D"/>
          <w:sz w:val="22"/>
          <w:szCs w:val="22"/>
          <w:shd w:val="clear" w:color="auto" w:fill="FFFFFF"/>
        </w:rPr>
      </w:pPr>
      <w:r w:rsidRPr="002B602F">
        <w:rPr>
          <w:rFonts w:cs="Times New Roman"/>
          <w:color w:val="0D0D0D"/>
          <w:sz w:val="22"/>
          <w:szCs w:val="22"/>
          <w:shd w:val="clear" w:color="auto" w:fill="FFFFFF"/>
        </w:rPr>
        <w:t>A castração de cães e gatos é uma intervenção crucial para o controle populacional e o bem-estar dos animais. Nossa proposta visa estabelecer uma clínica especializada nesse serviço, garantindo a qualidade do atendimento, o cuidado com os animais e a eficiência operacional, onde:</w:t>
      </w:r>
    </w:p>
    <w:p w:rsidR="00AB1C3B" w:rsidRPr="002B602F" w:rsidRDefault="00AB1C3B" w:rsidP="00B620C4">
      <w:pPr>
        <w:pStyle w:val="Standard"/>
        <w:numPr>
          <w:ilvl w:val="0"/>
          <w:numId w:val="53"/>
        </w:numPr>
        <w:tabs>
          <w:tab w:val="left" w:pos="555"/>
          <w:tab w:val="left" w:pos="840"/>
          <w:tab w:val="left" w:pos="1140"/>
          <w:tab w:val="left" w:pos="1395"/>
          <w:tab w:val="left" w:pos="1650"/>
          <w:tab w:val="left" w:pos="1965"/>
          <w:tab w:val="left" w:pos="2220"/>
          <w:tab w:val="left" w:leader="underscore" w:pos="7336"/>
        </w:tabs>
        <w:spacing w:line="360" w:lineRule="auto"/>
        <w:jc w:val="both"/>
        <w:rPr>
          <w:rFonts w:cs="Times New Roman"/>
          <w:color w:val="0D0D0D"/>
          <w:sz w:val="22"/>
          <w:szCs w:val="22"/>
          <w:shd w:val="clear" w:color="auto" w:fill="FFFFFF"/>
        </w:rPr>
      </w:pPr>
      <w:r w:rsidRPr="002B602F">
        <w:rPr>
          <w:rFonts w:cs="Times New Roman"/>
          <w:color w:val="0D0D0D"/>
          <w:sz w:val="22"/>
          <w:szCs w:val="22"/>
          <w:shd w:val="clear" w:color="auto" w:fill="FFFFFF"/>
        </w:rPr>
        <w:t>A clínica deverá ter instalações adequadas para o procedimento de castração;</w:t>
      </w:r>
    </w:p>
    <w:p w:rsidR="00AB1C3B" w:rsidRPr="002B602F" w:rsidRDefault="00AB1C3B" w:rsidP="00B620C4">
      <w:pPr>
        <w:pStyle w:val="Standard"/>
        <w:numPr>
          <w:ilvl w:val="0"/>
          <w:numId w:val="53"/>
        </w:numPr>
        <w:tabs>
          <w:tab w:val="left" w:pos="555"/>
          <w:tab w:val="left" w:pos="1140"/>
          <w:tab w:val="left" w:pos="1395"/>
          <w:tab w:val="left" w:pos="1650"/>
          <w:tab w:val="left" w:pos="1965"/>
          <w:tab w:val="left" w:pos="2220"/>
          <w:tab w:val="left" w:leader="underscore" w:pos="7336"/>
        </w:tabs>
        <w:spacing w:line="360" w:lineRule="auto"/>
        <w:ind w:left="0" w:firstLine="360"/>
        <w:jc w:val="both"/>
        <w:rPr>
          <w:rFonts w:cs="Times New Roman"/>
          <w:color w:val="0D0D0D"/>
          <w:sz w:val="22"/>
          <w:szCs w:val="22"/>
          <w:shd w:val="clear" w:color="auto" w:fill="FFFFFF"/>
        </w:rPr>
      </w:pPr>
      <w:r w:rsidRPr="002B602F">
        <w:rPr>
          <w:rFonts w:cs="Times New Roman"/>
          <w:color w:val="0D0D0D"/>
          <w:sz w:val="22"/>
          <w:szCs w:val="22"/>
          <w:shd w:val="clear" w:color="auto" w:fill="FFFFFF"/>
        </w:rPr>
        <w:lastRenderedPageBreak/>
        <w:t>Contar com médicos veterinários experientes e qualificados, especializados em cirurgias de castração, comprometendo com o bem-estar dos animais;</w:t>
      </w:r>
    </w:p>
    <w:p w:rsidR="00AB1C3B" w:rsidRDefault="00AB1C3B" w:rsidP="00B620C4">
      <w:pPr>
        <w:pStyle w:val="Standard"/>
        <w:numPr>
          <w:ilvl w:val="0"/>
          <w:numId w:val="53"/>
        </w:numPr>
        <w:tabs>
          <w:tab w:val="left" w:pos="360"/>
          <w:tab w:val="left" w:pos="555"/>
          <w:tab w:val="left" w:pos="1140"/>
          <w:tab w:val="left" w:pos="1395"/>
          <w:tab w:val="left" w:pos="1650"/>
          <w:tab w:val="left" w:pos="1965"/>
          <w:tab w:val="left" w:pos="2220"/>
          <w:tab w:val="left" w:leader="underscore" w:pos="7336"/>
        </w:tabs>
        <w:spacing w:line="360" w:lineRule="auto"/>
        <w:ind w:left="0" w:firstLine="360"/>
        <w:jc w:val="both"/>
        <w:rPr>
          <w:rFonts w:cs="Times New Roman"/>
          <w:color w:val="0D0D0D"/>
          <w:sz w:val="22"/>
          <w:szCs w:val="22"/>
          <w:shd w:val="clear" w:color="auto" w:fill="FFFFFF"/>
        </w:rPr>
      </w:pPr>
      <w:r w:rsidRPr="002B602F">
        <w:rPr>
          <w:rFonts w:cs="Times New Roman"/>
          <w:color w:val="0D0D0D"/>
          <w:sz w:val="22"/>
          <w:szCs w:val="22"/>
          <w:shd w:val="clear" w:color="auto" w:fill="FFFFFF"/>
        </w:rPr>
        <w:t>Priorizar o bem-estar dos animais em todos os aspectos do processo. Seguindo rigorosos protocolos de segurança e higiene, garantindo que cada procedimento seja realizado com o máximo de cuidado e atenção às necessidades</w:t>
      </w:r>
      <w:r>
        <w:rPr>
          <w:rFonts w:cs="Times New Roman"/>
          <w:color w:val="0D0D0D"/>
          <w:sz w:val="22"/>
          <w:szCs w:val="22"/>
          <w:shd w:val="clear" w:color="auto" w:fill="FFFFFF"/>
        </w:rPr>
        <w:t xml:space="preserve"> individuais de cada paciente;</w:t>
      </w:r>
    </w:p>
    <w:p w:rsidR="00AB1C3B" w:rsidRDefault="00AB1C3B" w:rsidP="00B620C4">
      <w:pPr>
        <w:pStyle w:val="Standard"/>
        <w:numPr>
          <w:ilvl w:val="0"/>
          <w:numId w:val="53"/>
        </w:numPr>
        <w:tabs>
          <w:tab w:val="left" w:pos="360"/>
          <w:tab w:val="left" w:pos="555"/>
          <w:tab w:val="left" w:pos="1140"/>
          <w:tab w:val="left" w:pos="1395"/>
          <w:tab w:val="left" w:pos="1650"/>
          <w:tab w:val="left" w:pos="1965"/>
          <w:tab w:val="left" w:pos="2220"/>
          <w:tab w:val="left" w:leader="underscore" w:pos="7336"/>
        </w:tabs>
        <w:spacing w:line="360" w:lineRule="auto"/>
        <w:ind w:left="0" w:firstLine="360"/>
        <w:jc w:val="both"/>
        <w:rPr>
          <w:rFonts w:cs="Times New Roman"/>
          <w:color w:val="0D0D0D"/>
          <w:sz w:val="22"/>
          <w:szCs w:val="22"/>
          <w:shd w:val="clear" w:color="auto" w:fill="FFFFFF"/>
        </w:rPr>
      </w:pPr>
      <w:r>
        <w:rPr>
          <w:rFonts w:cs="Times New Roman"/>
          <w:color w:val="0D0D0D"/>
          <w:sz w:val="22"/>
          <w:szCs w:val="22"/>
          <w:shd w:val="clear" w:color="auto" w:fill="FFFFFF"/>
        </w:rPr>
        <w:t>A</w:t>
      </w:r>
      <w:r w:rsidRPr="002B602F">
        <w:rPr>
          <w:rFonts w:cs="Times New Roman"/>
          <w:color w:val="0D0D0D"/>
          <w:sz w:val="22"/>
          <w:szCs w:val="22"/>
          <w:shd w:val="clear" w:color="auto" w:fill="FFFFFF"/>
        </w:rPr>
        <w:t xml:space="preserve"> equipe ser treinada para oferecer um atendimento humanizado tanto aos animais quanto aos seus tutores. Compreendemos a importância da comunicação clara e empática, fornecendo orientações </w:t>
      </w:r>
      <w:proofErr w:type="spellStart"/>
      <w:r w:rsidRPr="002B602F">
        <w:rPr>
          <w:rFonts w:cs="Times New Roman"/>
          <w:color w:val="0D0D0D"/>
          <w:sz w:val="22"/>
          <w:szCs w:val="22"/>
          <w:shd w:val="clear" w:color="auto" w:fill="FFFFFF"/>
        </w:rPr>
        <w:t>pré</w:t>
      </w:r>
      <w:proofErr w:type="spellEnd"/>
      <w:r w:rsidRPr="002B602F">
        <w:rPr>
          <w:rFonts w:cs="Times New Roman"/>
          <w:color w:val="0D0D0D"/>
          <w:sz w:val="22"/>
          <w:szCs w:val="22"/>
          <w:shd w:val="clear" w:color="auto" w:fill="FFFFFF"/>
        </w:rPr>
        <w:t xml:space="preserve"> e pós-operatórias detalhadas, além de suporte emocional durante todo o processo.</w:t>
      </w:r>
    </w:p>
    <w:p w:rsidR="00AB1C3B" w:rsidRPr="00D735F9"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line="360" w:lineRule="auto"/>
        <w:jc w:val="both"/>
        <w:rPr>
          <w:rFonts w:cs="Times New Roman"/>
          <w:color w:val="000000" w:themeColor="text1"/>
          <w:sz w:val="22"/>
          <w:szCs w:val="22"/>
        </w:rPr>
      </w:pPr>
      <w:r w:rsidRPr="00D735F9">
        <w:rPr>
          <w:rFonts w:cs="Times New Roman"/>
          <w:color w:val="0D0D0D"/>
          <w:sz w:val="22"/>
          <w:szCs w:val="22"/>
          <w:shd w:val="clear" w:color="auto" w:fill="FFFFFF"/>
        </w:rPr>
        <w:t>Nossa proposta para a licitação de uma clínica de castração de cães e gatos é fundamentada na excelência clínica, no cuidado compassivo e no compromisso com o bem-estar animal. Estamos confiantes de que nossa solução oferecerá benefícios significativos para a comunidade, contribuindo para o controle populacional e a saúde a longo prazo dos animais de estimação.</w:t>
      </w:r>
    </w:p>
    <w:p w:rsidR="00AB1C3B"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line="360" w:lineRule="auto"/>
        <w:jc w:val="both"/>
        <w:rPr>
          <w:rFonts w:cs="Times New Roman"/>
          <w:color w:val="000000" w:themeColor="text1"/>
          <w:sz w:val="22"/>
          <w:szCs w:val="22"/>
        </w:rPr>
      </w:pP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color w:val="000000" w:themeColor="text1"/>
              </w:rPr>
            </w:pPr>
            <w:r w:rsidRPr="00322EDA">
              <w:rPr>
                <w:rFonts w:cs="Times New Roman"/>
                <w:b/>
                <w:bCs/>
                <w:color w:val="000000" w:themeColor="text1"/>
                <w:lang w:val="pt-PT"/>
              </w:rPr>
              <w:t>JUSTIFICATIVA PARA O PARCELAMENTO OU NÃO DA SOLUÇÃO</w:t>
            </w:r>
          </w:p>
        </w:tc>
      </w:tr>
    </w:tbl>
    <w:p w:rsidR="00AB1C3B" w:rsidRPr="00DD175B"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line="360" w:lineRule="auto"/>
        <w:jc w:val="both"/>
        <w:rPr>
          <w:rFonts w:cs="Times New Roman"/>
          <w:sz w:val="22"/>
          <w:szCs w:val="22"/>
        </w:rPr>
      </w:pPr>
    </w:p>
    <w:p w:rsidR="00AB1C3B" w:rsidRPr="00DD175B" w:rsidRDefault="00AB1C3B" w:rsidP="00AB1C3B">
      <w:pPr>
        <w:pStyle w:val="Standard"/>
        <w:spacing w:line="360" w:lineRule="auto"/>
        <w:jc w:val="both"/>
        <w:rPr>
          <w:rFonts w:cs="Times New Roman"/>
          <w:sz w:val="22"/>
          <w:szCs w:val="22"/>
          <w:lang w:val="pt-PT"/>
        </w:rPr>
      </w:pPr>
      <w:r w:rsidRPr="00DD175B">
        <w:rPr>
          <w:rFonts w:cs="Times New Roman"/>
          <w:sz w:val="22"/>
          <w:szCs w:val="22"/>
          <w:lang w:val="pt-PT"/>
        </w:rPr>
        <w:t>Dada a natureza divisível do objeto, a presente contratação será dividida em itens com vistas a estimular uma maior disputa com potencial de impacto na redução do preço final unitário, garantindo, assim, a ampla concorrência. Tal decisão fundamenta-se na Súmula nº 247 do TCU no tocante à obrigatoriedade  da adjudicação por item e não por preço global.</w:t>
      </w:r>
    </w:p>
    <w:p w:rsidR="00AB1C3B" w:rsidRPr="00DD175B" w:rsidRDefault="00AB1C3B" w:rsidP="00AB1C3B">
      <w:pPr>
        <w:pStyle w:val="Standard"/>
        <w:spacing w:line="360" w:lineRule="auto"/>
        <w:jc w:val="both"/>
        <w:rPr>
          <w:rFonts w:cs="Times New Roman"/>
          <w:sz w:val="22"/>
          <w:szCs w:val="22"/>
          <w:lang w:val="pt-PT"/>
        </w:rPr>
      </w:pP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color w:val="000000" w:themeColor="text1"/>
              </w:rPr>
            </w:pPr>
            <w:r w:rsidRPr="00322EDA">
              <w:rPr>
                <w:rFonts w:cs="Times New Roman"/>
                <w:b/>
                <w:bCs/>
                <w:color w:val="000000" w:themeColor="text1"/>
                <w:lang w:val="pt-PT"/>
              </w:rPr>
              <w:t>RESULTADOS PRETENDIDOS</w:t>
            </w:r>
          </w:p>
        </w:tc>
      </w:tr>
    </w:tbl>
    <w:p w:rsidR="00AB1C3B" w:rsidRPr="00DD175B" w:rsidRDefault="00AB1C3B" w:rsidP="00AB1C3B">
      <w:pPr>
        <w:pStyle w:val="Standard"/>
        <w:spacing w:line="360" w:lineRule="auto"/>
        <w:jc w:val="both"/>
        <w:rPr>
          <w:rFonts w:cs="Times New Roman"/>
          <w:color w:val="000000" w:themeColor="text1"/>
          <w:sz w:val="22"/>
          <w:szCs w:val="22"/>
        </w:rPr>
      </w:pPr>
    </w:p>
    <w:p w:rsidR="00AB1C3B" w:rsidRDefault="00AB1C3B" w:rsidP="00AB1C3B">
      <w:pPr>
        <w:pStyle w:val="Standard"/>
        <w:spacing w:line="360" w:lineRule="auto"/>
        <w:jc w:val="both"/>
        <w:rPr>
          <w:rFonts w:cs="Times New Roman"/>
          <w:color w:val="000000" w:themeColor="text1"/>
          <w:sz w:val="22"/>
          <w:szCs w:val="22"/>
        </w:rPr>
      </w:pPr>
      <w:r w:rsidRPr="00386144">
        <w:rPr>
          <w:rFonts w:cs="Times New Roman"/>
          <w:color w:val="000000" w:themeColor="text1"/>
          <w:sz w:val="22"/>
          <w:szCs w:val="22"/>
        </w:rPr>
        <w:t>Os resultados pretendidos com a contratação do serviço de castração</w:t>
      </w:r>
      <w:r>
        <w:rPr>
          <w:rFonts w:cs="Times New Roman"/>
          <w:color w:val="000000" w:themeColor="text1"/>
          <w:sz w:val="22"/>
          <w:szCs w:val="22"/>
        </w:rPr>
        <w:t xml:space="preserve"> são: </w:t>
      </w:r>
      <w:r w:rsidRPr="00386144">
        <w:rPr>
          <w:rFonts w:cs="Times New Roman"/>
          <w:color w:val="000000" w:themeColor="text1"/>
          <w:sz w:val="22"/>
          <w:szCs w:val="22"/>
        </w:rPr>
        <w:t>a redução da população de animais de rua, o controle da reprodução descontrolada de animais, a prevenção de doenças relacionadas à reprodução, a diminuição de comportamentos agressivos em animais não castrados, e a promoção do bem-estar animal.</w:t>
      </w:r>
    </w:p>
    <w:p w:rsidR="00AB1C3B" w:rsidRPr="00322EDA" w:rsidRDefault="00AB1C3B" w:rsidP="00AB1C3B">
      <w:pPr>
        <w:pStyle w:val="Standard"/>
        <w:spacing w:line="360" w:lineRule="auto"/>
        <w:jc w:val="both"/>
        <w:rPr>
          <w:rFonts w:cs="Times New Roman"/>
          <w:color w:val="000000" w:themeColor="text1"/>
          <w:sz w:val="22"/>
          <w:szCs w:val="22"/>
        </w:rPr>
      </w:pP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color w:val="000000" w:themeColor="text1"/>
              </w:rPr>
            </w:pPr>
            <w:r w:rsidRPr="00322EDA">
              <w:rPr>
                <w:rFonts w:cs="Times New Roman"/>
                <w:b/>
                <w:bCs/>
                <w:color w:val="000000" w:themeColor="text1"/>
              </w:rPr>
              <w:t>PROVIDÊNCIAS PRÉVIAS AO CONTRATO</w:t>
            </w:r>
          </w:p>
        </w:tc>
      </w:tr>
    </w:tbl>
    <w:p w:rsidR="00AB1C3B" w:rsidRPr="00322EDA"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000000" w:themeColor="text1"/>
          <w:sz w:val="22"/>
          <w:szCs w:val="22"/>
        </w:rPr>
      </w:pPr>
    </w:p>
    <w:p w:rsidR="00AB1C3B"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pPr>
      <w:r>
        <w:t xml:space="preserve">Considerando que a Administração Pública deverá definir o objeto no TR com todos os seus elementos essenciais e acidentais, homenageando a qualidade, o benefício, a superioridade e, enfim, a vantagem que não é – em absoluto – sinônimo de menor valor, o edital deve prever mecanismo de obtenção de qualidade e estabelecer as exigências de qualificação </w:t>
      </w:r>
      <w:r>
        <w:lastRenderedPageBreak/>
        <w:t>técnica e econômico-financeira que sejam pertinentes e correlatas ao cumprimento das obrigações assumidas, acompanhando o mandamento constitucional estampado no inciso XXI do artigo 37 da Carta Maior. Serão estabelecidas premissas para a execução contratual, valorizando-se a qualidade e os demais objetivos que informam o processo de aquisição e demais informações como encargos, dotações orçamentárias e recursos, obrigações das partes, rescisão do contrato, penalidades, pagamentos e demais disposições gerais. Os instrumentos que integrarão o procedimento deverão cuidar de temas indispensáveis a constar:</w:t>
      </w:r>
    </w:p>
    <w:p w:rsidR="00AB1C3B"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pPr>
      <w:r>
        <w:t xml:space="preserve"> a) publicidade dos atos processuais: Os atos serão publicados nos termos da Lei 14.133/21. </w:t>
      </w:r>
    </w:p>
    <w:p w:rsidR="00AB1C3B"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pPr>
      <w:r>
        <w:t xml:space="preserve">b) fornecimento, recebimento e aceite do objeto: 30 (trinta) dias. </w:t>
      </w:r>
    </w:p>
    <w:p w:rsidR="00AB1C3B"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pPr>
      <w:r>
        <w:t>c) forma de pagamento: no prazo de 30 (trinta) dias após emissão da nota fiscal.</w:t>
      </w:r>
    </w:p>
    <w:p w:rsidR="00AB1C3B"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before="57" w:after="57" w:line="360" w:lineRule="auto"/>
        <w:jc w:val="both"/>
      </w:pP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color w:val="000000" w:themeColor="text1"/>
              </w:rPr>
            </w:pPr>
            <w:r w:rsidRPr="00322EDA">
              <w:rPr>
                <w:rFonts w:cs="Times New Roman"/>
                <w:b/>
                <w:bCs/>
                <w:color w:val="000000" w:themeColor="text1"/>
                <w:lang w:val="pt-PT"/>
              </w:rPr>
              <w:t>CONTRATAÇÕES CORRELATAS E/OU INTERDEPENDENTES</w:t>
            </w:r>
          </w:p>
        </w:tc>
      </w:tr>
    </w:tbl>
    <w:p w:rsidR="00AB1C3B" w:rsidRPr="00322EDA" w:rsidRDefault="00AB1C3B" w:rsidP="00AB1C3B">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sz w:val="22"/>
          <w:szCs w:val="22"/>
        </w:rPr>
      </w:pPr>
    </w:p>
    <w:p w:rsidR="00AB1C3B"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jc w:val="both"/>
        <w:rPr>
          <w:rFonts w:cs="Times New Roman"/>
          <w:color w:val="000000" w:themeColor="text1"/>
          <w:sz w:val="22"/>
          <w:szCs w:val="22"/>
          <w:lang w:val="pt-PT"/>
        </w:rPr>
      </w:pPr>
      <w:r w:rsidRPr="00322EDA">
        <w:rPr>
          <w:rFonts w:cs="Times New Roman"/>
          <w:color w:val="000000" w:themeColor="text1"/>
          <w:sz w:val="22"/>
          <w:szCs w:val="22"/>
          <w:lang w:val="pt-PT"/>
        </w:rPr>
        <w:t>Para esta solução não há c</w:t>
      </w:r>
      <w:r>
        <w:rPr>
          <w:rFonts w:cs="Times New Roman"/>
          <w:color w:val="000000" w:themeColor="text1"/>
          <w:sz w:val="22"/>
          <w:szCs w:val="22"/>
          <w:lang w:val="pt-PT"/>
        </w:rPr>
        <w:t xml:space="preserve">ontratações que guardam </w:t>
      </w:r>
      <w:r w:rsidRPr="00322EDA">
        <w:rPr>
          <w:rFonts w:cs="Times New Roman"/>
          <w:color w:val="000000" w:themeColor="text1"/>
          <w:sz w:val="22"/>
          <w:szCs w:val="22"/>
          <w:lang w:val="pt-PT"/>
        </w:rPr>
        <w:t>dependência com o objeto da contratação pretendida, sejam elas já realizadas ou contratações futuras.</w:t>
      </w:r>
    </w:p>
    <w:p w:rsidR="00AB1C3B" w:rsidRPr="00322EDA" w:rsidRDefault="00AB1C3B" w:rsidP="00AB1C3B">
      <w:pPr>
        <w:pStyle w:val="Standard"/>
        <w:tabs>
          <w:tab w:val="left" w:pos="582"/>
          <w:tab w:val="left" w:pos="867"/>
          <w:tab w:val="left" w:pos="1167"/>
          <w:tab w:val="left" w:pos="1422"/>
          <w:tab w:val="left" w:pos="1677"/>
          <w:tab w:val="left" w:pos="1992"/>
          <w:tab w:val="left" w:pos="2247"/>
          <w:tab w:val="left" w:leader="underscore" w:pos="7363"/>
        </w:tabs>
        <w:spacing w:after="120" w:line="300" w:lineRule="auto"/>
        <w:jc w:val="both"/>
        <w:rPr>
          <w:rFonts w:cs="Times New Roman"/>
          <w:color w:val="000000" w:themeColor="text1"/>
          <w:sz w:val="22"/>
          <w:szCs w:val="22"/>
        </w:rPr>
      </w:pP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color w:val="000000" w:themeColor="text1"/>
              </w:rPr>
            </w:pPr>
            <w:r w:rsidRPr="00322EDA">
              <w:rPr>
                <w:rFonts w:cs="Times New Roman"/>
                <w:b/>
                <w:bCs/>
                <w:color w:val="000000" w:themeColor="text1"/>
                <w:lang w:val="pt-PT"/>
              </w:rPr>
              <w:t>POSSÍVEIS IMPACTOS AMBIENTAIS</w:t>
            </w:r>
          </w:p>
        </w:tc>
      </w:tr>
    </w:tbl>
    <w:p w:rsidR="00AB1C3B" w:rsidRPr="00322EDA" w:rsidRDefault="00AB1C3B" w:rsidP="00AB1C3B">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color w:val="000000" w:themeColor="text1"/>
          <w:sz w:val="22"/>
          <w:szCs w:val="22"/>
        </w:rPr>
      </w:pPr>
    </w:p>
    <w:p w:rsidR="00AB1C3B" w:rsidRPr="00322EDA" w:rsidRDefault="00AB1C3B" w:rsidP="00AB1C3B">
      <w:pPr>
        <w:pStyle w:val="NormalWeb"/>
        <w:shd w:val="clear" w:color="auto" w:fill="FAFAFA"/>
        <w:spacing w:before="300" w:beforeAutospacing="0" w:after="300" w:afterAutospacing="0" w:line="360" w:lineRule="auto"/>
        <w:jc w:val="both"/>
        <w:rPr>
          <w:color w:val="000000" w:themeColor="text1"/>
          <w:sz w:val="22"/>
          <w:szCs w:val="22"/>
        </w:rPr>
      </w:pPr>
      <w:r>
        <w:rPr>
          <w:color w:val="000000" w:themeColor="text1"/>
          <w:sz w:val="22"/>
          <w:szCs w:val="22"/>
        </w:rPr>
        <w:t>Dada a natureza do objeto que se pretende adquirir, não se verifica impactos ambientais relevantes, sendo necessário tão somente que a licitante atenda aos critérios dos órgãos fiscalizadores e as normas vigentes da política de sustentabilidade ambiental.</w:t>
      </w: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color w:val="000000" w:themeColor="text1"/>
              </w:rPr>
            </w:pPr>
            <w:r w:rsidRPr="00322EDA">
              <w:rPr>
                <w:rFonts w:cs="Times New Roman"/>
                <w:b/>
                <w:bCs/>
                <w:color w:val="000000" w:themeColor="text1"/>
              </w:rPr>
              <w:t>ANÁLISE DOS RISCOS – RISCOS DO PROCESSO DE CONTRATAÇÃO</w:t>
            </w:r>
          </w:p>
        </w:tc>
      </w:tr>
    </w:tbl>
    <w:p w:rsidR="00AB1C3B" w:rsidRDefault="00AB1C3B" w:rsidP="00AB1C3B">
      <w:pPr>
        <w:rPr>
          <w:color w:val="000000" w:themeColor="text1"/>
          <w:lang w:eastAsia="zh-CN"/>
        </w:rPr>
      </w:pPr>
    </w:p>
    <w:p w:rsidR="00AB1C3B" w:rsidRPr="00D735F9" w:rsidRDefault="00AB1C3B" w:rsidP="00AB1C3B">
      <w:pPr>
        <w:rPr>
          <w:rFonts w:ascii="Times New Roman" w:hAnsi="Times New Roman"/>
          <w:color w:val="000000" w:themeColor="text1"/>
          <w:lang w:eastAsia="zh-CN"/>
        </w:rPr>
      </w:pPr>
      <w:r w:rsidRPr="00D735F9">
        <w:rPr>
          <w:rFonts w:ascii="Times New Roman" w:hAnsi="Times New Roman"/>
          <w:color w:val="000000" w:themeColor="text1"/>
          <w:lang w:eastAsia="zh-CN"/>
        </w:rPr>
        <w:t>Não se aplica.</w:t>
      </w:r>
    </w:p>
    <w:p w:rsidR="00AB1C3B" w:rsidRPr="00322EDA"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color w:val="000000" w:themeColor="text1"/>
          <w:sz w:val="22"/>
          <w:szCs w:val="22"/>
          <w:lang w:val="pt-PT"/>
        </w:rPr>
      </w:pPr>
    </w:p>
    <w:tbl>
      <w:tblPr>
        <w:tblW w:w="9791" w:type="dxa"/>
        <w:tblInd w:w="-13" w:type="dxa"/>
        <w:tblLayout w:type="fixed"/>
        <w:tblCellMar>
          <w:left w:w="10" w:type="dxa"/>
          <w:right w:w="10" w:type="dxa"/>
        </w:tblCellMar>
        <w:tblLook w:val="04A0" w:firstRow="1" w:lastRow="0" w:firstColumn="1" w:lastColumn="0" w:noHBand="0" w:noVBand="1"/>
      </w:tblPr>
      <w:tblGrid>
        <w:gridCol w:w="9791"/>
      </w:tblGrid>
      <w:tr w:rsidR="00AB1C3B" w:rsidRPr="00322EDA" w:rsidTr="001D41D3">
        <w:tc>
          <w:tcPr>
            <w:tcW w:w="979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color w:val="000000" w:themeColor="text1"/>
              </w:rPr>
            </w:pPr>
            <w:r w:rsidRPr="00322EDA">
              <w:rPr>
                <w:rFonts w:cs="Times New Roman"/>
                <w:b/>
                <w:bCs/>
                <w:color w:val="000000" w:themeColor="text1"/>
              </w:rPr>
              <w:t>DECLARAÇÃO DE VIABILIDADE</w:t>
            </w:r>
          </w:p>
        </w:tc>
      </w:tr>
    </w:tbl>
    <w:p w:rsidR="00AB1C3B" w:rsidRPr="00322EDA" w:rsidRDefault="00AB1C3B" w:rsidP="00AB1C3B">
      <w:pPr>
        <w:rPr>
          <w:rFonts w:ascii="Times New Roman" w:hAnsi="Times New Roman"/>
          <w:color w:val="000000" w:themeColor="text1"/>
          <w:lang w:eastAsia="zh-CN"/>
        </w:rPr>
      </w:pPr>
    </w:p>
    <w:p w:rsidR="00AB1C3B"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color w:val="000000" w:themeColor="text1"/>
          <w:sz w:val="22"/>
          <w:szCs w:val="22"/>
        </w:rPr>
      </w:pPr>
      <w:r>
        <w:rPr>
          <w:rFonts w:cs="Times New Roman"/>
          <w:color w:val="000000" w:themeColor="text1"/>
          <w:sz w:val="22"/>
          <w:szCs w:val="22"/>
        </w:rPr>
        <w:t>A</w:t>
      </w:r>
      <w:r w:rsidRPr="00322EDA">
        <w:rPr>
          <w:rFonts w:cs="Times New Roman"/>
          <w:color w:val="000000" w:themeColor="text1"/>
          <w:sz w:val="22"/>
          <w:szCs w:val="22"/>
        </w:rPr>
        <w:t xml:space="preserve"> Secretaria Municipal de Saúde de </w:t>
      </w:r>
      <w:r>
        <w:rPr>
          <w:rFonts w:cs="Times New Roman"/>
          <w:color w:val="000000" w:themeColor="text1"/>
          <w:sz w:val="22"/>
          <w:szCs w:val="22"/>
        </w:rPr>
        <w:t>Tupaciguara, representada por s</w:t>
      </w:r>
      <w:r w:rsidRPr="00322EDA">
        <w:rPr>
          <w:rFonts w:cs="Times New Roman"/>
          <w:color w:val="000000" w:themeColor="text1"/>
          <w:sz w:val="22"/>
          <w:szCs w:val="22"/>
        </w:rPr>
        <w:t>u</w:t>
      </w:r>
      <w:r>
        <w:rPr>
          <w:rFonts w:cs="Times New Roman"/>
          <w:color w:val="000000" w:themeColor="text1"/>
          <w:sz w:val="22"/>
          <w:szCs w:val="22"/>
        </w:rPr>
        <w:t>a</w:t>
      </w:r>
      <w:r w:rsidRPr="00322EDA">
        <w:rPr>
          <w:rFonts w:cs="Times New Roman"/>
          <w:color w:val="000000" w:themeColor="text1"/>
          <w:sz w:val="22"/>
          <w:szCs w:val="22"/>
        </w:rPr>
        <w:t xml:space="preserve"> Secretári</w:t>
      </w:r>
      <w:r>
        <w:rPr>
          <w:rFonts w:cs="Times New Roman"/>
          <w:color w:val="000000" w:themeColor="text1"/>
          <w:sz w:val="22"/>
          <w:szCs w:val="22"/>
        </w:rPr>
        <w:t>a</w:t>
      </w:r>
      <w:r w:rsidRPr="00322EDA">
        <w:rPr>
          <w:rFonts w:cs="Times New Roman"/>
          <w:color w:val="000000" w:themeColor="text1"/>
          <w:sz w:val="22"/>
          <w:szCs w:val="22"/>
        </w:rPr>
        <w:t>, de</w:t>
      </w:r>
      <w:r>
        <w:rPr>
          <w:rFonts w:cs="Times New Roman"/>
          <w:color w:val="000000" w:themeColor="text1"/>
          <w:sz w:val="22"/>
          <w:szCs w:val="22"/>
        </w:rPr>
        <w:t>clara a contratação como VIÁVEL.</w:t>
      </w:r>
    </w:p>
    <w:p w:rsidR="00AB1C3B"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color w:val="000000" w:themeColor="text1"/>
          <w:sz w:val="22"/>
          <w:szCs w:val="22"/>
        </w:rPr>
      </w:pPr>
    </w:p>
    <w:p w:rsidR="00AB1C3B"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color w:val="000000" w:themeColor="text1"/>
          <w:sz w:val="22"/>
          <w:szCs w:val="22"/>
        </w:rPr>
      </w:pPr>
    </w:p>
    <w:p w:rsidR="00AB1C3B" w:rsidRPr="00F13194" w:rsidRDefault="00AB1C3B" w:rsidP="00AB1C3B">
      <w:pPr>
        <w:pStyle w:val="Standard"/>
        <w:tabs>
          <w:tab w:val="left" w:pos="555"/>
          <w:tab w:val="left" w:pos="840"/>
          <w:tab w:val="left" w:pos="1140"/>
          <w:tab w:val="left" w:pos="1395"/>
          <w:tab w:val="left" w:pos="1650"/>
          <w:tab w:val="left" w:pos="1965"/>
          <w:tab w:val="left" w:pos="2220"/>
          <w:tab w:val="left" w:leader="underscore" w:pos="7336"/>
        </w:tabs>
        <w:spacing w:after="120" w:line="300" w:lineRule="auto"/>
        <w:jc w:val="both"/>
        <w:rPr>
          <w:rFonts w:cs="Times New Roman"/>
          <w:color w:val="000000" w:themeColor="text1"/>
          <w:sz w:val="22"/>
          <w:szCs w:val="22"/>
        </w:rPr>
      </w:pPr>
    </w:p>
    <w:tbl>
      <w:tblPr>
        <w:tblW w:w="9372" w:type="dxa"/>
        <w:tblInd w:w="-22" w:type="dxa"/>
        <w:tblLayout w:type="fixed"/>
        <w:tblCellMar>
          <w:left w:w="10" w:type="dxa"/>
          <w:right w:w="10" w:type="dxa"/>
        </w:tblCellMar>
        <w:tblLook w:val="04A0" w:firstRow="1" w:lastRow="0" w:firstColumn="1" w:lastColumn="0" w:noHBand="0" w:noVBand="1"/>
      </w:tblPr>
      <w:tblGrid>
        <w:gridCol w:w="9372"/>
      </w:tblGrid>
      <w:tr w:rsidR="00AB1C3B" w:rsidRPr="00322EDA" w:rsidTr="001D41D3">
        <w:tc>
          <w:tcPr>
            <w:tcW w:w="937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rsidR="00AB1C3B" w:rsidRPr="00322EDA" w:rsidRDefault="00AB1C3B" w:rsidP="00B620C4">
            <w:pPr>
              <w:pStyle w:val="PargrafodaLista"/>
              <w:widowControl w:val="0"/>
              <w:numPr>
                <w:ilvl w:val="0"/>
                <w:numId w:val="50"/>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cs="Times New Roman"/>
                <w:color w:val="000000" w:themeColor="text1"/>
              </w:rPr>
            </w:pPr>
            <w:r w:rsidRPr="00322EDA">
              <w:rPr>
                <w:rFonts w:cs="Times New Roman"/>
                <w:b/>
                <w:bCs/>
                <w:color w:val="000000" w:themeColor="text1"/>
              </w:rPr>
              <w:t>RESPONSÁVEIS</w:t>
            </w:r>
          </w:p>
        </w:tc>
      </w:tr>
      <w:tr w:rsidR="00AB1C3B" w:rsidRPr="00322EDA" w:rsidTr="001D41D3">
        <w:tc>
          <w:tcPr>
            <w:tcW w:w="9372" w:type="dxa"/>
            <w:shd w:val="clear" w:color="auto" w:fill="FFFFFF"/>
            <w:tcMar>
              <w:top w:w="55" w:type="dxa"/>
              <w:left w:w="55" w:type="dxa"/>
              <w:bottom w:w="55" w:type="dxa"/>
              <w:right w:w="55" w:type="dxa"/>
            </w:tcMar>
          </w:tcPr>
          <w:p w:rsidR="00AB1C3B" w:rsidRPr="00322EDA" w:rsidRDefault="00AB1C3B" w:rsidP="001D41D3">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sz w:val="22"/>
                <w:szCs w:val="22"/>
              </w:rPr>
            </w:pPr>
          </w:p>
          <w:p w:rsidR="00AB1C3B" w:rsidRDefault="00AB1C3B" w:rsidP="001D41D3">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sz w:val="22"/>
                <w:szCs w:val="22"/>
              </w:rPr>
            </w:pPr>
          </w:p>
          <w:p w:rsidR="00AB1C3B" w:rsidRPr="00322EDA" w:rsidRDefault="00AB1C3B" w:rsidP="001D41D3">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color w:val="000000" w:themeColor="text1"/>
                <w:sz w:val="22"/>
                <w:szCs w:val="22"/>
              </w:rPr>
            </w:pPr>
          </w:p>
          <w:p w:rsidR="00AB1C3B" w:rsidRPr="00322EDA" w:rsidRDefault="00AB1C3B" w:rsidP="001D41D3">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color w:val="000000" w:themeColor="text1"/>
                <w:sz w:val="22"/>
                <w:szCs w:val="22"/>
              </w:rPr>
            </w:pPr>
            <w:r w:rsidRPr="00322EDA">
              <w:rPr>
                <w:rFonts w:cs="Times New Roman"/>
                <w:color w:val="000000" w:themeColor="text1"/>
                <w:sz w:val="22"/>
                <w:szCs w:val="22"/>
              </w:rPr>
              <w:t>__________________________________</w:t>
            </w:r>
          </w:p>
          <w:p w:rsidR="00AB1C3B" w:rsidRPr="00322EDA" w:rsidRDefault="00AB1C3B" w:rsidP="001D41D3">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color w:val="000000" w:themeColor="text1"/>
                <w:sz w:val="22"/>
                <w:szCs w:val="22"/>
              </w:rPr>
            </w:pPr>
            <w:r w:rsidRPr="00322EDA">
              <w:rPr>
                <w:rFonts w:cs="Times New Roman"/>
                <w:color w:val="000000" w:themeColor="text1"/>
                <w:sz w:val="22"/>
                <w:szCs w:val="22"/>
              </w:rPr>
              <w:t xml:space="preserve">Luciana Cardoso </w:t>
            </w:r>
            <w:proofErr w:type="spellStart"/>
            <w:r w:rsidRPr="00322EDA">
              <w:rPr>
                <w:rFonts w:cs="Times New Roman"/>
                <w:color w:val="000000" w:themeColor="text1"/>
                <w:sz w:val="22"/>
                <w:szCs w:val="22"/>
              </w:rPr>
              <w:t>Euqueres</w:t>
            </w:r>
            <w:proofErr w:type="spellEnd"/>
            <w:r w:rsidRPr="00322EDA">
              <w:rPr>
                <w:rFonts w:cs="Times New Roman"/>
                <w:color w:val="000000" w:themeColor="text1"/>
                <w:sz w:val="22"/>
                <w:szCs w:val="22"/>
              </w:rPr>
              <w:t xml:space="preserve"> </w:t>
            </w:r>
          </w:p>
          <w:p w:rsidR="00AB1C3B" w:rsidRPr="00322EDA" w:rsidRDefault="00AB1C3B" w:rsidP="001D41D3">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color w:val="000000" w:themeColor="text1"/>
                <w:sz w:val="22"/>
                <w:szCs w:val="22"/>
              </w:rPr>
            </w:pPr>
            <w:r>
              <w:rPr>
                <w:rFonts w:cs="Times New Roman"/>
                <w:bCs/>
                <w:color w:val="000000" w:themeColor="text1"/>
                <w:sz w:val="22"/>
                <w:szCs w:val="22"/>
              </w:rPr>
              <w:t>Matrícula: 2225</w:t>
            </w:r>
          </w:p>
        </w:tc>
      </w:tr>
    </w:tbl>
    <w:p w:rsidR="00B4658B" w:rsidRDefault="00B4658B" w:rsidP="0007340F">
      <w:pPr>
        <w:tabs>
          <w:tab w:val="left" w:pos="426"/>
          <w:tab w:val="left" w:pos="851"/>
        </w:tabs>
        <w:spacing w:line="276" w:lineRule="auto"/>
        <w:jc w:val="center"/>
        <w:rPr>
          <w:rFonts w:ascii="Times New Roman" w:hAnsi="Times New Roman"/>
          <w:b/>
          <w:szCs w:val="24"/>
        </w:rPr>
      </w:pPr>
    </w:p>
    <w:p w:rsidR="00B4658B" w:rsidRDefault="00B4658B" w:rsidP="0007340F">
      <w:pPr>
        <w:tabs>
          <w:tab w:val="left" w:pos="426"/>
          <w:tab w:val="left" w:pos="851"/>
        </w:tabs>
        <w:spacing w:line="276" w:lineRule="auto"/>
        <w:jc w:val="center"/>
        <w:rPr>
          <w:rFonts w:ascii="Times New Roman" w:hAnsi="Times New Roman"/>
          <w:b/>
          <w:szCs w:val="24"/>
        </w:rPr>
      </w:pPr>
    </w:p>
    <w:p w:rsidR="00B4658B" w:rsidRDefault="00B4658B" w:rsidP="0007340F">
      <w:pPr>
        <w:tabs>
          <w:tab w:val="left" w:pos="426"/>
          <w:tab w:val="left" w:pos="851"/>
        </w:tabs>
        <w:spacing w:line="276" w:lineRule="auto"/>
        <w:jc w:val="center"/>
        <w:rPr>
          <w:rFonts w:ascii="Times New Roman" w:hAnsi="Times New Roman"/>
          <w:b/>
          <w:szCs w:val="24"/>
        </w:rPr>
      </w:pPr>
    </w:p>
    <w:p w:rsidR="00543567" w:rsidRDefault="00543567" w:rsidP="0007340F">
      <w:pPr>
        <w:tabs>
          <w:tab w:val="left" w:pos="426"/>
          <w:tab w:val="left" w:pos="851"/>
        </w:tabs>
        <w:spacing w:line="276" w:lineRule="auto"/>
        <w:jc w:val="center"/>
        <w:rPr>
          <w:rFonts w:ascii="Times New Roman" w:hAnsi="Times New Roman"/>
          <w:b/>
          <w:szCs w:val="24"/>
        </w:rPr>
      </w:pPr>
    </w:p>
    <w:p w:rsidR="00543567" w:rsidRDefault="00543567"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AB1C3B" w:rsidRDefault="00AB1C3B" w:rsidP="0007340F">
      <w:pPr>
        <w:tabs>
          <w:tab w:val="left" w:pos="426"/>
          <w:tab w:val="left" w:pos="851"/>
        </w:tabs>
        <w:spacing w:line="276" w:lineRule="auto"/>
        <w:jc w:val="center"/>
        <w:rPr>
          <w:rFonts w:ascii="Times New Roman" w:hAnsi="Times New Roman"/>
          <w:b/>
          <w:szCs w:val="24"/>
        </w:rPr>
      </w:pPr>
    </w:p>
    <w:p w:rsidR="00926C75" w:rsidRDefault="00926C75" w:rsidP="003E5377">
      <w:pPr>
        <w:spacing w:line="276" w:lineRule="auto"/>
        <w:jc w:val="center"/>
        <w:rPr>
          <w:rFonts w:ascii="Times New Roman" w:hAnsi="Times New Roman"/>
          <w:b/>
          <w:szCs w:val="24"/>
        </w:rPr>
      </w:pPr>
    </w:p>
    <w:p w:rsidR="00AB1C3B" w:rsidRDefault="00AB1C3B" w:rsidP="003E5377">
      <w:pPr>
        <w:spacing w:line="276" w:lineRule="auto"/>
        <w:jc w:val="center"/>
        <w:rPr>
          <w:rFonts w:ascii="Times New Roman" w:hAnsi="Times New Roman"/>
          <w:b/>
          <w:szCs w:val="24"/>
        </w:rPr>
      </w:pPr>
    </w:p>
    <w:p w:rsidR="005737EF" w:rsidRDefault="005737EF" w:rsidP="003E5377">
      <w:pPr>
        <w:spacing w:line="276" w:lineRule="auto"/>
        <w:jc w:val="center"/>
        <w:rPr>
          <w:rFonts w:ascii="Times New Roman" w:hAnsi="Times New Roman"/>
          <w:b/>
          <w:szCs w:val="24"/>
        </w:rPr>
      </w:pPr>
    </w:p>
    <w:p w:rsidR="005737EF" w:rsidRDefault="005737EF"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AB1C3B" w:rsidRDefault="00AB1C3B" w:rsidP="003E5377">
      <w:pPr>
        <w:spacing w:line="276" w:lineRule="auto"/>
        <w:jc w:val="center"/>
        <w:rPr>
          <w:rFonts w:ascii="Times New Roman" w:hAnsi="Times New Roman"/>
          <w:b/>
          <w:szCs w:val="24"/>
        </w:rPr>
      </w:pPr>
    </w:p>
    <w:p w:rsidR="00AB1C3B" w:rsidRDefault="00AB1C3B" w:rsidP="003E5377">
      <w:pPr>
        <w:spacing w:line="276" w:lineRule="auto"/>
        <w:jc w:val="center"/>
        <w:rPr>
          <w:rFonts w:ascii="Times New Roman" w:hAnsi="Times New Roman"/>
          <w:b/>
          <w:szCs w:val="24"/>
        </w:rPr>
      </w:pPr>
    </w:p>
    <w:p w:rsidR="00AB1C3B" w:rsidRDefault="00AB1C3B" w:rsidP="003E5377">
      <w:pPr>
        <w:spacing w:line="276" w:lineRule="auto"/>
        <w:jc w:val="center"/>
        <w:rPr>
          <w:rFonts w:ascii="Times New Roman" w:hAnsi="Times New Roman"/>
          <w:b/>
          <w:szCs w:val="24"/>
        </w:rPr>
      </w:pPr>
    </w:p>
    <w:p w:rsidR="00AB1C3B" w:rsidRDefault="00AB1C3B" w:rsidP="003E5377">
      <w:pPr>
        <w:spacing w:line="276" w:lineRule="auto"/>
        <w:jc w:val="center"/>
        <w:rPr>
          <w:rFonts w:ascii="Times New Roman" w:hAnsi="Times New Roman"/>
          <w:b/>
          <w:szCs w:val="24"/>
        </w:rPr>
      </w:pPr>
    </w:p>
    <w:p w:rsidR="00583FF2" w:rsidRDefault="00583FF2" w:rsidP="00583FF2">
      <w:pPr>
        <w:spacing w:line="276" w:lineRule="auto"/>
        <w:jc w:val="center"/>
        <w:rPr>
          <w:rFonts w:cs="Arial"/>
          <w:b/>
          <w:bCs/>
          <w:szCs w:val="24"/>
          <w:u w:val="single"/>
        </w:rPr>
      </w:pPr>
      <w:r>
        <w:rPr>
          <w:rFonts w:cs="Arial"/>
          <w:b/>
          <w:bCs/>
          <w:szCs w:val="24"/>
          <w:u w:val="single"/>
        </w:rPr>
        <w:t>MAPA DE RISCOS</w:t>
      </w:r>
    </w:p>
    <w:p w:rsidR="00583FF2" w:rsidRDefault="00583FF2" w:rsidP="00583FF2">
      <w:pPr>
        <w:spacing w:line="276" w:lineRule="auto"/>
        <w:jc w:val="center"/>
        <w:rPr>
          <w:rFonts w:cs="Arial"/>
          <w:szCs w:val="24"/>
        </w:rPr>
      </w:pPr>
    </w:p>
    <w:p w:rsidR="00583FF2" w:rsidRDefault="00583FF2" w:rsidP="00583FF2">
      <w:pPr>
        <w:spacing w:line="276" w:lineRule="auto"/>
        <w:jc w:val="both"/>
        <w:rPr>
          <w:rFonts w:cs="Arial"/>
          <w:szCs w:val="24"/>
        </w:rPr>
      </w:pPr>
      <w:r>
        <w:rPr>
          <w:rFonts w:cs="Arial"/>
          <w:szCs w:val="24"/>
        </w:rPr>
        <w:t xml:space="preserve">A análise de riscos permite a identificação, avaliação e gerenciamentos dos riscos relacionados à contratação. Os riscos analisados foram organizados em duas categorias: </w:t>
      </w:r>
    </w:p>
    <w:p w:rsidR="00583FF2" w:rsidRDefault="00583FF2" w:rsidP="00583FF2">
      <w:pPr>
        <w:spacing w:line="276" w:lineRule="auto"/>
        <w:ind w:left="567"/>
        <w:jc w:val="both"/>
        <w:rPr>
          <w:rFonts w:cs="Arial"/>
          <w:szCs w:val="24"/>
        </w:rPr>
      </w:pPr>
      <w:r>
        <w:rPr>
          <w:rFonts w:cs="Arial"/>
          <w:szCs w:val="24"/>
        </w:rPr>
        <w:t xml:space="preserve">a) Riscos que possam comprometer o sucesso dos processos de contratação; </w:t>
      </w:r>
    </w:p>
    <w:p w:rsidR="00583FF2" w:rsidRDefault="00583FF2" w:rsidP="00583FF2">
      <w:pPr>
        <w:spacing w:line="276" w:lineRule="auto"/>
        <w:ind w:left="567"/>
        <w:jc w:val="both"/>
        <w:rPr>
          <w:rFonts w:cs="Arial"/>
          <w:szCs w:val="24"/>
        </w:rPr>
      </w:pPr>
      <w:r>
        <w:rPr>
          <w:rFonts w:cs="Arial"/>
          <w:szCs w:val="24"/>
        </w:rPr>
        <w:t xml:space="preserve">b) Riscos de gestão contratual; </w:t>
      </w:r>
    </w:p>
    <w:p w:rsidR="00583FF2" w:rsidRDefault="00583FF2" w:rsidP="00583FF2">
      <w:pPr>
        <w:spacing w:line="276" w:lineRule="auto"/>
        <w:jc w:val="both"/>
        <w:rPr>
          <w:rFonts w:cs="Arial"/>
          <w:szCs w:val="24"/>
        </w:rPr>
      </w:pPr>
      <w:r>
        <w:rPr>
          <w:rFonts w:cs="Arial"/>
          <w:szCs w:val="24"/>
        </w:rPr>
        <w:t xml:space="preserve">Para cada risco identificado, definiu-se: </w:t>
      </w:r>
    </w:p>
    <w:p w:rsidR="00583FF2" w:rsidRDefault="00583FF2" w:rsidP="00583FF2">
      <w:pPr>
        <w:spacing w:line="276" w:lineRule="auto"/>
        <w:ind w:left="567"/>
        <w:jc w:val="both"/>
        <w:rPr>
          <w:rFonts w:cs="Arial"/>
          <w:szCs w:val="24"/>
        </w:rPr>
      </w:pPr>
      <w:r>
        <w:rPr>
          <w:rFonts w:cs="Arial"/>
          <w:szCs w:val="24"/>
        </w:rPr>
        <w:t xml:space="preserve">a) a probabilidade de ocorrência dos eventos; </w:t>
      </w:r>
    </w:p>
    <w:p w:rsidR="00583FF2" w:rsidRDefault="00583FF2" w:rsidP="00583FF2">
      <w:pPr>
        <w:spacing w:line="276" w:lineRule="auto"/>
        <w:ind w:left="567"/>
        <w:jc w:val="both"/>
        <w:rPr>
          <w:rFonts w:cs="Arial"/>
          <w:szCs w:val="24"/>
        </w:rPr>
      </w:pPr>
      <w:r>
        <w:rPr>
          <w:rFonts w:cs="Arial"/>
          <w:szCs w:val="24"/>
        </w:rPr>
        <w:t xml:space="preserve">b) os possíveis danos potenciais em caso de </w:t>
      </w:r>
      <w:proofErr w:type="spellStart"/>
      <w:r>
        <w:rPr>
          <w:rFonts w:cs="Arial"/>
          <w:szCs w:val="24"/>
        </w:rPr>
        <w:t>acontecimento</w:t>
      </w:r>
      <w:proofErr w:type="spellEnd"/>
      <w:r>
        <w:rPr>
          <w:rFonts w:cs="Arial"/>
          <w:szCs w:val="24"/>
        </w:rPr>
        <w:t xml:space="preserve">; </w:t>
      </w:r>
    </w:p>
    <w:p w:rsidR="00583FF2" w:rsidRDefault="00583FF2" w:rsidP="00583FF2">
      <w:pPr>
        <w:spacing w:line="276" w:lineRule="auto"/>
        <w:ind w:left="567"/>
        <w:jc w:val="both"/>
        <w:rPr>
          <w:rFonts w:cs="Arial"/>
          <w:szCs w:val="24"/>
        </w:rPr>
      </w:pPr>
      <w:r>
        <w:rPr>
          <w:rFonts w:cs="Arial"/>
          <w:szCs w:val="24"/>
        </w:rPr>
        <w:t xml:space="preserve">c) possíveis ações preventivas e contingências; </w:t>
      </w:r>
    </w:p>
    <w:p w:rsidR="00583FF2" w:rsidRDefault="00583FF2" w:rsidP="00583FF2">
      <w:pPr>
        <w:spacing w:line="276" w:lineRule="auto"/>
        <w:ind w:left="567"/>
        <w:jc w:val="both"/>
        <w:rPr>
          <w:rFonts w:cs="Arial"/>
          <w:szCs w:val="24"/>
        </w:rPr>
      </w:pPr>
      <w:r>
        <w:rPr>
          <w:rFonts w:cs="Arial"/>
          <w:szCs w:val="24"/>
        </w:rPr>
        <w:t xml:space="preserve">d) bem como a identificação de responsáveis por ação. </w:t>
      </w:r>
    </w:p>
    <w:p w:rsidR="00583FF2" w:rsidRDefault="00583FF2" w:rsidP="00583FF2">
      <w:pPr>
        <w:spacing w:line="276" w:lineRule="auto"/>
        <w:jc w:val="both"/>
        <w:rPr>
          <w:rFonts w:cs="Arial"/>
          <w:szCs w:val="24"/>
        </w:rPr>
      </w:pPr>
      <w:r>
        <w:rPr>
          <w:rFonts w:cs="Arial"/>
          <w:szCs w:val="24"/>
        </w:rPr>
        <w:t xml:space="preserve">Após a identificação e classificação, deve-se executar uma análise qualitativa e quantitativa. </w:t>
      </w:r>
    </w:p>
    <w:p w:rsidR="00583FF2" w:rsidRDefault="00583FF2" w:rsidP="00583FF2">
      <w:pPr>
        <w:spacing w:line="276" w:lineRule="auto"/>
        <w:jc w:val="both"/>
        <w:rPr>
          <w:rFonts w:cs="Arial"/>
          <w:szCs w:val="24"/>
          <w:lang w:val="pt-PT"/>
        </w:rPr>
      </w:pPr>
      <w:r>
        <w:rPr>
          <w:rFonts w:cs="Arial"/>
          <w:szCs w:val="24"/>
        </w:rPr>
        <w:t xml:space="preserve">A análise qualitativa dos riscos é realizada por meio da classificação escalar da probabilidade e do impacto, conforme as definições de referência a seguir: </w:t>
      </w:r>
    </w:p>
    <w:tbl>
      <w:tblPr>
        <w:tblStyle w:val="TableNormal"/>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127"/>
        <w:gridCol w:w="2835"/>
        <w:gridCol w:w="3827"/>
      </w:tblGrid>
      <w:tr w:rsidR="00583FF2" w:rsidTr="00E61F16">
        <w:trPr>
          <w:trHeight w:val="490"/>
        </w:trPr>
        <w:tc>
          <w:tcPr>
            <w:tcW w:w="8789" w:type="dxa"/>
            <w:gridSpan w:val="3"/>
            <w:shd w:val="clear" w:color="auto" w:fill="B6B6B6"/>
          </w:tcPr>
          <w:p w:rsidR="00583FF2" w:rsidRDefault="00583FF2" w:rsidP="00E61F16">
            <w:pPr>
              <w:autoSpaceDE/>
              <w:spacing w:line="276" w:lineRule="auto"/>
              <w:jc w:val="center"/>
              <w:rPr>
                <w:rFonts w:ascii="Arial" w:hAnsi="Arial" w:cs="Arial"/>
                <w:b/>
                <w:szCs w:val="24"/>
                <w:lang w:val="pt-PT"/>
              </w:rPr>
            </w:pPr>
            <w:r>
              <w:rPr>
                <w:rFonts w:ascii="Arial" w:hAnsi="Arial" w:cs="Arial"/>
                <w:b/>
                <w:szCs w:val="24"/>
                <w:lang w:val="pt-PT"/>
              </w:rPr>
              <w:t>PROBABILIDADE</w:t>
            </w:r>
          </w:p>
        </w:tc>
      </w:tr>
      <w:tr w:rsidR="00583FF2" w:rsidTr="00E61F16">
        <w:trPr>
          <w:trHeight w:val="775"/>
        </w:trPr>
        <w:tc>
          <w:tcPr>
            <w:tcW w:w="2127" w:type="dxa"/>
            <w:tcBorders>
              <w:bottom w:val="single" w:sz="4" w:space="0" w:color="auto"/>
            </w:tcBorders>
            <w:shd w:val="clear" w:color="auto" w:fill="B6B6B6"/>
          </w:tcPr>
          <w:p w:rsidR="00583FF2" w:rsidRDefault="00583FF2" w:rsidP="00E61F16">
            <w:pPr>
              <w:autoSpaceDE/>
              <w:spacing w:line="276" w:lineRule="auto"/>
              <w:ind w:left="142" w:right="127"/>
              <w:jc w:val="both"/>
              <w:rPr>
                <w:rFonts w:ascii="Arial" w:hAnsi="Arial" w:cs="Arial"/>
                <w:szCs w:val="24"/>
              </w:rPr>
            </w:pPr>
            <w:proofErr w:type="spellStart"/>
            <w:r>
              <w:rPr>
                <w:rFonts w:ascii="Arial" w:hAnsi="Arial" w:cs="Arial"/>
                <w:b/>
                <w:bCs/>
                <w:szCs w:val="24"/>
              </w:rPr>
              <w:t>Escala</w:t>
            </w:r>
            <w:proofErr w:type="spellEnd"/>
          </w:p>
        </w:tc>
        <w:tc>
          <w:tcPr>
            <w:tcW w:w="2835" w:type="dxa"/>
            <w:tcBorders>
              <w:bottom w:val="single" w:sz="4" w:space="0" w:color="auto"/>
            </w:tcBorders>
            <w:shd w:val="clear" w:color="auto" w:fill="B6B6B6"/>
          </w:tcPr>
          <w:p w:rsidR="00583FF2" w:rsidRDefault="00583FF2" w:rsidP="00E61F16">
            <w:pPr>
              <w:autoSpaceDE/>
              <w:spacing w:line="276" w:lineRule="auto"/>
              <w:ind w:left="144" w:right="136"/>
              <w:jc w:val="both"/>
              <w:rPr>
                <w:rFonts w:ascii="Arial" w:hAnsi="Arial" w:cs="Arial"/>
                <w:b/>
                <w:szCs w:val="24"/>
                <w:lang w:val="pt-PT"/>
              </w:rPr>
            </w:pPr>
            <w:r>
              <w:rPr>
                <w:rFonts w:ascii="Arial" w:hAnsi="Arial" w:cs="Arial"/>
                <w:b/>
                <w:szCs w:val="24"/>
                <w:lang w:val="pt-PT"/>
              </w:rPr>
              <w:t>Frequência Observada/ Esperada</w:t>
            </w:r>
          </w:p>
        </w:tc>
        <w:tc>
          <w:tcPr>
            <w:tcW w:w="3827" w:type="dxa"/>
            <w:tcBorders>
              <w:bottom w:val="single" w:sz="4" w:space="0" w:color="auto"/>
            </w:tcBorders>
            <w:shd w:val="clear" w:color="auto" w:fill="B6B6B6"/>
          </w:tcPr>
          <w:p w:rsidR="00583FF2" w:rsidRDefault="00583FF2" w:rsidP="00E61F16">
            <w:pPr>
              <w:autoSpaceDE/>
              <w:spacing w:line="276" w:lineRule="auto"/>
              <w:ind w:left="135" w:right="137"/>
              <w:jc w:val="both"/>
              <w:rPr>
                <w:rFonts w:ascii="Arial" w:hAnsi="Arial" w:cs="Arial"/>
                <w:b/>
                <w:szCs w:val="24"/>
                <w:lang w:val="pt-PT"/>
              </w:rPr>
            </w:pPr>
            <w:r>
              <w:rPr>
                <w:rFonts w:ascii="Arial" w:hAnsi="Arial" w:cs="Arial"/>
                <w:b/>
                <w:szCs w:val="24"/>
                <w:lang w:val="pt-PT"/>
              </w:rPr>
              <w:t>Descritivo de Escala</w:t>
            </w:r>
          </w:p>
        </w:tc>
      </w:tr>
      <w:tr w:rsidR="00583FF2" w:rsidTr="00E61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5"/>
        </w:trPr>
        <w:tc>
          <w:tcPr>
            <w:tcW w:w="2127"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2" w:right="139"/>
              <w:jc w:val="both"/>
              <w:rPr>
                <w:rFonts w:ascii="Arial" w:hAnsi="Arial" w:cs="Arial"/>
                <w:szCs w:val="24"/>
                <w:lang w:val="pt-PT"/>
              </w:rPr>
            </w:pPr>
            <w:r>
              <w:rPr>
                <w:rFonts w:ascii="Arial" w:hAnsi="Arial" w:cs="Arial"/>
                <w:szCs w:val="24"/>
                <w:lang w:val="pt-PT"/>
              </w:rPr>
              <w:t>5- Muito Alta</w:t>
            </w:r>
          </w:p>
        </w:tc>
        <w:tc>
          <w:tcPr>
            <w:tcW w:w="2835"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4" w:right="136"/>
              <w:jc w:val="both"/>
              <w:rPr>
                <w:rFonts w:ascii="Arial" w:hAnsi="Arial" w:cs="Arial"/>
                <w:szCs w:val="24"/>
                <w:lang w:val="pt-PT"/>
              </w:rPr>
            </w:pPr>
            <w:r>
              <w:rPr>
                <w:rFonts w:ascii="Arial" w:hAnsi="Arial" w:cs="Arial"/>
                <w:szCs w:val="24"/>
                <w:lang w:val="pt-PT"/>
              </w:rPr>
              <w:t>&gt;=90%</w:t>
            </w:r>
          </w:p>
        </w:tc>
        <w:tc>
          <w:tcPr>
            <w:tcW w:w="3827"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35" w:right="137"/>
              <w:jc w:val="both"/>
              <w:rPr>
                <w:rFonts w:ascii="Arial" w:hAnsi="Arial" w:cs="Arial"/>
                <w:szCs w:val="24"/>
                <w:lang w:val="pt-PT"/>
              </w:rPr>
            </w:pPr>
            <w:r>
              <w:rPr>
                <w:rFonts w:ascii="Arial" w:hAnsi="Arial" w:cs="Arial"/>
                <w:szCs w:val="24"/>
                <w:lang w:val="pt-PT"/>
              </w:rPr>
              <w:t>Evento esperado que ocorra na maioria das  circunstâncias</w:t>
            </w:r>
          </w:p>
        </w:tc>
      </w:tr>
      <w:tr w:rsidR="00583FF2" w:rsidTr="00E61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5"/>
        </w:trPr>
        <w:tc>
          <w:tcPr>
            <w:tcW w:w="2127"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2" w:right="139"/>
              <w:jc w:val="both"/>
              <w:rPr>
                <w:rFonts w:ascii="Arial" w:hAnsi="Arial" w:cs="Arial"/>
                <w:szCs w:val="24"/>
                <w:lang w:val="pt-PT"/>
              </w:rPr>
            </w:pPr>
            <w:r>
              <w:rPr>
                <w:rFonts w:ascii="Arial" w:hAnsi="Arial" w:cs="Arial"/>
                <w:szCs w:val="24"/>
                <w:lang w:val="pt-PT"/>
              </w:rPr>
              <w:t>4- Alta</w:t>
            </w:r>
          </w:p>
        </w:tc>
        <w:tc>
          <w:tcPr>
            <w:tcW w:w="2835"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4" w:right="136"/>
              <w:jc w:val="both"/>
              <w:rPr>
                <w:rFonts w:ascii="Arial" w:hAnsi="Arial" w:cs="Arial"/>
                <w:szCs w:val="24"/>
                <w:lang w:val="pt-PT"/>
              </w:rPr>
            </w:pPr>
            <w:r>
              <w:rPr>
                <w:rFonts w:ascii="Arial" w:hAnsi="Arial" w:cs="Arial"/>
                <w:szCs w:val="24"/>
                <w:lang w:val="pt-PT"/>
              </w:rPr>
              <w:t>&gt;=50% &lt;90%</w:t>
            </w:r>
          </w:p>
        </w:tc>
        <w:tc>
          <w:tcPr>
            <w:tcW w:w="3827"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35" w:right="137"/>
              <w:jc w:val="both"/>
              <w:rPr>
                <w:rFonts w:ascii="Arial" w:hAnsi="Arial" w:cs="Arial"/>
                <w:szCs w:val="24"/>
                <w:lang w:val="pt-PT"/>
              </w:rPr>
            </w:pPr>
            <w:r>
              <w:rPr>
                <w:rFonts w:ascii="Arial" w:hAnsi="Arial" w:cs="Arial"/>
                <w:szCs w:val="24"/>
                <w:lang w:val="pt-PT"/>
              </w:rPr>
              <w:t>Evento provavelmente ocorra na maioria das circunstâncias</w:t>
            </w:r>
          </w:p>
        </w:tc>
      </w:tr>
      <w:tr w:rsidR="00583FF2" w:rsidTr="00E61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2127"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2" w:right="139"/>
              <w:jc w:val="both"/>
              <w:rPr>
                <w:rFonts w:ascii="Arial" w:hAnsi="Arial" w:cs="Arial"/>
                <w:szCs w:val="24"/>
                <w:lang w:val="pt-PT"/>
              </w:rPr>
            </w:pPr>
            <w:r>
              <w:rPr>
                <w:rFonts w:ascii="Arial" w:hAnsi="Arial" w:cs="Arial"/>
                <w:szCs w:val="24"/>
                <w:lang w:val="pt-PT"/>
              </w:rPr>
              <w:t>3- Possível</w:t>
            </w:r>
          </w:p>
        </w:tc>
        <w:tc>
          <w:tcPr>
            <w:tcW w:w="2835"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4" w:right="136"/>
              <w:jc w:val="both"/>
              <w:rPr>
                <w:rFonts w:ascii="Arial" w:hAnsi="Arial" w:cs="Arial"/>
                <w:szCs w:val="24"/>
                <w:lang w:val="pt-PT"/>
              </w:rPr>
            </w:pPr>
            <w:r>
              <w:rPr>
                <w:rFonts w:ascii="Arial" w:hAnsi="Arial" w:cs="Arial"/>
                <w:szCs w:val="24"/>
                <w:lang w:val="pt-PT"/>
              </w:rPr>
              <w:t>&gt;=30% &lt;50%</w:t>
            </w:r>
          </w:p>
        </w:tc>
        <w:tc>
          <w:tcPr>
            <w:tcW w:w="3827"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35" w:right="137"/>
              <w:jc w:val="both"/>
              <w:rPr>
                <w:rFonts w:ascii="Arial" w:hAnsi="Arial" w:cs="Arial"/>
                <w:szCs w:val="24"/>
                <w:lang w:val="pt-PT"/>
              </w:rPr>
            </w:pPr>
            <w:r>
              <w:rPr>
                <w:rFonts w:ascii="Arial" w:hAnsi="Arial" w:cs="Arial"/>
                <w:szCs w:val="24"/>
                <w:lang w:val="pt-PT"/>
              </w:rPr>
              <w:t>Evento deve ocorrer em algum momento</w:t>
            </w:r>
          </w:p>
        </w:tc>
      </w:tr>
      <w:tr w:rsidR="00583FF2" w:rsidTr="00E61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2127"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2" w:right="139"/>
              <w:jc w:val="both"/>
              <w:rPr>
                <w:rFonts w:ascii="Arial" w:hAnsi="Arial" w:cs="Arial"/>
                <w:szCs w:val="24"/>
                <w:lang w:val="pt-PT"/>
              </w:rPr>
            </w:pPr>
            <w:r>
              <w:rPr>
                <w:rFonts w:ascii="Arial" w:hAnsi="Arial" w:cs="Arial"/>
                <w:szCs w:val="24"/>
                <w:lang w:val="pt-PT"/>
              </w:rPr>
              <w:t>2- Baixa</w:t>
            </w:r>
          </w:p>
        </w:tc>
        <w:tc>
          <w:tcPr>
            <w:tcW w:w="2835"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4" w:right="136"/>
              <w:jc w:val="both"/>
              <w:rPr>
                <w:rFonts w:ascii="Arial" w:hAnsi="Arial" w:cs="Arial"/>
                <w:szCs w:val="24"/>
                <w:lang w:val="pt-PT"/>
              </w:rPr>
            </w:pPr>
            <w:r>
              <w:rPr>
                <w:rFonts w:ascii="Arial" w:hAnsi="Arial" w:cs="Arial"/>
                <w:szCs w:val="24"/>
                <w:lang w:val="pt-PT"/>
              </w:rPr>
              <w:t>&gt;=10% &lt;30%</w:t>
            </w:r>
          </w:p>
        </w:tc>
        <w:tc>
          <w:tcPr>
            <w:tcW w:w="3827"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35" w:right="137"/>
              <w:jc w:val="both"/>
              <w:rPr>
                <w:rFonts w:ascii="Arial" w:hAnsi="Arial" w:cs="Arial"/>
                <w:szCs w:val="24"/>
                <w:lang w:val="pt-PT"/>
              </w:rPr>
            </w:pPr>
            <w:r>
              <w:rPr>
                <w:rFonts w:ascii="Arial" w:hAnsi="Arial" w:cs="Arial"/>
                <w:szCs w:val="24"/>
                <w:lang w:val="pt-PT"/>
              </w:rPr>
              <w:t>Evento pode ocorrer em algum momento</w:t>
            </w:r>
          </w:p>
        </w:tc>
      </w:tr>
      <w:tr w:rsidR="00583FF2" w:rsidTr="00E61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5"/>
        </w:trPr>
        <w:tc>
          <w:tcPr>
            <w:tcW w:w="2127"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2" w:right="139"/>
              <w:jc w:val="both"/>
              <w:rPr>
                <w:rFonts w:ascii="Arial" w:hAnsi="Arial" w:cs="Arial"/>
                <w:szCs w:val="24"/>
                <w:lang w:val="pt-PT"/>
              </w:rPr>
            </w:pPr>
            <w:r>
              <w:rPr>
                <w:rFonts w:ascii="Arial" w:hAnsi="Arial" w:cs="Arial"/>
                <w:szCs w:val="24"/>
                <w:lang w:val="pt-PT"/>
              </w:rPr>
              <w:t>1- Muito Baixa</w:t>
            </w:r>
          </w:p>
        </w:tc>
        <w:tc>
          <w:tcPr>
            <w:tcW w:w="2835"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4" w:right="136"/>
              <w:jc w:val="both"/>
              <w:rPr>
                <w:rFonts w:ascii="Arial" w:hAnsi="Arial" w:cs="Arial"/>
                <w:szCs w:val="24"/>
                <w:lang w:val="pt-PT"/>
              </w:rPr>
            </w:pPr>
            <w:r>
              <w:rPr>
                <w:rFonts w:ascii="Arial" w:hAnsi="Arial" w:cs="Arial"/>
                <w:szCs w:val="24"/>
                <w:lang w:val="pt-PT"/>
              </w:rPr>
              <w:t>&lt;10%</w:t>
            </w:r>
          </w:p>
        </w:tc>
        <w:tc>
          <w:tcPr>
            <w:tcW w:w="3827"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35" w:right="137"/>
              <w:jc w:val="both"/>
              <w:rPr>
                <w:rFonts w:ascii="Arial" w:hAnsi="Arial" w:cs="Arial"/>
                <w:szCs w:val="24"/>
                <w:lang w:val="pt-PT"/>
              </w:rPr>
            </w:pPr>
            <w:r>
              <w:rPr>
                <w:rFonts w:ascii="Arial" w:hAnsi="Arial" w:cs="Arial"/>
                <w:szCs w:val="24"/>
                <w:lang w:val="pt-PT"/>
              </w:rPr>
              <w:t>Evento pode acontecer apenas em circunstâncias excepcionais</w:t>
            </w:r>
          </w:p>
        </w:tc>
      </w:tr>
    </w:tbl>
    <w:p w:rsidR="00583FF2" w:rsidRDefault="00583FF2" w:rsidP="00583FF2">
      <w:pPr>
        <w:spacing w:line="276" w:lineRule="auto"/>
        <w:jc w:val="both"/>
        <w:rPr>
          <w:rFonts w:cs="Arial"/>
          <w:szCs w:val="24"/>
        </w:rPr>
      </w:pPr>
    </w:p>
    <w:p w:rsidR="00583FF2" w:rsidRDefault="00583FF2" w:rsidP="00583FF2">
      <w:pPr>
        <w:spacing w:line="276" w:lineRule="auto"/>
        <w:jc w:val="both"/>
        <w:rPr>
          <w:rFonts w:cs="Arial"/>
          <w:szCs w:val="24"/>
          <w:lang w:val="pt-PT"/>
        </w:rPr>
      </w:pPr>
      <w:r>
        <w:rPr>
          <w:rFonts w:cs="Arial"/>
          <w:szCs w:val="24"/>
          <w:lang w:val="pt-PT"/>
        </w:rPr>
        <w:t xml:space="preserve">A </w:t>
      </w:r>
      <w:r>
        <w:rPr>
          <w:rFonts w:cs="Arial"/>
          <w:b/>
          <w:bCs/>
          <w:szCs w:val="24"/>
          <w:lang w:val="pt-PT"/>
        </w:rPr>
        <w:t>análise quantitativa</w:t>
      </w:r>
      <w:r>
        <w:rPr>
          <w:rFonts w:cs="Arial"/>
          <w:szCs w:val="24"/>
          <w:lang w:val="pt-PT"/>
        </w:rPr>
        <w:t xml:space="preserve"> dos riscos consiste na classificação conforme a relação entre a probabilidade e o impacto. Tal classificação resultará no nível do risco e direciona as ações relacionadas aos riscos durante a fase de planejamento e gestão do contrato, </w:t>
      </w:r>
      <w:r>
        <w:rPr>
          <w:rFonts w:cs="Arial"/>
          <w:szCs w:val="24"/>
        </w:rPr>
        <w:t>conforme as definições de referência a seguir</w:t>
      </w:r>
      <w:r>
        <w:rPr>
          <w:rFonts w:cs="Arial"/>
          <w:szCs w:val="24"/>
          <w:lang w:val="pt-PT"/>
        </w:rPr>
        <w:t>.</w:t>
      </w:r>
    </w:p>
    <w:p w:rsidR="00583FF2" w:rsidRDefault="00583FF2" w:rsidP="00583FF2">
      <w:pPr>
        <w:spacing w:line="276" w:lineRule="auto"/>
        <w:jc w:val="both"/>
        <w:rPr>
          <w:rFonts w:cs="Arial"/>
          <w:b/>
          <w:bCs/>
          <w:szCs w:val="24"/>
          <w:lang w:val="pt-PT"/>
        </w:rPr>
      </w:pPr>
      <w:r>
        <w:rPr>
          <w:rFonts w:cs="Arial"/>
          <w:b/>
          <w:bCs/>
          <w:szCs w:val="24"/>
          <w:lang w:val="pt-PT"/>
        </w:rPr>
        <w:t>Escala de Impacto:</w:t>
      </w:r>
    </w:p>
    <w:p w:rsidR="00583FF2" w:rsidRDefault="00583FF2" w:rsidP="00583FF2">
      <w:pPr>
        <w:numPr>
          <w:ilvl w:val="0"/>
          <w:numId w:val="54"/>
        </w:numPr>
        <w:suppressAutoHyphens/>
        <w:overflowPunct/>
        <w:autoSpaceDE/>
        <w:adjustRightInd/>
        <w:spacing w:line="276" w:lineRule="auto"/>
        <w:jc w:val="both"/>
        <w:rPr>
          <w:rFonts w:cs="Arial"/>
          <w:szCs w:val="24"/>
          <w:lang w:val="pt-PT"/>
        </w:rPr>
      </w:pPr>
      <w:r>
        <w:rPr>
          <w:rFonts w:cs="Arial"/>
          <w:szCs w:val="24"/>
          <w:lang w:val="pt-PT"/>
        </w:rPr>
        <w:lastRenderedPageBreak/>
        <w:t>Peso 5: Catastrófico - o impacto ocasiona colapso às ações de gestão, a viabilidade estratégica pode ser comprometida;</w:t>
      </w:r>
    </w:p>
    <w:p w:rsidR="00583FF2" w:rsidRDefault="00583FF2" w:rsidP="00583FF2">
      <w:pPr>
        <w:numPr>
          <w:ilvl w:val="0"/>
          <w:numId w:val="54"/>
        </w:numPr>
        <w:suppressAutoHyphens/>
        <w:overflowPunct/>
        <w:autoSpaceDE/>
        <w:adjustRightInd/>
        <w:spacing w:line="276" w:lineRule="auto"/>
        <w:jc w:val="both"/>
        <w:rPr>
          <w:rFonts w:cs="Arial"/>
          <w:szCs w:val="24"/>
          <w:lang w:val="pt-PT"/>
        </w:rPr>
      </w:pPr>
      <w:r>
        <w:rPr>
          <w:rFonts w:cs="Arial"/>
          <w:szCs w:val="24"/>
          <w:lang w:val="pt-PT"/>
        </w:rPr>
        <w:t>Peso 4: Grande - o impacto compromete acentuadamente às ações de gestão, os objetivos estratégicos podem ser fortemente comprometidos;</w:t>
      </w:r>
    </w:p>
    <w:p w:rsidR="00583FF2" w:rsidRDefault="00583FF2" w:rsidP="00583FF2">
      <w:pPr>
        <w:numPr>
          <w:ilvl w:val="0"/>
          <w:numId w:val="54"/>
        </w:numPr>
        <w:suppressAutoHyphens/>
        <w:overflowPunct/>
        <w:autoSpaceDE/>
        <w:adjustRightInd/>
        <w:spacing w:line="276" w:lineRule="auto"/>
        <w:jc w:val="both"/>
        <w:rPr>
          <w:rFonts w:cs="Arial"/>
          <w:szCs w:val="24"/>
          <w:lang w:val="pt-PT"/>
        </w:rPr>
      </w:pPr>
      <w:r>
        <w:rPr>
          <w:rFonts w:cs="Arial"/>
          <w:szCs w:val="24"/>
          <w:lang w:val="pt-PT"/>
        </w:rPr>
        <w:t>Peso 3: Moderado - o impacto é significativo no alcance das ações de gestão;</w:t>
      </w:r>
    </w:p>
    <w:p w:rsidR="00583FF2" w:rsidRDefault="00583FF2" w:rsidP="00583FF2">
      <w:pPr>
        <w:numPr>
          <w:ilvl w:val="0"/>
          <w:numId w:val="54"/>
        </w:numPr>
        <w:suppressAutoHyphens/>
        <w:overflowPunct/>
        <w:autoSpaceDE/>
        <w:adjustRightInd/>
        <w:spacing w:line="276" w:lineRule="auto"/>
        <w:jc w:val="both"/>
        <w:rPr>
          <w:rFonts w:cs="Arial"/>
          <w:szCs w:val="24"/>
          <w:lang w:val="pt-PT"/>
        </w:rPr>
      </w:pPr>
      <w:r>
        <w:rPr>
          <w:rFonts w:cs="Arial"/>
          <w:szCs w:val="24"/>
          <w:lang w:val="pt-PT"/>
        </w:rPr>
        <w:t xml:space="preserve">Peso 2: Pequeno - o impacto é pouco relevante ao alcance das ações de gestão; </w:t>
      </w:r>
    </w:p>
    <w:p w:rsidR="00583FF2" w:rsidRDefault="00583FF2" w:rsidP="00583FF2">
      <w:pPr>
        <w:numPr>
          <w:ilvl w:val="0"/>
          <w:numId w:val="54"/>
        </w:numPr>
        <w:suppressAutoHyphens/>
        <w:overflowPunct/>
        <w:autoSpaceDE/>
        <w:adjustRightInd/>
        <w:spacing w:line="276" w:lineRule="auto"/>
        <w:jc w:val="both"/>
        <w:rPr>
          <w:rFonts w:cs="Arial"/>
          <w:szCs w:val="24"/>
          <w:lang w:val="pt-PT"/>
        </w:rPr>
      </w:pPr>
      <w:r>
        <w:rPr>
          <w:rFonts w:cs="Arial"/>
          <w:szCs w:val="24"/>
          <w:lang w:val="pt-PT"/>
        </w:rPr>
        <w:t>Peso 1: Insignificante - o impacto é mínimo no alcance das ações de gestão.</w:t>
      </w:r>
    </w:p>
    <w:p w:rsidR="00583FF2" w:rsidRDefault="00583FF2" w:rsidP="00583FF2">
      <w:pPr>
        <w:spacing w:line="276" w:lineRule="auto"/>
        <w:jc w:val="both"/>
        <w:rPr>
          <w:rFonts w:cs="Arial"/>
          <w:szCs w:val="24"/>
          <w:lang w:val="pt-PT"/>
        </w:rPr>
      </w:pPr>
    </w:p>
    <w:tbl>
      <w:tblPr>
        <w:tblStyle w:val="TableNormal"/>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402"/>
        <w:gridCol w:w="851"/>
        <w:gridCol w:w="4678"/>
      </w:tblGrid>
      <w:tr w:rsidR="00583FF2" w:rsidTr="00E61F16">
        <w:trPr>
          <w:trHeight w:val="346"/>
        </w:trPr>
        <w:tc>
          <w:tcPr>
            <w:tcW w:w="8931" w:type="dxa"/>
            <w:gridSpan w:val="3"/>
            <w:shd w:val="clear" w:color="auto" w:fill="B6B6B6"/>
          </w:tcPr>
          <w:p w:rsidR="00583FF2" w:rsidRDefault="00583FF2" w:rsidP="00E61F16">
            <w:pPr>
              <w:autoSpaceDE/>
              <w:spacing w:line="276" w:lineRule="auto"/>
              <w:jc w:val="center"/>
              <w:rPr>
                <w:rFonts w:ascii="Arial" w:hAnsi="Arial" w:cs="Arial"/>
                <w:b/>
                <w:szCs w:val="24"/>
                <w:lang w:val="pt-PT"/>
              </w:rPr>
            </w:pPr>
            <w:r>
              <w:rPr>
                <w:rFonts w:ascii="Arial" w:hAnsi="Arial" w:cs="Arial"/>
                <w:b/>
                <w:szCs w:val="24"/>
                <w:lang w:val="pt-PT"/>
              </w:rPr>
              <w:t>ESCALA DE IMPACTO</w:t>
            </w:r>
          </w:p>
        </w:tc>
      </w:tr>
      <w:tr w:rsidR="00583FF2" w:rsidTr="00E61F16">
        <w:trPr>
          <w:trHeight w:val="396"/>
        </w:trPr>
        <w:tc>
          <w:tcPr>
            <w:tcW w:w="3402" w:type="dxa"/>
            <w:tcBorders>
              <w:bottom w:val="single" w:sz="4" w:space="0" w:color="auto"/>
            </w:tcBorders>
            <w:shd w:val="clear" w:color="auto" w:fill="B6B6B6"/>
          </w:tcPr>
          <w:p w:rsidR="00583FF2" w:rsidRDefault="00583FF2" w:rsidP="00E61F16">
            <w:pPr>
              <w:autoSpaceDE/>
              <w:spacing w:line="276" w:lineRule="auto"/>
              <w:jc w:val="center"/>
              <w:rPr>
                <w:rFonts w:ascii="Arial" w:hAnsi="Arial" w:cs="Arial"/>
                <w:b/>
                <w:szCs w:val="24"/>
                <w:lang w:val="pt-PT"/>
              </w:rPr>
            </w:pPr>
            <w:r>
              <w:rPr>
                <w:rFonts w:ascii="Arial" w:hAnsi="Arial" w:cs="Arial"/>
                <w:b/>
                <w:szCs w:val="24"/>
                <w:lang w:val="pt-PT"/>
              </w:rPr>
              <w:t>Níveis</w:t>
            </w:r>
          </w:p>
        </w:tc>
        <w:tc>
          <w:tcPr>
            <w:tcW w:w="851" w:type="dxa"/>
            <w:tcBorders>
              <w:bottom w:val="single" w:sz="4" w:space="0" w:color="auto"/>
            </w:tcBorders>
            <w:shd w:val="clear" w:color="auto" w:fill="B6B6B6"/>
          </w:tcPr>
          <w:p w:rsidR="00583FF2" w:rsidRDefault="00583FF2" w:rsidP="00E61F16">
            <w:pPr>
              <w:autoSpaceDE/>
              <w:spacing w:line="276" w:lineRule="auto"/>
              <w:jc w:val="center"/>
              <w:rPr>
                <w:rFonts w:ascii="Arial" w:hAnsi="Arial" w:cs="Arial"/>
                <w:b/>
                <w:szCs w:val="24"/>
                <w:lang w:val="pt-PT"/>
              </w:rPr>
            </w:pPr>
            <w:r>
              <w:rPr>
                <w:rFonts w:ascii="Arial" w:hAnsi="Arial" w:cs="Arial"/>
                <w:b/>
                <w:szCs w:val="24"/>
                <w:lang w:val="pt-PT"/>
              </w:rPr>
              <w:t>Peso</w:t>
            </w:r>
          </w:p>
        </w:tc>
        <w:tc>
          <w:tcPr>
            <w:tcW w:w="4678" w:type="dxa"/>
            <w:tcBorders>
              <w:bottom w:val="single" w:sz="4" w:space="0" w:color="auto"/>
            </w:tcBorders>
            <w:shd w:val="clear" w:color="auto" w:fill="B6B6B6"/>
          </w:tcPr>
          <w:p w:rsidR="00583FF2" w:rsidRDefault="00583FF2" w:rsidP="00E61F16">
            <w:pPr>
              <w:autoSpaceDE/>
              <w:spacing w:line="276" w:lineRule="auto"/>
              <w:jc w:val="center"/>
              <w:rPr>
                <w:rFonts w:ascii="Arial" w:hAnsi="Arial" w:cs="Arial"/>
                <w:b/>
                <w:szCs w:val="24"/>
                <w:lang w:val="pt-PT"/>
              </w:rPr>
            </w:pPr>
            <w:r>
              <w:rPr>
                <w:rFonts w:ascii="Arial" w:hAnsi="Arial" w:cs="Arial"/>
                <w:b/>
                <w:szCs w:val="24"/>
                <w:lang w:val="pt-PT"/>
              </w:rPr>
              <w:t>Classificação</w:t>
            </w:r>
          </w:p>
        </w:tc>
      </w:tr>
      <w:tr w:rsidR="00583FF2" w:rsidTr="00E61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5"/>
        </w:trPr>
        <w:tc>
          <w:tcPr>
            <w:tcW w:w="3402"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2" w:right="135"/>
              <w:jc w:val="both"/>
              <w:rPr>
                <w:rFonts w:ascii="Arial" w:hAnsi="Arial" w:cs="Arial"/>
                <w:szCs w:val="24"/>
                <w:lang w:val="pt-PT"/>
              </w:rPr>
            </w:pPr>
            <w:r>
              <w:rPr>
                <w:rFonts w:ascii="Arial" w:hAnsi="Arial" w:cs="Arial"/>
                <w:szCs w:val="24"/>
                <w:lang w:val="pt-PT"/>
              </w:rPr>
              <w:t>RC – RISCO CRÍTICO</w:t>
            </w:r>
          </w:p>
        </w:tc>
        <w:tc>
          <w:tcPr>
            <w:tcW w:w="851"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jc w:val="center"/>
              <w:rPr>
                <w:rFonts w:ascii="Arial" w:hAnsi="Arial" w:cs="Arial"/>
                <w:szCs w:val="24"/>
                <w:lang w:val="pt-PT"/>
              </w:rPr>
            </w:pPr>
            <w:r>
              <w:rPr>
                <w:rFonts w:ascii="Arial" w:hAnsi="Arial" w:cs="Arial"/>
                <w:szCs w:val="24"/>
                <w:lang w:val="pt-PT"/>
              </w:rPr>
              <w:t>5</w:t>
            </w:r>
          </w:p>
        </w:tc>
        <w:tc>
          <w:tcPr>
            <w:tcW w:w="4678"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7" w:right="281"/>
              <w:jc w:val="both"/>
              <w:rPr>
                <w:rFonts w:ascii="Arial" w:hAnsi="Arial" w:cs="Arial"/>
                <w:szCs w:val="24"/>
                <w:lang w:val="pt-PT"/>
              </w:rPr>
            </w:pPr>
            <w:proofErr w:type="spellStart"/>
            <w:r>
              <w:rPr>
                <w:rFonts w:ascii="Arial" w:hAnsi="Arial" w:cs="Arial"/>
                <w:szCs w:val="24"/>
              </w:rPr>
              <w:t>Catastrófico</w:t>
            </w:r>
            <w:proofErr w:type="spellEnd"/>
            <w:r>
              <w:rPr>
                <w:rFonts w:ascii="Arial" w:hAnsi="Arial" w:cs="Arial"/>
                <w:szCs w:val="24"/>
              </w:rPr>
              <w:t xml:space="preserve"> - o </w:t>
            </w:r>
            <w:proofErr w:type="spellStart"/>
            <w:r>
              <w:rPr>
                <w:rFonts w:ascii="Arial" w:hAnsi="Arial" w:cs="Arial"/>
                <w:szCs w:val="24"/>
              </w:rPr>
              <w:t>impacto</w:t>
            </w:r>
            <w:proofErr w:type="spellEnd"/>
            <w:r>
              <w:rPr>
                <w:rFonts w:ascii="Arial" w:hAnsi="Arial" w:cs="Arial"/>
                <w:szCs w:val="24"/>
              </w:rPr>
              <w:t xml:space="preserve"> </w:t>
            </w:r>
            <w:proofErr w:type="spellStart"/>
            <w:r>
              <w:rPr>
                <w:rFonts w:ascii="Arial" w:hAnsi="Arial" w:cs="Arial"/>
                <w:szCs w:val="24"/>
              </w:rPr>
              <w:t>ocasiona</w:t>
            </w:r>
            <w:proofErr w:type="spellEnd"/>
            <w:r>
              <w:rPr>
                <w:rFonts w:ascii="Arial" w:hAnsi="Arial" w:cs="Arial"/>
                <w:szCs w:val="24"/>
              </w:rPr>
              <w:t xml:space="preserve"> </w:t>
            </w:r>
            <w:proofErr w:type="spellStart"/>
            <w:r>
              <w:rPr>
                <w:rFonts w:ascii="Arial" w:hAnsi="Arial" w:cs="Arial"/>
                <w:szCs w:val="24"/>
              </w:rPr>
              <w:t>colapso</w:t>
            </w:r>
            <w:proofErr w:type="spellEnd"/>
            <w:r>
              <w:rPr>
                <w:rFonts w:ascii="Arial" w:hAnsi="Arial" w:cs="Arial"/>
                <w:szCs w:val="24"/>
              </w:rPr>
              <w:t xml:space="preserve"> </w:t>
            </w:r>
            <w:proofErr w:type="spellStart"/>
            <w:r>
              <w:rPr>
                <w:rFonts w:ascii="Arial" w:hAnsi="Arial" w:cs="Arial"/>
                <w:szCs w:val="24"/>
              </w:rPr>
              <w:t>às</w:t>
            </w:r>
            <w:proofErr w:type="spellEnd"/>
            <w:r>
              <w:rPr>
                <w:rFonts w:ascii="Arial" w:hAnsi="Arial" w:cs="Arial"/>
                <w:szCs w:val="24"/>
              </w:rPr>
              <w:t xml:space="preserve"> </w:t>
            </w:r>
            <w:proofErr w:type="spellStart"/>
            <w:r>
              <w:rPr>
                <w:rFonts w:ascii="Arial" w:hAnsi="Arial" w:cs="Arial"/>
                <w:szCs w:val="24"/>
              </w:rPr>
              <w:t>ações</w:t>
            </w:r>
            <w:proofErr w:type="spellEnd"/>
            <w:r>
              <w:rPr>
                <w:rFonts w:ascii="Arial" w:hAnsi="Arial" w:cs="Arial"/>
                <w:szCs w:val="24"/>
              </w:rPr>
              <w:t xml:space="preserve"> de </w:t>
            </w:r>
            <w:proofErr w:type="spellStart"/>
            <w:r>
              <w:rPr>
                <w:rFonts w:ascii="Arial" w:hAnsi="Arial" w:cs="Arial"/>
                <w:szCs w:val="24"/>
              </w:rPr>
              <w:t>gestão</w:t>
            </w:r>
            <w:proofErr w:type="spellEnd"/>
            <w:r>
              <w:rPr>
                <w:rFonts w:ascii="Arial" w:hAnsi="Arial" w:cs="Arial"/>
                <w:szCs w:val="24"/>
              </w:rPr>
              <w:t xml:space="preserve">, a </w:t>
            </w:r>
            <w:proofErr w:type="spellStart"/>
            <w:r>
              <w:rPr>
                <w:rFonts w:ascii="Arial" w:hAnsi="Arial" w:cs="Arial"/>
                <w:szCs w:val="24"/>
              </w:rPr>
              <w:t>viabilidade</w:t>
            </w:r>
            <w:proofErr w:type="spellEnd"/>
            <w:r>
              <w:rPr>
                <w:rFonts w:ascii="Arial" w:hAnsi="Arial" w:cs="Arial"/>
                <w:szCs w:val="24"/>
              </w:rPr>
              <w:t xml:space="preserve"> </w:t>
            </w:r>
            <w:proofErr w:type="spellStart"/>
            <w:r>
              <w:rPr>
                <w:rFonts w:ascii="Arial" w:hAnsi="Arial" w:cs="Arial"/>
                <w:szCs w:val="24"/>
              </w:rPr>
              <w:t>estratégica</w:t>
            </w:r>
            <w:proofErr w:type="spellEnd"/>
            <w:r>
              <w:rPr>
                <w:rFonts w:ascii="Arial" w:hAnsi="Arial" w:cs="Arial"/>
                <w:szCs w:val="24"/>
              </w:rPr>
              <w:t xml:space="preserve"> </w:t>
            </w:r>
            <w:proofErr w:type="spellStart"/>
            <w:r>
              <w:rPr>
                <w:rFonts w:ascii="Arial" w:hAnsi="Arial" w:cs="Arial"/>
                <w:szCs w:val="24"/>
              </w:rPr>
              <w:t>pode</w:t>
            </w:r>
            <w:proofErr w:type="spellEnd"/>
            <w:r>
              <w:rPr>
                <w:rFonts w:ascii="Arial" w:hAnsi="Arial" w:cs="Arial"/>
                <w:szCs w:val="24"/>
              </w:rPr>
              <w:t xml:space="preserve"> </w:t>
            </w:r>
            <w:proofErr w:type="spellStart"/>
            <w:r>
              <w:rPr>
                <w:rFonts w:ascii="Arial" w:hAnsi="Arial" w:cs="Arial"/>
                <w:szCs w:val="24"/>
              </w:rPr>
              <w:t>ser</w:t>
            </w:r>
            <w:proofErr w:type="spellEnd"/>
            <w:r>
              <w:rPr>
                <w:rFonts w:ascii="Arial" w:hAnsi="Arial" w:cs="Arial"/>
                <w:szCs w:val="24"/>
              </w:rPr>
              <w:t xml:space="preserve"> </w:t>
            </w:r>
            <w:proofErr w:type="spellStart"/>
            <w:r>
              <w:rPr>
                <w:rFonts w:ascii="Arial" w:hAnsi="Arial" w:cs="Arial"/>
                <w:szCs w:val="24"/>
              </w:rPr>
              <w:t>comprometida</w:t>
            </w:r>
            <w:proofErr w:type="spellEnd"/>
            <w:r>
              <w:rPr>
                <w:rFonts w:ascii="Arial" w:hAnsi="Arial" w:cs="Arial"/>
                <w:szCs w:val="24"/>
              </w:rPr>
              <w:t>;</w:t>
            </w:r>
          </w:p>
        </w:tc>
      </w:tr>
      <w:tr w:rsidR="00583FF2" w:rsidTr="00E61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5"/>
        </w:trPr>
        <w:tc>
          <w:tcPr>
            <w:tcW w:w="3402"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2" w:right="135"/>
              <w:jc w:val="both"/>
              <w:rPr>
                <w:rFonts w:ascii="Arial" w:hAnsi="Arial" w:cs="Arial"/>
                <w:szCs w:val="24"/>
                <w:lang w:val="pt-PT"/>
              </w:rPr>
            </w:pPr>
            <w:r>
              <w:rPr>
                <w:rFonts w:ascii="Arial" w:hAnsi="Arial" w:cs="Arial"/>
                <w:szCs w:val="24"/>
                <w:lang w:val="pt-PT"/>
              </w:rPr>
              <w:t>RA – RISCO ALTO</w:t>
            </w:r>
          </w:p>
        </w:tc>
        <w:tc>
          <w:tcPr>
            <w:tcW w:w="851"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jc w:val="center"/>
              <w:rPr>
                <w:rFonts w:ascii="Arial" w:hAnsi="Arial" w:cs="Arial"/>
                <w:szCs w:val="24"/>
                <w:lang w:val="pt-PT"/>
              </w:rPr>
            </w:pPr>
            <w:r>
              <w:rPr>
                <w:rFonts w:ascii="Arial" w:hAnsi="Arial" w:cs="Arial"/>
                <w:szCs w:val="24"/>
                <w:lang w:val="pt-PT"/>
              </w:rPr>
              <w:t>4</w:t>
            </w:r>
          </w:p>
        </w:tc>
        <w:tc>
          <w:tcPr>
            <w:tcW w:w="4678"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7" w:right="281"/>
              <w:jc w:val="both"/>
              <w:rPr>
                <w:rFonts w:ascii="Arial" w:hAnsi="Arial" w:cs="Arial"/>
                <w:szCs w:val="24"/>
                <w:lang w:val="pt-PT"/>
              </w:rPr>
            </w:pPr>
            <w:r>
              <w:rPr>
                <w:rFonts w:ascii="Arial" w:hAnsi="Arial" w:cs="Arial"/>
                <w:szCs w:val="24"/>
              </w:rPr>
              <w:t xml:space="preserve">Grande - o </w:t>
            </w:r>
            <w:proofErr w:type="spellStart"/>
            <w:r>
              <w:rPr>
                <w:rFonts w:ascii="Arial" w:hAnsi="Arial" w:cs="Arial"/>
                <w:szCs w:val="24"/>
              </w:rPr>
              <w:t>impacto</w:t>
            </w:r>
            <w:proofErr w:type="spellEnd"/>
            <w:r>
              <w:rPr>
                <w:rFonts w:ascii="Arial" w:hAnsi="Arial" w:cs="Arial"/>
                <w:szCs w:val="24"/>
              </w:rPr>
              <w:t xml:space="preserve"> </w:t>
            </w:r>
            <w:proofErr w:type="spellStart"/>
            <w:r>
              <w:rPr>
                <w:rFonts w:ascii="Arial" w:hAnsi="Arial" w:cs="Arial"/>
                <w:szCs w:val="24"/>
              </w:rPr>
              <w:t>compromete</w:t>
            </w:r>
            <w:proofErr w:type="spellEnd"/>
            <w:r>
              <w:rPr>
                <w:rFonts w:ascii="Arial" w:hAnsi="Arial" w:cs="Arial"/>
                <w:szCs w:val="24"/>
              </w:rPr>
              <w:t xml:space="preserve"> </w:t>
            </w:r>
            <w:proofErr w:type="spellStart"/>
            <w:r>
              <w:rPr>
                <w:rFonts w:ascii="Arial" w:hAnsi="Arial" w:cs="Arial"/>
                <w:szCs w:val="24"/>
              </w:rPr>
              <w:t>acentuadamente</w:t>
            </w:r>
            <w:proofErr w:type="spellEnd"/>
            <w:r>
              <w:rPr>
                <w:rFonts w:ascii="Arial" w:hAnsi="Arial" w:cs="Arial"/>
                <w:szCs w:val="24"/>
              </w:rPr>
              <w:t xml:space="preserve"> </w:t>
            </w:r>
            <w:proofErr w:type="spellStart"/>
            <w:r>
              <w:rPr>
                <w:rFonts w:ascii="Arial" w:hAnsi="Arial" w:cs="Arial"/>
                <w:szCs w:val="24"/>
              </w:rPr>
              <w:t>às</w:t>
            </w:r>
            <w:proofErr w:type="spellEnd"/>
            <w:r>
              <w:rPr>
                <w:rFonts w:ascii="Arial" w:hAnsi="Arial" w:cs="Arial"/>
                <w:szCs w:val="24"/>
              </w:rPr>
              <w:t xml:space="preserve"> </w:t>
            </w:r>
            <w:proofErr w:type="spellStart"/>
            <w:r>
              <w:rPr>
                <w:rFonts w:ascii="Arial" w:hAnsi="Arial" w:cs="Arial"/>
                <w:szCs w:val="24"/>
              </w:rPr>
              <w:t>ações</w:t>
            </w:r>
            <w:proofErr w:type="spellEnd"/>
            <w:r>
              <w:rPr>
                <w:rFonts w:ascii="Arial" w:hAnsi="Arial" w:cs="Arial"/>
                <w:szCs w:val="24"/>
              </w:rPr>
              <w:t xml:space="preserve"> de </w:t>
            </w:r>
            <w:proofErr w:type="spellStart"/>
            <w:r>
              <w:rPr>
                <w:rFonts w:ascii="Arial" w:hAnsi="Arial" w:cs="Arial"/>
                <w:szCs w:val="24"/>
              </w:rPr>
              <w:t>gestão</w:t>
            </w:r>
            <w:proofErr w:type="spellEnd"/>
            <w:r>
              <w:rPr>
                <w:rFonts w:ascii="Arial" w:hAnsi="Arial" w:cs="Arial"/>
                <w:szCs w:val="24"/>
              </w:rPr>
              <w:t xml:space="preserve">, </w:t>
            </w:r>
            <w:proofErr w:type="spellStart"/>
            <w:r>
              <w:rPr>
                <w:rFonts w:ascii="Arial" w:hAnsi="Arial" w:cs="Arial"/>
                <w:szCs w:val="24"/>
              </w:rPr>
              <w:t>os</w:t>
            </w:r>
            <w:proofErr w:type="spellEnd"/>
            <w:r>
              <w:rPr>
                <w:rFonts w:ascii="Arial" w:hAnsi="Arial" w:cs="Arial"/>
                <w:szCs w:val="24"/>
              </w:rPr>
              <w:t xml:space="preserve"> </w:t>
            </w:r>
            <w:proofErr w:type="spellStart"/>
            <w:r>
              <w:rPr>
                <w:rFonts w:ascii="Arial" w:hAnsi="Arial" w:cs="Arial"/>
                <w:szCs w:val="24"/>
              </w:rPr>
              <w:t>objetivos</w:t>
            </w:r>
            <w:proofErr w:type="spellEnd"/>
            <w:r>
              <w:rPr>
                <w:rFonts w:ascii="Arial" w:hAnsi="Arial" w:cs="Arial"/>
                <w:szCs w:val="24"/>
              </w:rPr>
              <w:t xml:space="preserve"> </w:t>
            </w:r>
            <w:proofErr w:type="spellStart"/>
            <w:r>
              <w:rPr>
                <w:rFonts w:ascii="Arial" w:hAnsi="Arial" w:cs="Arial"/>
                <w:szCs w:val="24"/>
              </w:rPr>
              <w:t>estratégicos</w:t>
            </w:r>
            <w:proofErr w:type="spellEnd"/>
            <w:r>
              <w:rPr>
                <w:rFonts w:ascii="Arial" w:hAnsi="Arial" w:cs="Arial"/>
                <w:szCs w:val="24"/>
              </w:rPr>
              <w:t xml:space="preserve"> </w:t>
            </w:r>
            <w:proofErr w:type="spellStart"/>
            <w:r>
              <w:rPr>
                <w:rFonts w:ascii="Arial" w:hAnsi="Arial" w:cs="Arial"/>
                <w:szCs w:val="24"/>
              </w:rPr>
              <w:t>podem</w:t>
            </w:r>
            <w:proofErr w:type="spellEnd"/>
            <w:r>
              <w:rPr>
                <w:rFonts w:ascii="Arial" w:hAnsi="Arial" w:cs="Arial"/>
                <w:szCs w:val="24"/>
              </w:rPr>
              <w:t xml:space="preserve"> </w:t>
            </w:r>
            <w:proofErr w:type="spellStart"/>
            <w:r>
              <w:rPr>
                <w:rFonts w:ascii="Arial" w:hAnsi="Arial" w:cs="Arial"/>
                <w:szCs w:val="24"/>
              </w:rPr>
              <w:t>ser</w:t>
            </w:r>
            <w:proofErr w:type="spellEnd"/>
            <w:r>
              <w:rPr>
                <w:rFonts w:ascii="Arial" w:hAnsi="Arial" w:cs="Arial"/>
                <w:szCs w:val="24"/>
              </w:rPr>
              <w:t xml:space="preserve"> </w:t>
            </w:r>
            <w:proofErr w:type="spellStart"/>
            <w:r>
              <w:rPr>
                <w:rFonts w:ascii="Arial" w:hAnsi="Arial" w:cs="Arial"/>
                <w:szCs w:val="24"/>
              </w:rPr>
              <w:t>fortemente</w:t>
            </w:r>
            <w:proofErr w:type="spellEnd"/>
            <w:r>
              <w:rPr>
                <w:rFonts w:ascii="Arial" w:hAnsi="Arial" w:cs="Arial"/>
                <w:szCs w:val="24"/>
              </w:rPr>
              <w:t xml:space="preserve"> </w:t>
            </w:r>
            <w:proofErr w:type="spellStart"/>
            <w:r>
              <w:rPr>
                <w:rFonts w:ascii="Arial" w:hAnsi="Arial" w:cs="Arial"/>
                <w:szCs w:val="24"/>
              </w:rPr>
              <w:t>comprometidos</w:t>
            </w:r>
            <w:proofErr w:type="spellEnd"/>
            <w:r>
              <w:rPr>
                <w:rFonts w:ascii="Arial" w:hAnsi="Arial" w:cs="Arial"/>
                <w:szCs w:val="24"/>
              </w:rPr>
              <w:t>;</w:t>
            </w:r>
          </w:p>
        </w:tc>
      </w:tr>
      <w:tr w:rsidR="00583FF2" w:rsidTr="00E61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3402"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2" w:right="135"/>
              <w:jc w:val="both"/>
              <w:rPr>
                <w:rFonts w:ascii="Arial" w:hAnsi="Arial" w:cs="Arial"/>
                <w:szCs w:val="24"/>
                <w:lang w:val="pt-PT"/>
              </w:rPr>
            </w:pPr>
            <w:r>
              <w:rPr>
                <w:rFonts w:ascii="Arial" w:hAnsi="Arial" w:cs="Arial"/>
                <w:szCs w:val="24"/>
                <w:lang w:val="pt-PT"/>
              </w:rPr>
              <w:t>RM – RISCO MÉDIO</w:t>
            </w:r>
          </w:p>
        </w:tc>
        <w:tc>
          <w:tcPr>
            <w:tcW w:w="851"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jc w:val="center"/>
              <w:rPr>
                <w:rFonts w:ascii="Arial" w:hAnsi="Arial" w:cs="Arial"/>
                <w:szCs w:val="24"/>
                <w:lang w:val="pt-PT"/>
              </w:rPr>
            </w:pPr>
            <w:r>
              <w:rPr>
                <w:rFonts w:ascii="Arial" w:hAnsi="Arial" w:cs="Arial"/>
                <w:szCs w:val="24"/>
                <w:lang w:val="pt-PT"/>
              </w:rPr>
              <w:t>3</w:t>
            </w:r>
          </w:p>
        </w:tc>
        <w:tc>
          <w:tcPr>
            <w:tcW w:w="4678"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7" w:right="281"/>
              <w:jc w:val="both"/>
              <w:rPr>
                <w:rFonts w:ascii="Arial" w:hAnsi="Arial" w:cs="Arial"/>
                <w:szCs w:val="24"/>
                <w:lang w:val="pt-PT"/>
              </w:rPr>
            </w:pPr>
            <w:r>
              <w:rPr>
                <w:rFonts w:ascii="Arial" w:hAnsi="Arial" w:cs="Arial"/>
                <w:szCs w:val="24"/>
                <w:lang w:val="pt-PT"/>
              </w:rPr>
              <w:t>Moderado - o impacto é significativo no alcance das ações de gestão;</w:t>
            </w:r>
          </w:p>
        </w:tc>
      </w:tr>
      <w:tr w:rsidR="00583FF2" w:rsidTr="00E61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3402"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2" w:right="135"/>
              <w:jc w:val="both"/>
              <w:rPr>
                <w:rFonts w:ascii="Arial" w:hAnsi="Arial" w:cs="Arial"/>
                <w:szCs w:val="24"/>
                <w:lang w:val="pt-PT"/>
              </w:rPr>
            </w:pPr>
            <w:r>
              <w:rPr>
                <w:rFonts w:ascii="Arial" w:hAnsi="Arial" w:cs="Arial"/>
                <w:szCs w:val="24"/>
                <w:lang w:val="pt-PT"/>
              </w:rPr>
              <w:t>RP – RISCO PEQUENO</w:t>
            </w:r>
          </w:p>
        </w:tc>
        <w:tc>
          <w:tcPr>
            <w:tcW w:w="851"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jc w:val="center"/>
              <w:rPr>
                <w:rFonts w:ascii="Arial" w:hAnsi="Arial" w:cs="Arial"/>
                <w:szCs w:val="24"/>
                <w:lang w:val="pt-PT"/>
              </w:rPr>
            </w:pPr>
            <w:r>
              <w:rPr>
                <w:rFonts w:ascii="Arial" w:hAnsi="Arial" w:cs="Arial"/>
                <w:szCs w:val="24"/>
                <w:lang w:val="pt-PT"/>
              </w:rPr>
              <w:t>2</w:t>
            </w:r>
          </w:p>
        </w:tc>
        <w:tc>
          <w:tcPr>
            <w:tcW w:w="4678"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7" w:right="281"/>
              <w:jc w:val="both"/>
              <w:rPr>
                <w:rFonts w:ascii="Arial" w:hAnsi="Arial" w:cs="Arial"/>
                <w:szCs w:val="24"/>
                <w:lang w:val="pt-PT"/>
              </w:rPr>
            </w:pPr>
            <w:r>
              <w:rPr>
                <w:rFonts w:ascii="Arial" w:hAnsi="Arial" w:cs="Arial"/>
                <w:szCs w:val="24"/>
                <w:lang w:val="pt-PT"/>
              </w:rPr>
              <w:t>Pequeno - o impacto é pouco relevante ao alcance das ações de gestão;</w:t>
            </w:r>
          </w:p>
        </w:tc>
      </w:tr>
      <w:tr w:rsidR="00583FF2" w:rsidTr="00E61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5"/>
        </w:trPr>
        <w:tc>
          <w:tcPr>
            <w:tcW w:w="3402"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2" w:right="135"/>
              <w:jc w:val="both"/>
              <w:rPr>
                <w:rFonts w:ascii="Arial" w:hAnsi="Arial" w:cs="Arial"/>
                <w:szCs w:val="24"/>
                <w:lang w:val="pt-PT"/>
              </w:rPr>
            </w:pPr>
            <w:r>
              <w:rPr>
                <w:rFonts w:ascii="Arial" w:hAnsi="Arial" w:cs="Arial"/>
                <w:szCs w:val="24"/>
                <w:lang w:val="pt-PT"/>
              </w:rPr>
              <w:t>RI – RISCO INSIGNIFICANTE</w:t>
            </w:r>
          </w:p>
        </w:tc>
        <w:tc>
          <w:tcPr>
            <w:tcW w:w="851"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jc w:val="center"/>
              <w:rPr>
                <w:rFonts w:ascii="Arial" w:hAnsi="Arial" w:cs="Arial"/>
                <w:szCs w:val="24"/>
                <w:lang w:val="pt-PT"/>
              </w:rPr>
            </w:pPr>
            <w:r>
              <w:rPr>
                <w:rFonts w:ascii="Arial" w:hAnsi="Arial" w:cs="Arial"/>
                <w:szCs w:val="24"/>
                <w:lang w:val="pt-PT"/>
              </w:rPr>
              <w:t>1</w:t>
            </w:r>
          </w:p>
        </w:tc>
        <w:tc>
          <w:tcPr>
            <w:tcW w:w="4678" w:type="dxa"/>
            <w:tcBorders>
              <w:top w:val="single" w:sz="4" w:space="0" w:color="auto"/>
              <w:left w:val="single" w:sz="4" w:space="0" w:color="auto"/>
              <w:bottom w:val="single" w:sz="4" w:space="0" w:color="auto"/>
              <w:right w:val="single" w:sz="4" w:space="0" w:color="auto"/>
            </w:tcBorders>
          </w:tcPr>
          <w:p w:rsidR="00583FF2" w:rsidRDefault="00583FF2" w:rsidP="00E61F16">
            <w:pPr>
              <w:autoSpaceDE/>
              <w:spacing w:line="276" w:lineRule="auto"/>
              <w:ind w:left="147" w:right="281"/>
              <w:jc w:val="both"/>
              <w:rPr>
                <w:rFonts w:ascii="Arial" w:hAnsi="Arial" w:cs="Arial"/>
                <w:szCs w:val="24"/>
                <w:lang w:val="pt-PT"/>
              </w:rPr>
            </w:pPr>
            <w:r>
              <w:rPr>
                <w:rFonts w:ascii="Arial" w:hAnsi="Arial" w:cs="Arial"/>
                <w:szCs w:val="24"/>
                <w:lang w:val="pt-PT"/>
              </w:rPr>
              <w:t>Insignificante - o impacto é mínimo no alcance das ações de gestão;</w:t>
            </w:r>
          </w:p>
        </w:tc>
      </w:tr>
    </w:tbl>
    <w:p w:rsidR="00583FF2" w:rsidRDefault="00583FF2" w:rsidP="00583FF2">
      <w:pPr>
        <w:spacing w:line="276" w:lineRule="auto"/>
        <w:jc w:val="both"/>
        <w:rPr>
          <w:rFonts w:cs="Arial"/>
          <w:szCs w:val="24"/>
        </w:rPr>
      </w:pPr>
    </w:p>
    <w:p w:rsidR="00583FF2" w:rsidRDefault="00583FF2" w:rsidP="00583FF2">
      <w:pPr>
        <w:spacing w:line="276" w:lineRule="auto"/>
        <w:jc w:val="both"/>
        <w:rPr>
          <w:rFonts w:cs="Arial"/>
          <w:szCs w:val="24"/>
          <w:lang w:val="pt-PT"/>
        </w:rPr>
      </w:pPr>
      <w:r>
        <w:rPr>
          <w:rFonts w:cs="Arial"/>
          <w:noProof/>
          <w:szCs w:val="24"/>
        </w:rPr>
        <mc:AlternateContent>
          <mc:Choice Requires="wps">
            <w:drawing>
              <wp:anchor distT="0" distB="0" distL="114300" distR="114300" simplePos="0" relativeHeight="251688960" behindDoc="1" locked="0" layoutInCell="1" allowOverlap="1" wp14:anchorId="23D1DD4E" wp14:editId="4523B0C8">
                <wp:simplePos x="0" y="0"/>
                <wp:positionH relativeFrom="page">
                  <wp:posOffset>5395595</wp:posOffset>
                </wp:positionH>
                <wp:positionV relativeFrom="paragraph">
                  <wp:posOffset>5129530</wp:posOffset>
                </wp:positionV>
                <wp:extent cx="829310" cy="9525"/>
                <wp:effectExtent l="0" t="0" r="8890" b="952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9525"/>
                        </a:xfrm>
                        <a:prstGeom prst="rect">
                          <a:avLst/>
                        </a:prstGeom>
                        <a:solidFill>
                          <a:srgbClr val="000000"/>
                        </a:solidFill>
                        <a:ln>
                          <a:noFill/>
                        </a:ln>
                      </wps:spPr>
                      <wps:txbx>
                        <w:txbxContent>
                          <w:p w:rsidR="00583FF2" w:rsidRDefault="00583FF2" w:rsidP="00583FF2">
                            <w:pPr>
                              <w:jc w:val="center"/>
                            </w:pPr>
                          </w:p>
                        </w:txbxContent>
                      </wps:txbx>
                      <wps:bodyPr rot="0" vert="horz" wrap="square" lIns="91440" tIns="45720" rIns="91440" bIns="45720" anchor="t" anchorCtr="0" upright="1">
                        <a:noAutofit/>
                      </wps:bodyPr>
                    </wps:wsp>
                  </a:graphicData>
                </a:graphic>
              </wp:anchor>
            </w:drawing>
          </mc:Choice>
          <mc:Fallback>
            <w:pict>
              <v:rect w14:anchorId="23D1DD4E" id="Retângulo 4" o:spid="_x0000_s1028" style="position:absolute;left:0;text-align:left;margin-left:424.85pt;margin-top:403.9pt;width:65.3pt;height:.75pt;z-index:-2516275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" fillcolor="black" stroked="f">
                <v:textbox>
                  <w:txbxContent>
                    <w:p w:rsidR="00583FF2" w:rsidRDefault="00583FF2" w:rsidP="00583FF2">
                      <w:pPr>
                        <w:jc w:val="center"/>
                      </w:pPr>
                    </w:p>
                  </w:txbxContent>
                </v:textbox>
                <w10:wrap anchorx="page"/>
              </v:rect>
            </w:pict>
          </mc:Fallback>
        </mc:AlternateContent>
      </w:r>
      <w:r>
        <w:rPr>
          <w:rFonts w:cs="Arial"/>
          <w:szCs w:val="24"/>
          <w:lang w:val="pt-PT"/>
        </w:rPr>
        <w:t>A tabela a seguir apresenta uma relação dos possiveis riscos identificados e classificadospela administração com ocorrências nos procedimentos de contratação. Na presente situação, de acordo com os parâmetros acima, temos:</w:t>
      </w:r>
    </w:p>
    <w:p w:rsidR="00583FF2" w:rsidRDefault="00583FF2" w:rsidP="00583FF2">
      <w:pPr>
        <w:pStyle w:val="PargrafodaLista"/>
        <w:numPr>
          <w:ilvl w:val="0"/>
          <w:numId w:val="55"/>
        </w:numPr>
        <w:spacing w:after="160"/>
        <w:contextualSpacing/>
        <w:jc w:val="both"/>
        <w:rPr>
          <w:rFonts w:cs="Arial"/>
          <w:b/>
          <w:bCs/>
          <w:szCs w:val="24"/>
          <w:lang w:val="pt-PT"/>
        </w:rPr>
      </w:pPr>
      <w:r>
        <w:rPr>
          <w:rFonts w:cs="Arial"/>
          <w:b/>
          <w:bCs/>
          <w:szCs w:val="24"/>
          <w:lang w:val="pt-PT"/>
        </w:rPr>
        <w:t>RISCOS RELACIONADOS AO PROCESSO DE CONTRATAÇÃO</w:t>
      </w:r>
    </w:p>
    <w:tbl>
      <w:tblPr>
        <w:tblStyle w:val="TableNormal"/>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4253"/>
        <w:gridCol w:w="1417"/>
        <w:gridCol w:w="1134"/>
        <w:gridCol w:w="2127"/>
      </w:tblGrid>
      <w:tr w:rsidR="00583FF2" w:rsidTr="00E61F16">
        <w:trPr>
          <w:trHeight w:val="707"/>
        </w:trPr>
        <w:tc>
          <w:tcPr>
            <w:tcW w:w="709" w:type="dxa"/>
            <w:shd w:val="clear" w:color="auto" w:fill="D9D9D9"/>
          </w:tcPr>
          <w:p w:rsidR="00583FF2" w:rsidRDefault="00583FF2" w:rsidP="00E61F16">
            <w:pPr>
              <w:autoSpaceDE/>
              <w:spacing w:line="276" w:lineRule="auto"/>
              <w:jc w:val="both"/>
              <w:rPr>
                <w:rFonts w:ascii="Arial" w:hAnsi="Arial" w:cs="Arial"/>
                <w:b/>
                <w:sz w:val="20"/>
                <w:szCs w:val="20"/>
                <w:lang w:val="pt-PT"/>
              </w:rPr>
            </w:pPr>
            <w:r>
              <w:rPr>
                <w:rFonts w:ascii="Arial" w:hAnsi="Arial" w:cs="Arial"/>
                <w:b/>
                <w:sz w:val="20"/>
                <w:szCs w:val="20"/>
                <w:lang w:val="pt-PT"/>
              </w:rPr>
              <w:t>ID</w:t>
            </w:r>
          </w:p>
        </w:tc>
        <w:tc>
          <w:tcPr>
            <w:tcW w:w="4253" w:type="dxa"/>
            <w:shd w:val="clear" w:color="auto" w:fill="D9D9D9"/>
          </w:tcPr>
          <w:p w:rsidR="00583FF2" w:rsidRDefault="00583FF2" w:rsidP="00E61F16">
            <w:pPr>
              <w:autoSpaceDE/>
              <w:spacing w:line="276" w:lineRule="auto"/>
              <w:ind w:left="107"/>
              <w:jc w:val="both"/>
              <w:rPr>
                <w:rFonts w:ascii="Arial" w:hAnsi="Arial" w:cs="Arial"/>
                <w:b/>
                <w:sz w:val="20"/>
                <w:szCs w:val="20"/>
                <w:lang w:val="pt-PT"/>
              </w:rPr>
            </w:pPr>
            <w:r>
              <w:rPr>
                <w:rFonts w:ascii="Arial" w:hAnsi="Arial" w:cs="Arial"/>
                <w:b/>
                <w:sz w:val="20"/>
                <w:szCs w:val="20"/>
                <w:lang w:val="pt-PT"/>
              </w:rPr>
              <w:t>Descrição do Risco</w:t>
            </w:r>
          </w:p>
        </w:tc>
        <w:tc>
          <w:tcPr>
            <w:tcW w:w="1417" w:type="dxa"/>
            <w:shd w:val="clear" w:color="auto" w:fill="D9D9D9"/>
          </w:tcPr>
          <w:p w:rsidR="00583FF2" w:rsidRDefault="00583FF2" w:rsidP="00E61F16">
            <w:pPr>
              <w:autoSpaceDE/>
              <w:spacing w:line="276" w:lineRule="auto"/>
              <w:jc w:val="center"/>
              <w:rPr>
                <w:rFonts w:ascii="Arial" w:hAnsi="Arial" w:cs="Arial"/>
                <w:b/>
                <w:sz w:val="20"/>
                <w:szCs w:val="20"/>
                <w:lang w:val="pt-PT"/>
              </w:rPr>
            </w:pPr>
            <w:r>
              <w:rPr>
                <w:rFonts w:ascii="Arial" w:hAnsi="Arial" w:cs="Arial"/>
                <w:b/>
                <w:sz w:val="20"/>
                <w:szCs w:val="20"/>
                <w:lang w:val="pt-PT"/>
              </w:rPr>
              <w:t>Probabilidade / Escala</w:t>
            </w:r>
          </w:p>
        </w:tc>
        <w:tc>
          <w:tcPr>
            <w:tcW w:w="1134" w:type="dxa"/>
            <w:shd w:val="clear" w:color="auto" w:fill="D9D9D9"/>
          </w:tcPr>
          <w:p w:rsidR="00583FF2" w:rsidRDefault="00583FF2" w:rsidP="00E61F16">
            <w:pPr>
              <w:autoSpaceDE/>
              <w:spacing w:line="276" w:lineRule="auto"/>
              <w:jc w:val="center"/>
              <w:rPr>
                <w:rFonts w:ascii="Arial" w:hAnsi="Arial" w:cs="Arial"/>
                <w:b/>
                <w:sz w:val="20"/>
                <w:szCs w:val="20"/>
                <w:lang w:val="pt-PT"/>
              </w:rPr>
            </w:pPr>
            <w:r>
              <w:rPr>
                <w:rFonts w:ascii="Arial" w:hAnsi="Arial" w:cs="Arial"/>
                <w:b/>
                <w:sz w:val="20"/>
                <w:szCs w:val="20"/>
                <w:lang w:val="pt-PT"/>
              </w:rPr>
              <w:t>Nível de impacto</w:t>
            </w:r>
          </w:p>
        </w:tc>
        <w:tc>
          <w:tcPr>
            <w:tcW w:w="2127" w:type="dxa"/>
            <w:shd w:val="clear" w:color="auto" w:fill="D9D9D9"/>
          </w:tcPr>
          <w:p w:rsidR="00583FF2" w:rsidRDefault="00583FF2" w:rsidP="00E61F16">
            <w:pPr>
              <w:spacing w:line="276" w:lineRule="auto"/>
              <w:jc w:val="center"/>
              <w:rPr>
                <w:rFonts w:ascii="Arial" w:hAnsi="Arial" w:cs="Arial"/>
                <w:b/>
                <w:sz w:val="20"/>
                <w:szCs w:val="20"/>
                <w:lang w:val="pt-PT"/>
              </w:rPr>
            </w:pPr>
            <w:r>
              <w:rPr>
                <w:rFonts w:ascii="Arial" w:hAnsi="Arial" w:cs="Arial"/>
                <w:b/>
                <w:sz w:val="20"/>
                <w:szCs w:val="20"/>
                <w:lang w:val="pt-PT"/>
              </w:rPr>
              <w:t>OCORRÊNICA</w:t>
            </w:r>
          </w:p>
        </w:tc>
      </w:tr>
      <w:tr w:rsidR="00583FF2" w:rsidTr="00E61F16">
        <w:trPr>
          <w:trHeight w:val="548"/>
        </w:trPr>
        <w:tc>
          <w:tcPr>
            <w:tcW w:w="709" w:type="dxa"/>
          </w:tcPr>
          <w:p w:rsidR="00583FF2" w:rsidRDefault="00583FF2" w:rsidP="00E61F16">
            <w:pPr>
              <w:autoSpaceDE/>
              <w:spacing w:line="276" w:lineRule="auto"/>
              <w:jc w:val="both"/>
              <w:rPr>
                <w:rFonts w:ascii="Arial" w:hAnsi="Arial" w:cs="Arial"/>
                <w:sz w:val="20"/>
                <w:szCs w:val="20"/>
                <w:lang w:val="pt-PT"/>
              </w:rPr>
            </w:pPr>
            <w:r>
              <w:rPr>
                <w:rFonts w:ascii="Arial" w:hAnsi="Arial" w:cs="Arial"/>
                <w:sz w:val="20"/>
                <w:szCs w:val="20"/>
                <w:lang w:val="pt-PT"/>
              </w:rPr>
              <w:t>R01</w:t>
            </w:r>
          </w:p>
        </w:tc>
        <w:tc>
          <w:tcPr>
            <w:tcW w:w="4253" w:type="dxa"/>
          </w:tcPr>
          <w:p w:rsidR="00583FF2" w:rsidRDefault="00583FF2" w:rsidP="00E61F16">
            <w:pPr>
              <w:autoSpaceDE/>
              <w:spacing w:line="276" w:lineRule="auto"/>
              <w:ind w:left="107" w:right="133"/>
              <w:jc w:val="both"/>
              <w:rPr>
                <w:rFonts w:ascii="Arial" w:hAnsi="Arial" w:cs="Arial"/>
                <w:sz w:val="20"/>
                <w:szCs w:val="20"/>
                <w:lang w:val="pt-PT"/>
              </w:rPr>
            </w:pPr>
            <w:r>
              <w:rPr>
                <w:rFonts w:ascii="Arial" w:hAnsi="Arial" w:cs="Arial"/>
                <w:sz w:val="20"/>
                <w:szCs w:val="20"/>
                <w:lang w:val="pt-PT"/>
              </w:rPr>
              <w:t>Equipe reduzida para a instrução dos processos de contratação.</w:t>
            </w:r>
          </w:p>
        </w:tc>
        <w:tc>
          <w:tcPr>
            <w:tcW w:w="1417" w:type="dxa"/>
          </w:tcPr>
          <w:p w:rsidR="00583FF2" w:rsidRDefault="00583FF2" w:rsidP="00E61F16">
            <w:pPr>
              <w:autoSpaceDE/>
              <w:spacing w:line="276" w:lineRule="auto"/>
              <w:jc w:val="center"/>
              <w:rPr>
                <w:rFonts w:ascii="Arial" w:hAnsi="Arial" w:cs="Arial"/>
                <w:sz w:val="20"/>
                <w:szCs w:val="20"/>
                <w:lang w:val="pt-PT"/>
              </w:rPr>
            </w:pPr>
            <w:r>
              <w:rPr>
                <w:rFonts w:ascii="Arial" w:hAnsi="Arial" w:cs="Arial"/>
                <w:sz w:val="20"/>
                <w:szCs w:val="20"/>
                <w:lang w:val="pt-PT"/>
              </w:rPr>
              <w:t>1</w:t>
            </w:r>
          </w:p>
        </w:tc>
        <w:tc>
          <w:tcPr>
            <w:tcW w:w="1134" w:type="dxa"/>
          </w:tcPr>
          <w:p w:rsidR="00583FF2" w:rsidRDefault="00583FF2" w:rsidP="00E61F16">
            <w:pPr>
              <w:autoSpaceDE/>
              <w:spacing w:line="276" w:lineRule="auto"/>
              <w:jc w:val="center"/>
              <w:rPr>
                <w:rFonts w:ascii="Arial" w:hAnsi="Arial" w:cs="Arial"/>
                <w:sz w:val="20"/>
                <w:szCs w:val="20"/>
                <w:lang w:val="pt-PT"/>
              </w:rPr>
            </w:pPr>
            <w:r>
              <w:rPr>
                <w:rFonts w:ascii="Arial" w:hAnsi="Arial" w:cs="Arial"/>
                <w:sz w:val="20"/>
                <w:szCs w:val="20"/>
                <w:lang w:val="pt-PT"/>
              </w:rPr>
              <w:t>RI</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 SIM  (   X  ) NÃO</w:t>
            </w:r>
          </w:p>
        </w:tc>
      </w:tr>
      <w:tr w:rsidR="00583FF2" w:rsidTr="00E61F16">
        <w:trPr>
          <w:trHeight w:val="548"/>
        </w:trPr>
        <w:tc>
          <w:tcPr>
            <w:tcW w:w="709" w:type="dxa"/>
          </w:tcPr>
          <w:p w:rsidR="00583FF2" w:rsidRDefault="00583FF2" w:rsidP="00E61F16">
            <w:pPr>
              <w:spacing w:line="276" w:lineRule="auto"/>
              <w:jc w:val="both"/>
              <w:rPr>
                <w:rFonts w:ascii="Arial" w:hAnsi="Arial" w:cs="Arial"/>
                <w:sz w:val="20"/>
                <w:szCs w:val="20"/>
                <w:lang w:val="pt-PT"/>
              </w:rPr>
            </w:pPr>
            <w:r>
              <w:rPr>
                <w:rFonts w:ascii="Arial" w:hAnsi="Arial" w:cs="Arial"/>
                <w:sz w:val="20"/>
                <w:szCs w:val="20"/>
                <w:lang w:val="pt-PT"/>
              </w:rPr>
              <w:t>R02</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Inexistência de Plano de Contratações Anual 2024.</w:t>
            </w:r>
          </w:p>
        </w:tc>
        <w:tc>
          <w:tcPr>
            <w:tcW w:w="141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5</w:t>
            </w:r>
          </w:p>
        </w:tc>
        <w:tc>
          <w:tcPr>
            <w:tcW w:w="1134"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1</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X  ) SIM  (     ) NÃO</w:t>
            </w:r>
          </w:p>
        </w:tc>
      </w:tr>
      <w:tr w:rsidR="00583FF2" w:rsidTr="00E61F16">
        <w:trPr>
          <w:trHeight w:val="399"/>
        </w:trPr>
        <w:tc>
          <w:tcPr>
            <w:tcW w:w="709" w:type="dxa"/>
          </w:tcPr>
          <w:p w:rsidR="00583FF2" w:rsidRDefault="00583FF2" w:rsidP="00E61F16">
            <w:pPr>
              <w:spacing w:line="276" w:lineRule="auto"/>
              <w:jc w:val="both"/>
              <w:rPr>
                <w:rFonts w:ascii="Arial" w:hAnsi="Arial" w:cs="Arial"/>
                <w:sz w:val="20"/>
                <w:szCs w:val="20"/>
                <w:lang w:val="pt-PT"/>
              </w:rPr>
            </w:pPr>
            <w:r>
              <w:rPr>
                <w:rFonts w:ascii="Arial" w:hAnsi="Arial" w:cs="Arial"/>
                <w:sz w:val="20"/>
                <w:szCs w:val="20"/>
                <w:lang w:val="pt-PT"/>
              </w:rPr>
              <w:lastRenderedPageBreak/>
              <w:t>R03</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Dificuldades das áreas demandantes processarem seus pedidos à luz da nova legislação (</w:t>
            </w:r>
            <w:bookmarkStart w:id="71" w:name="_Hlk167270771"/>
            <w:r>
              <w:rPr>
                <w:rFonts w:ascii="Arial" w:hAnsi="Arial" w:cs="Arial"/>
                <w:sz w:val="20"/>
                <w:szCs w:val="20"/>
                <w:lang w:val="pt-PT"/>
              </w:rPr>
              <w:t>em face da menor familiaridade com as novas regras</w:t>
            </w:r>
            <w:bookmarkEnd w:id="71"/>
            <w:r>
              <w:rPr>
                <w:rFonts w:ascii="Arial" w:hAnsi="Arial" w:cs="Arial"/>
                <w:sz w:val="20"/>
                <w:szCs w:val="20"/>
                <w:lang w:val="pt-PT"/>
              </w:rPr>
              <w:t>).</w:t>
            </w:r>
          </w:p>
        </w:tc>
        <w:tc>
          <w:tcPr>
            <w:tcW w:w="141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3</w:t>
            </w:r>
          </w:p>
        </w:tc>
        <w:tc>
          <w:tcPr>
            <w:tcW w:w="1134"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5</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 SIM  (   X  ) NÃO</w:t>
            </w:r>
          </w:p>
        </w:tc>
      </w:tr>
      <w:tr w:rsidR="00583FF2" w:rsidTr="00E61F16">
        <w:trPr>
          <w:trHeight w:val="399"/>
        </w:trPr>
        <w:tc>
          <w:tcPr>
            <w:tcW w:w="709" w:type="dxa"/>
          </w:tcPr>
          <w:p w:rsidR="00583FF2" w:rsidRDefault="00583FF2" w:rsidP="00E61F16">
            <w:pPr>
              <w:spacing w:line="276" w:lineRule="auto"/>
              <w:jc w:val="both"/>
              <w:rPr>
                <w:rFonts w:ascii="Arial" w:hAnsi="Arial" w:cs="Arial"/>
                <w:sz w:val="20"/>
                <w:szCs w:val="20"/>
                <w:lang w:val="pt-PT"/>
              </w:rPr>
            </w:pPr>
            <w:r>
              <w:rPr>
                <w:rFonts w:ascii="Arial" w:hAnsi="Arial" w:cs="Arial"/>
                <w:sz w:val="20"/>
                <w:szCs w:val="20"/>
                <w:lang w:val="pt-PT"/>
              </w:rPr>
              <w:t>R04</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Planejamento deficiente.</w:t>
            </w:r>
          </w:p>
        </w:tc>
        <w:tc>
          <w:tcPr>
            <w:tcW w:w="141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5</w:t>
            </w:r>
          </w:p>
        </w:tc>
        <w:tc>
          <w:tcPr>
            <w:tcW w:w="1134"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5</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X  ) SIM  (     ) NÃO</w:t>
            </w:r>
          </w:p>
        </w:tc>
      </w:tr>
      <w:tr w:rsidR="00583FF2" w:rsidTr="00E61F16">
        <w:trPr>
          <w:trHeight w:val="399"/>
        </w:trPr>
        <w:tc>
          <w:tcPr>
            <w:tcW w:w="709" w:type="dxa"/>
          </w:tcPr>
          <w:p w:rsidR="00583FF2" w:rsidRDefault="00583FF2" w:rsidP="00E61F16">
            <w:pPr>
              <w:spacing w:line="276" w:lineRule="auto"/>
              <w:jc w:val="both"/>
              <w:rPr>
                <w:rFonts w:ascii="Arial" w:hAnsi="Arial" w:cs="Arial"/>
                <w:sz w:val="20"/>
                <w:szCs w:val="20"/>
                <w:lang w:val="pt-PT"/>
              </w:rPr>
            </w:pPr>
            <w:r>
              <w:rPr>
                <w:rFonts w:ascii="Arial" w:hAnsi="Arial" w:cs="Arial"/>
                <w:sz w:val="20"/>
                <w:szCs w:val="20"/>
                <w:lang w:val="pt-PT"/>
              </w:rPr>
              <w:t>R05</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Atraso ou demora na realização da pesquisa de preço.</w:t>
            </w:r>
          </w:p>
        </w:tc>
        <w:tc>
          <w:tcPr>
            <w:tcW w:w="141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3</w:t>
            </w:r>
          </w:p>
        </w:tc>
        <w:tc>
          <w:tcPr>
            <w:tcW w:w="1134"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5</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 SIM  (  X   ) NÃO</w:t>
            </w:r>
          </w:p>
        </w:tc>
      </w:tr>
      <w:tr w:rsidR="00583FF2" w:rsidTr="00E61F16">
        <w:trPr>
          <w:trHeight w:val="399"/>
        </w:trPr>
        <w:tc>
          <w:tcPr>
            <w:tcW w:w="709" w:type="dxa"/>
          </w:tcPr>
          <w:p w:rsidR="00583FF2" w:rsidRDefault="00583FF2" w:rsidP="00E61F16">
            <w:pPr>
              <w:spacing w:line="276" w:lineRule="auto"/>
              <w:jc w:val="both"/>
              <w:rPr>
                <w:rFonts w:ascii="Arial" w:hAnsi="Arial" w:cs="Arial"/>
                <w:sz w:val="20"/>
                <w:szCs w:val="20"/>
                <w:lang w:val="pt-PT"/>
              </w:rPr>
            </w:pPr>
            <w:r>
              <w:rPr>
                <w:rFonts w:ascii="Arial" w:hAnsi="Arial" w:cs="Arial"/>
                <w:sz w:val="20"/>
                <w:szCs w:val="20"/>
                <w:lang w:val="pt-PT"/>
              </w:rPr>
              <w:t>R06</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Pesquisas de mercado insuficientes ou com problemas.</w:t>
            </w:r>
          </w:p>
        </w:tc>
        <w:tc>
          <w:tcPr>
            <w:tcW w:w="141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3</w:t>
            </w:r>
          </w:p>
        </w:tc>
        <w:tc>
          <w:tcPr>
            <w:tcW w:w="1134"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5</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 SIM  (  X   ) NÃO</w:t>
            </w:r>
          </w:p>
        </w:tc>
      </w:tr>
      <w:tr w:rsidR="00583FF2" w:rsidTr="00E61F16">
        <w:trPr>
          <w:trHeight w:val="399"/>
        </w:trPr>
        <w:tc>
          <w:tcPr>
            <w:tcW w:w="709" w:type="dxa"/>
          </w:tcPr>
          <w:p w:rsidR="00583FF2" w:rsidRDefault="00583FF2" w:rsidP="00E61F16">
            <w:pPr>
              <w:spacing w:line="276" w:lineRule="auto"/>
              <w:jc w:val="both"/>
              <w:rPr>
                <w:rFonts w:ascii="Arial" w:hAnsi="Arial" w:cs="Arial"/>
                <w:sz w:val="20"/>
                <w:szCs w:val="20"/>
                <w:lang w:val="pt-PT"/>
              </w:rPr>
            </w:pPr>
            <w:r>
              <w:rPr>
                <w:rFonts w:ascii="Arial" w:hAnsi="Arial" w:cs="Arial"/>
                <w:sz w:val="20"/>
                <w:szCs w:val="20"/>
                <w:lang w:val="pt-PT"/>
              </w:rPr>
              <w:t>R07</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Atraso ou demora na emissão de parecer jurídico.</w:t>
            </w:r>
          </w:p>
        </w:tc>
        <w:tc>
          <w:tcPr>
            <w:tcW w:w="141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3</w:t>
            </w:r>
          </w:p>
        </w:tc>
        <w:tc>
          <w:tcPr>
            <w:tcW w:w="1134"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2</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X   ) SIM  (     ) NÃO</w:t>
            </w:r>
          </w:p>
        </w:tc>
      </w:tr>
      <w:tr w:rsidR="00583FF2" w:rsidTr="00E61F16">
        <w:trPr>
          <w:trHeight w:val="399"/>
        </w:trPr>
        <w:tc>
          <w:tcPr>
            <w:tcW w:w="709" w:type="dxa"/>
          </w:tcPr>
          <w:p w:rsidR="00583FF2" w:rsidRDefault="00583FF2" w:rsidP="00E61F16">
            <w:pPr>
              <w:spacing w:line="276" w:lineRule="auto"/>
              <w:jc w:val="both"/>
              <w:rPr>
                <w:rFonts w:ascii="Arial" w:hAnsi="Arial" w:cs="Arial"/>
                <w:sz w:val="20"/>
                <w:szCs w:val="20"/>
                <w:lang w:val="pt-PT"/>
              </w:rPr>
            </w:pPr>
            <w:r>
              <w:rPr>
                <w:rFonts w:ascii="Arial" w:hAnsi="Arial" w:cs="Arial"/>
                <w:sz w:val="20"/>
                <w:szCs w:val="20"/>
                <w:lang w:val="pt-PT"/>
              </w:rPr>
              <w:t>R08</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Falta de clareza quanto às especificações dos itens a serem contratados.</w:t>
            </w:r>
          </w:p>
        </w:tc>
        <w:tc>
          <w:tcPr>
            <w:tcW w:w="141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3</w:t>
            </w:r>
          </w:p>
        </w:tc>
        <w:tc>
          <w:tcPr>
            <w:tcW w:w="1134"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5</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 SIM  (  X   ) NÃO</w:t>
            </w:r>
          </w:p>
        </w:tc>
      </w:tr>
      <w:tr w:rsidR="00583FF2" w:rsidTr="00E61F16">
        <w:trPr>
          <w:trHeight w:val="399"/>
        </w:trPr>
        <w:tc>
          <w:tcPr>
            <w:tcW w:w="709" w:type="dxa"/>
          </w:tcPr>
          <w:p w:rsidR="00583FF2" w:rsidRDefault="00583FF2" w:rsidP="00E61F16">
            <w:pPr>
              <w:spacing w:line="276" w:lineRule="auto"/>
              <w:jc w:val="both"/>
              <w:rPr>
                <w:rFonts w:ascii="Arial" w:hAnsi="Arial" w:cs="Arial"/>
                <w:sz w:val="20"/>
                <w:szCs w:val="20"/>
                <w:lang w:val="pt-PT"/>
              </w:rPr>
            </w:pPr>
            <w:r>
              <w:rPr>
                <w:rFonts w:ascii="Arial" w:hAnsi="Arial" w:cs="Arial"/>
                <w:sz w:val="20"/>
                <w:szCs w:val="20"/>
                <w:lang w:val="pt-PT"/>
              </w:rPr>
              <w:t>R09</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Inexistência de Catálogo Eletrônico municipal com a padronização dos itens.</w:t>
            </w:r>
          </w:p>
        </w:tc>
        <w:tc>
          <w:tcPr>
            <w:tcW w:w="141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5</w:t>
            </w:r>
          </w:p>
        </w:tc>
        <w:tc>
          <w:tcPr>
            <w:tcW w:w="1134"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5</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x  ) SIM  (     ) NÃO</w:t>
            </w:r>
          </w:p>
        </w:tc>
      </w:tr>
      <w:tr w:rsidR="00583FF2" w:rsidTr="00E61F16">
        <w:trPr>
          <w:trHeight w:val="399"/>
        </w:trPr>
        <w:tc>
          <w:tcPr>
            <w:tcW w:w="709" w:type="dxa"/>
          </w:tcPr>
          <w:p w:rsidR="00583FF2" w:rsidRDefault="00583FF2" w:rsidP="00E61F16">
            <w:pPr>
              <w:spacing w:line="276" w:lineRule="auto"/>
              <w:jc w:val="both"/>
              <w:rPr>
                <w:rFonts w:ascii="Arial" w:hAnsi="Arial" w:cs="Arial"/>
                <w:sz w:val="20"/>
                <w:szCs w:val="20"/>
                <w:lang w:val="pt-PT"/>
              </w:rPr>
            </w:pPr>
            <w:r>
              <w:rPr>
                <w:rFonts w:ascii="Arial" w:hAnsi="Arial" w:cs="Arial"/>
                <w:sz w:val="20"/>
                <w:szCs w:val="20"/>
                <w:lang w:val="pt-PT"/>
              </w:rPr>
              <w:t>R10</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Falhas ou erros na especificação técnica.</w:t>
            </w:r>
          </w:p>
        </w:tc>
        <w:tc>
          <w:tcPr>
            <w:tcW w:w="141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3</w:t>
            </w:r>
          </w:p>
        </w:tc>
        <w:tc>
          <w:tcPr>
            <w:tcW w:w="1134"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5</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 SIM  (  x   ) NÃO</w:t>
            </w:r>
          </w:p>
        </w:tc>
      </w:tr>
      <w:tr w:rsidR="00583FF2" w:rsidTr="00E61F16">
        <w:trPr>
          <w:trHeight w:val="399"/>
        </w:trPr>
        <w:tc>
          <w:tcPr>
            <w:tcW w:w="709" w:type="dxa"/>
          </w:tcPr>
          <w:p w:rsidR="00583FF2" w:rsidRDefault="00583FF2" w:rsidP="00E61F16">
            <w:pPr>
              <w:spacing w:line="276" w:lineRule="auto"/>
              <w:jc w:val="both"/>
              <w:rPr>
                <w:rFonts w:ascii="Arial" w:hAnsi="Arial" w:cs="Arial"/>
                <w:sz w:val="20"/>
                <w:szCs w:val="20"/>
                <w:lang w:val="pt-PT"/>
              </w:rPr>
            </w:pPr>
            <w:r>
              <w:rPr>
                <w:rFonts w:ascii="Arial" w:hAnsi="Arial" w:cs="Arial"/>
                <w:sz w:val="20"/>
                <w:szCs w:val="20"/>
                <w:lang w:val="pt-PT"/>
              </w:rPr>
              <w:t>R11</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Existência de outras demandas prioritárias de contratações.</w:t>
            </w:r>
          </w:p>
        </w:tc>
        <w:tc>
          <w:tcPr>
            <w:tcW w:w="141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3</w:t>
            </w:r>
          </w:p>
        </w:tc>
        <w:tc>
          <w:tcPr>
            <w:tcW w:w="1134"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3</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 SIM  (   x  ) NÃO</w:t>
            </w:r>
          </w:p>
        </w:tc>
      </w:tr>
      <w:tr w:rsidR="00583FF2" w:rsidTr="00E61F16">
        <w:trPr>
          <w:trHeight w:val="399"/>
        </w:trPr>
        <w:tc>
          <w:tcPr>
            <w:tcW w:w="709" w:type="dxa"/>
          </w:tcPr>
          <w:p w:rsidR="00583FF2" w:rsidRDefault="00583FF2" w:rsidP="00E61F16">
            <w:pPr>
              <w:autoSpaceDE/>
              <w:spacing w:line="276" w:lineRule="auto"/>
              <w:jc w:val="both"/>
              <w:rPr>
                <w:rFonts w:ascii="Arial" w:hAnsi="Arial" w:cs="Arial"/>
                <w:sz w:val="20"/>
                <w:szCs w:val="20"/>
                <w:lang w:val="pt-PT"/>
              </w:rPr>
            </w:pPr>
            <w:r>
              <w:rPr>
                <w:rFonts w:ascii="Arial" w:hAnsi="Arial" w:cs="Arial"/>
                <w:sz w:val="20"/>
                <w:szCs w:val="20"/>
                <w:lang w:val="pt-PT"/>
              </w:rPr>
              <w:t>R12</w:t>
            </w:r>
          </w:p>
        </w:tc>
        <w:tc>
          <w:tcPr>
            <w:tcW w:w="4253" w:type="dxa"/>
          </w:tcPr>
          <w:p w:rsidR="00583FF2" w:rsidRDefault="00583FF2" w:rsidP="00E61F16">
            <w:pPr>
              <w:autoSpaceDE/>
              <w:spacing w:line="276" w:lineRule="auto"/>
              <w:ind w:left="107" w:right="133"/>
              <w:jc w:val="both"/>
              <w:rPr>
                <w:rFonts w:ascii="Arial" w:hAnsi="Arial" w:cs="Arial"/>
                <w:sz w:val="20"/>
                <w:szCs w:val="20"/>
                <w:lang w:val="pt-PT"/>
              </w:rPr>
            </w:pPr>
            <w:r>
              <w:rPr>
                <w:rFonts w:ascii="Arial" w:hAnsi="Arial" w:cs="Arial"/>
                <w:sz w:val="20"/>
                <w:szCs w:val="20"/>
                <w:lang w:val="pt-PT"/>
              </w:rPr>
              <w:t>Pedidos de esclarecimentos e impugnação ao edital.</w:t>
            </w:r>
          </w:p>
        </w:tc>
        <w:tc>
          <w:tcPr>
            <w:tcW w:w="1417" w:type="dxa"/>
          </w:tcPr>
          <w:p w:rsidR="00583FF2" w:rsidRDefault="00583FF2" w:rsidP="00E61F16">
            <w:pPr>
              <w:autoSpaceDE/>
              <w:spacing w:line="276" w:lineRule="auto"/>
              <w:jc w:val="center"/>
              <w:rPr>
                <w:rFonts w:ascii="Arial" w:hAnsi="Arial" w:cs="Arial"/>
                <w:sz w:val="20"/>
                <w:szCs w:val="20"/>
                <w:lang w:val="pt-PT"/>
              </w:rPr>
            </w:pPr>
            <w:r>
              <w:rPr>
                <w:rFonts w:ascii="Arial" w:hAnsi="Arial" w:cs="Arial"/>
                <w:sz w:val="20"/>
                <w:szCs w:val="20"/>
                <w:lang w:val="pt-PT"/>
              </w:rPr>
              <w:t>3</w:t>
            </w:r>
          </w:p>
        </w:tc>
        <w:tc>
          <w:tcPr>
            <w:tcW w:w="1134" w:type="dxa"/>
          </w:tcPr>
          <w:p w:rsidR="00583FF2" w:rsidRDefault="00583FF2" w:rsidP="00E61F16">
            <w:pPr>
              <w:autoSpaceDE/>
              <w:spacing w:line="276" w:lineRule="auto"/>
              <w:jc w:val="center"/>
              <w:rPr>
                <w:rFonts w:ascii="Arial" w:hAnsi="Arial" w:cs="Arial"/>
                <w:sz w:val="20"/>
                <w:szCs w:val="20"/>
                <w:lang w:val="pt-PT"/>
              </w:rPr>
            </w:pPr>
            <w:r>
              <w:rPr>
                <w:rFonts w:ascii="Arial" w:hAnsi="Arial" w:cs="Arial"/>
                <w:sz w:val="20"/>
                <w:szCs w:val="20"/>
                <w:lang w:val="pt-PT"/>
              </w:rPr>
              <w:t>4</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x  ) SIM  (    ) NÃO</w:t>
            </w:r>
          </w:p>
        </w:tc>
      </w:tr>
      <w:tr w:rsidR="00583FF2" w:rsidTr="00E61F16">
        <w:trPr>
          <w:trHeight w:val="420"/>
        </w:trPr>
        <w:tc>
          <w:tcPr>
            <w:tcW w:w="709" w:type="dxa"/>
          </w:tcPr>
          <w:p w:rsidR="00583FF2" w:rsidRDefault="00583FF2" w:rsidP="00E61F16">
            <w:pPr>
              <w:autoSpaceDE/>
              <w:spacing w:line="276" w:lineRule="auto"/>
              <w:jc w:val="both"/>
              <w:rPr>
                <w:rFonts w:ascii="Arial" w:hAnsi="Arial" w:cs="Arial"/>
                <w:sz w:val="20"/>
                <w:szCs w:val="20"/>
                <w:lang w:val="pt-PT"/>
              </w:rPr>
            </w:pPr>
            <w:r>
              <w:rPr>
                <w:rFonts w:ascii="Arial" w:hAnsi="Arial" w:cs="Arial"/>
                <w:sz w:val="20"/>
                <w:szCs w:val="20"/>
                <w:lang w:val="pt-PT"/>
              </w:rPr>
              <w:t>R13</w:t>
            </w:r>
          </w:p>
        </w:tc>
        <w:tc>
          <w:tcPr>
            <w:tcW w:w="4253" w:type="dxa"/>
          </w:tcPr>
          <w:p w:rsidR="00583FF2" w:rsidRDefault="00583FF2" w:rsidP="00E61F16">
            <w:pPr>
              <w:autoSpaceDE/>
              <w:spacing w:line="276" w:lineRule="auto"/>
              <w:ind w:left="107" w:right="133"/>
              <w:jc w:val="both"/>
              <w:rPr>
                <w:rFonts w:ascii="Arial" w:hAnsi="Arial" w:cs="Arial"/>
                <w:sz w:val="20"/>
                <w:szCs w:val="20"/>
                <w:lang w:val="pt-PT"/>
              </w:rPr>
            </w:pPr>
            <w:r>
              <w:rPr>
                <w:rFonts w:ascii="Arial" w:hAnsi="Arial" w:cs="Arial"/>
                <w:sz w:val="20"/>
                <w:szCs w:val="20"/>
                <w:lang w:val="pt-PT"/>
              </w:rPr>
              <w:t>Apresentação de recursos.</w:t>
            </w:r>
          </w:p>
        </w:tc>
        <w:tc>
          <w:tcPr>
            <w:tcW w:w="1417" w:type="dxa"/>
          </w:tcPr>
          <w:p w:rsidR="00583FF2" w:rsidRDefault="00583FF2" w:rsidP="00E61F16">
            <w:pPr>
              <w:autoSpaceDE/>
              <w:spacing w:line="276" w:lineRule="auto"/>
              <w:jc w:val="center"/>
              <w:rPr>
                <w:rFonts w:ascii="Arial" w:hAnsi="Arial" w:cs="Arial"/>
                <w:sz w:val="20"/>
                <w:szCs w:val="20"/>
                <w:lang w:val="pt-PT"/>
              </w:rPr>
            </w:pPr>
            <w:r>
              <w:rPr>
                <w:rFonts w:ascii="Arial" w:hAnsi="Arial" w:cs="Arial"/>
                <w:sz w:val="20"/>
                <w:szCs w:val="20"/>
                <w:lang w:val="pt-PT"/>
              </w:rPr>
              <w:t>3</w:t>
            </w:r>
          </w:p>
        </w:tc>
        <w:tc>
          <w:tcPr>
            <w:tcW w:w="1134" w:type="dxa"/>
          </w:tcPr>
          <w:p w:rsidR="00583FF2" w:rsidRDefault="00583FF2" w:rsidP="00E61F16">
            <w:pPr>
              <w:autoSpaceDE/>
              <w:spacing w:line="276" w:lineRule="auto"/>
              <w:jc w:val="center"/>
              <w:rPr>
                <w:rFonts w:ascii="Arial" w:hAnsi="Arial" w:cs="Arial"/>
                <w:sz w:val="20"/>
                <w:szCs w:val="20"/>
                <w:lang w:val="pt-PT"/>
              </w:rPr>
            </w:pPr>
            <w:r>
              <w:rPr>
                <w:rFonts w:ascii="Arial" w:hAnsi="Arial" w:cs="Arial"/>
                <w:sz w:val="20"/>
                <w:szCs w:val="20"/>
                <w:lang w:val="pt-PT"/>
              </w:rPr>
              <w:t>3</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 SIM  (  x   ) NÃO</w:t>
            </w:r>
          </w:p>
        </w:tc>
      </w:tr>
      <w:tr w:rsidR="00583FF2" w:rsidTr="00E61F16">
        <w:trPr>
          <w:trHeight w:val="372"/>
        </w:trPr>
        <w:tc>
          <w:tcPr>
            <w:tcW w:w="709" w:type="dxa"/>
          </w:tcPr>
          <w:p w:rsidR="00583FF2" w:rsidRDefault="00583FF2" w:rsidP="00E61F16">
            <w:pPr>
              <w:autoSpaceDE/>
              <w:spacing w:line="276" w:lineRule="auto"/>
              <w:jc w:val="both"/>
              <w:rPr>
                <w:rFonts w:ascii="Arial" w:hAnsi="Arial" w:cs="Arial"/>
                <w:sz w:val="20"/>
                <w:szCs w:val="20"/>
                <w:lang w:val="pt-PT"/>
              </w:rPr>
            </w:pPr>
            <w:r>
              <w:rPr>
                <w:rFonts w:ascii="Arial" w:hAnsi="Arial" w:cs="Arial"/>
                <w:sz w:val="20"/>
                <w:szCs w:val="20"/>
                <w:lang w:val="pt-PT"/>
              </w:rPr>
              <w:t>R14</w:t>
            </w:r>
          </w:p>
        </w:tc>
        <w:tc>
          <w:tcPr>
            <w:tcW w:w="4253" w:type="dxa"/>
          </w:tcPr>
          <w:p w:rsidR="00583FF2" w:rsidRDefault="00583FF2" w:rsidP="00E61F16">
            <w:pPr>
              <w:autoSpaceDE/>
              <w:spacing w:line="276" w:lineRule="auto"/>
              <w:ind w:left="107" w:right="133"/>
              <w:jc w:val="both"/>
              <w:rPr>
                <w:rFonts w:ascii="Arial" w:hAnsi="Arial" w:cs="Arial"/>
                <w:sz w:val="20"/>
                <w:szCs w:val="20"/>
                <w:lang w:val="pt-PT"/>
              </w:rPr>
            </w:pPr>
            <w:r>
              <w:rPr>
                <w:rFonts w:ascii="Arial" w:hAnsi="Arial" w:cs="Arial"/>
                <w:sz w:val="20"/>
                <w:szCs w:val="20"/>
                <w:lang w:val="pt-PT"/>
              </w:rPr>
              <w:t>Licitação deserta ou fracassada.</w:t>
            </w:r>
          </w:p>
        </w:tc>
        <w:tc>
          <w:tcPr>
            <w:tcW w:w="1417" w:type="dxa"/>
          </w:tcPr>
          <w:p w:rsidR="00583FF2" w:rsidRDefault="00583FF2" w:rsidP="00E61F16">
            <w:pPr>
              <w:autoSpaceDE/>
              <w:spacing w:line="276" w:lineRule="auto"/>
              <w:jc w:val="center"/>
              <w:rPr>
                <w:rFonts w:ascii="Arial" w:hAnsi="Arial" w:cs="Arial"/>
                <w:sz w:val="20"/>
                <w:szCs w:val="20"/>
                <w:lang w:val="pt-PT"/>
              </w:rPr>
            </w:pPr>
            <w:r>
              <w:rPr>
                <w:rFonts w:ascii="Arial" w:hAnsi="Arial" w:cs="Arial"/>
                <w:sz w:val="20"/>
                <w:szCs w:val="20"/>
                <w:lang w:val="pt-PT"/>
              </w:rPr>
              <w:t>3</w:t>
            </w:r>
          </w:p>
        </w:tc>
        <w:tc>
          <w:tcPr>
            <w:tcW w:w="1134" w:type="dxa"/>
          </w:tcPr>
          <w:p w:rsidR="00583FF2" w:rsidRDefault="00583FF2" w:rsidP="00E61F16">
            <w:pPr>
              <w:autoSpaceDE/>
              <w:spacing w:line="276" w:lineRule="auto"/>
              <w:jc w:val="center"/>
              <w:rPr>
                <w:rFonts w:ascii="Arial" w:hAnsi="Arial" w:cs="Arial"/>
                <w:sz w:val="20"/>
                <w:szCs w:val="20"/>
                <w:lang w:val="pt-PT"/>
              </w:rPr>
            </w:pPr>
            <w:r>
              <w:rPr>
                <w:rFonts w:ascii="Arial" w:hAnsi="Arial" w:cs="Arial"/>
                <w:sz w:val="20"/>
                <w:szCs w:val="20"/>
                <w:lang w:val="pt-PT"/>
              </w:rPr>
              <w:t>5</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 SIM  (  x   ) NÃO</w:t>
            </w:r>
          </w:p>
        </w:tc>
      </w:tr>
    </w:tbl>
    <w:p w:rsidR="00583FF2" w:rsidRDefault="00583FF2" w:rsidP="00583FF2">
      <w:pPr>
        <w:spacing w:line="276" w:lineRule="auto"/>
        <w:jc w:val="both"/>
        <w:rPr>
          <w:rFonts w:cs="Arial"/>
          <w:b/>
          <w:bCs/>
          <w:szCs w:val="24"/>
          <w:lang w:val="pt-PT"/>
        </w:rPr>
      </w:pPr>
    </w:p>
    <w:p w:rsidR="00583FF2" w:rsidRDefault="00583FF2" w:rsidP="00583FF2">
      <w:pPr>
        <w:pStyle w:val="PargrafodaLista"/>
        <w:numPr>
          <w:ilvl w:val="0"/>
          <w:numId w:val="55"/>
        </w:numPr>
        <w:spacing w:after="160"/>
        <w:contextualSpacing/>
        <w:jc w:val="both"/>
        <w:rPr>
          <w:rFonts w:cs="Arial"/>
          <w:b/>
          <w:bCs/>
          <w:szCs w:val="24"/>
          <w:lang w:val="pt-PT"/>
        </w:rPr>
      </w:pPr>
      <w:r>
        <w:rPr>
          <w:rFonts w:cs="Arial"/>
          <w:b/>
          <w:bCs/>
          <w:szCs w:val="24"/>
          <w:lang w:val="pt-PT"/>
        </w:rPr>
        <w:t>RISCOS DE GESTÃO CONTRATUAL</w:t>
      </w:r>
    </w:p>
    <w:tbl>
      <w:tblPr>
        <w:tblStyle w:val="TableNormal"/>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09"/>
        <w:gridCol w:w="4253"/>
        <w:gridCol w:w="1417"/>
        <w:gridCol w:w="1134"/>
        <w:gridCol w:w="2127"/>
      </w:tblGrid>
      <w:tr w:rsidR="00583FF2" w:rsidTr="00E61F16">
        <w:trPr>
          <w:trHeight w:val="707"/>
        </w:trPr>
        <w:tc>
          <w:tcPr>
            <w:tcW w:w="709" w:type="dxa"/>
            <w:shd w:val="clear" w:color="auto" w:fill="D9D9D9"/>
          </w:tcPr>
          <w:p w:rsidR="00583FF2" w:rsidRDefault="00583FF2" w:rsidP="00E61F16">
            <w:pPr>
              <w:autoSpaceDE/>
              <w:spacing w:line="276" w:lineRule="auto"/>
              <w:jc w:val="both"/>
              <w:rPr>
                <w:rFonts w:ascii="Arial" w:hAnsi="Arial" w:cs="Arial"/>
                <w:b/>
                <w:sz w:val="20"/>
                <w:szCs w:val="20"/>
                <w:lang w:val="pt-PT"/>
              </w:rPr>
            </w:pPr>
            <w:r>
              <w:rPr>
                <w:rFonts w:ascii="Arial" w:hAnsi="Arial" w:cs="Arial"/>
                <w:b/>
                <w:sz w:val="20"/>
                <w:szCs w:val="20"/>
                <w:lang w:val="pt-PT"/>
              </w:rPr>
              <w:t>ID</w:t>
            </w:r>
          </w:p>
        </w:tc>
        <w:tc>
          <w:tcPr>
            <w:tcW w:w="4253" w:type="dxa"/>
            <w:shd w:val="clear" w:color="auto" w:fill="D9D9D9"/>
          </w:tcPr>
          <w:p w:rsidR="00583FF2" w:rsidRDefault="00583FF2" w:rsidP="00E61F16">
            <w:pPr>
              <w:autoSpaceDE/>
              <w:spacing w:line="276" w:lineRule="auto"/>
              <w:ind w:left="107"/>
              <w:jc w:val="both"/>
              <w:rPr>
                <w:rFonts w:ascii="Arial" w:hAnsi="Arial" w:cs="Arial"/>
                <w:b/>
                <w:sz w:val="20"/>
                <w:szCs w:val="20"/>
                <w:lang w:val="pt-PT"/>
              </w:rPr>
            </w:pPr>
            <w:r>
              <w:rPr>
                <w:rFonts w:ascii="Arial" w:hAnsi="Arial" w:cs="Arial"/>
                <w:b/>
                <w:sz w:val="20"/>
                <w:szCs w:val="20"/>
                <w:lang w:val="pt-PT"/>
              </w:rPr>
              <w:t>Descrição do Risco</w:t>
            </w:r>
          </w:p>
        </w:tc>
        <w:tc>
          <w:tcPr>
            <w:tcW w:w="1417" w:type="dxa"/>
            <w:shd w:val="clear" w:color="auto" w:fill="D9D9D9"/>
          </w:tcPr>
          <w:p w:rsidR="00583FF2" w:rsidRDefault="00583FF2" w:rsidP="00E61F16">
            <w:pPr>
              <w:autoSpaceDE/>
              <w:spacing w:line="276" w:lineRule="auto"/>
              <w:jc w:val="center"/>
              <w:rPr>
                <w:rFonts w:ascii="Arial" w:hAnsi="Arial" w:cs="Arial"/>
                <w:b/>
                <w:sz w:val="20"/>
                <w:szCs w:val="20"/>
                <w:lang w:val="pt-PT"/>
              </w:rPr>
            </w:pPr>
            <w:r>
              <w:rPr>
                <w:rFonts w:ascii="Arial" w:hAnsi="Arial" w:cs="Arial"/>
                <w:b/>
                <w:sz w:val="20"/>
                <w:szCs w:val="20"/>
                <w:lang w:val="pt-PT"/>
              </w:rPr>
              <w:t>Probabilidade / Escala</w:t>
            </w:r>
          </w:p>
        </w:tc>
        <w:tc>
          <w:tcPr>
            <w:tcW w:w="1134" w:type="dxa"/>
            <w:shd w:val="clear" w:color="auto" w:fill="D9D9D9"/>
          </w:tcPr>
          <w:p w:rsidR="00583FF2" w:rsidRDefault="00583FF2" w:rsidP="00E61F16">
            <w:pPr>
              <w:autoSpaceDE/>
              <w:spacing w:line="276" w:lineRule="auto"/>
              <w:jc w:val="center"/>
              <w:rPr>
                <w:rFonts w:ascii="Arial" w:hAnsi="Arial" w:cs="Arial"/>
                <w:b/>
                <w:sz w:val="20"/>
                <w:szCs w:val="20"/>
                <w:lang w:val="pt-PT"/>
              </w:rPr>
            </w:pPr>
            <w:r>
              <w:rPr>
                <w:rFonts w:ascii="Arial" w:hAnsi="Arial" w:cs="Arial"/>
                <w:b/>
                <w:sz w:val="20"/>
                <w:szCs w:val="20"/>
                <w:lang w:val="pt-PT"/>
              </w:rPr>
              <w:t>Nível de impacto</w:t>
            </w:r>
          </w:p>
        </w:tc>
        <w:tc>
          <w:tcPr>
            <w:tcW w:w="2127" w:type="dxa"/>
            <w:shd w:val="clear" w:color="auto" w:fill="D9D9D9"/>
          </w:tcPr>
          <w:p w:rsidR="00583FF2" w:rsidRDefault="00583FF2" w:rsidP="00E61F16">
            <w:pPr>
              <w:spacing w:line="276" w:lineRule="auto"/>
              <w:jc w:val="center"/>
              <w:rPr>
                <w:rFonts w:ascii="Arial" w:hAnsi="Arial" w:cs="Arial"/>
                <w:b/>
                <w:sz w:val="20"/>
                <w:szCs w:val="20"/>
                <w:lang w:val="pt-PT"/>
              </w:rPr>
            </w:pPr>
            <w:r>
              <w:rPr>
                <w:rFonts w:ascii="Arial" w:hAnsi="Arial" w:cs="Arial"/>
                <w:b/>
                <w:sz w:val="20"/>
                <w:szCs w:val="20"/>
                <w:lang w:val="pt-PT"/>
              </w:rPr>
              <w:t>OCORRÊNICA</w:t>
            </w:r>
          </w:p>
        </w:tc>
      </w:tr>
      <w:tr w:rsidR="00583FF2" w:rsidTr="00E61F16">
        <w:trPr>
          <w:trHeight w:val="574"/>
        </w:trPr>
        <w:tc>
          <w:tcPr>
            <w:tcW w:w="709" w:type="dxa"/>
          </w:tcPr>
          <w:p w:rsidR="00583FF2" w:rsidRDefault="00583FF2" w:rsidP="00E61F16">
            <w:pPr>
              <w:autoSpaceDE/>
              <w:spacing w:line="276" w:lineRule="auto"/>
              <w:jc w:val="both"/>
              <w:rPr>
                <w:rFonts w:ascii="Arial" w:hAnsi="Arial" w:cs="Arial"/>
                <w:sz w:val="20"/>
                <w:szCs w:val="20"/>
                <w:lang w:val="pt-PT"/>
              </w:rPr>
            </w:pPr>
            <w:r>
              <w:rPr>
                <w:rFonts w:ascii="Arial" w:hAnsi="Arial" w:cs="Arial"/>
                <w:sz w:val="20"/>
                <w:szCs w:val="20"/>
                <w:lang w:val="pt-PT"/>
              </w:rPr>
              <w:t>R01</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Entrega de produto de má qualidade ou serviços executados de forma insatisfatória;</w:t>
            </w:r>
          </w:p>
        </w:tc>
        <w:tc>
          <w:tcPr>
            <w:tcW w:w="1417" w:type="dxa"/>
          </w:tcPr>
          <w:p w:rsidR="00583FF2" w:rsidRDefault="00583FF2" w:rsidP="00E61F16">
            <w:pPr>
              <w:pStyle w:val="PargrafodaLista"/>
              <w:tabs>
                <w:tab w:val="left" w:pos="-3"/>
                <w:tab w:val="left" w:pos="138"/>
              </w:tabs>
              <w:suppressAutoHyphens/>
              <w:ind w:left="0"/>
              <w:jc w:val="center"/>
              <w:rPr>
                <w:rFonts w:ascii="Arial" w:hAnsi="Arial" w:cs="Arial"/>
                <w:sz w:val="20"/>
                <w:szCs w:val="20"/>
                <w:lang w:val="pt-PT"/>
              </w:rPr>
            </w:pPr>
            <w:r>
              <w:rPr>
                <w:rFonts w:ascii="Arial" w:hAnsi="Arial" w:cs="Arial"/>
                <w:sz w:val="20"/>
                <w:szCs w:val="20"/>
                <w:lang w:val="pt-PT"/>
              </w:rPr>
              <w:t>3</w:t>
            </w:r>
          </w:p>
        </w:tc>
        <w:tc>
          <w:tcPr>
            <w:tcW w:w="1134" w:type="dxa"/>
          </w:tcPr>
          <w:p w:rsidR="00583FF2" w:rsidRDefault="00583FF2" w:rsidP="00E61F16">
            <w:pPr>
              <w:autoSpaceDE/>
              <w:spacing w:line="276" w:lineRule="auto"/>
              <w:jc w:val="center"/>
              <w:rPr>
                <w:rFonts w:ascii="Arial" w:hAnsi="Arial" w:cs="Arial"/>
                <w:sz w:val="20"/>
                <w:szCs w:val="20"/>
                <w:lang w:val="pt-PT"/>
              </w:rPr>
            </w:pPr>
            <w:r>
              <w:rPr>
                <w:rFonts w:ascii="Arial" w:hAnsi="Arial" w:cs="Arial"/>
                <w:sz w:val="20"/>
                <w:szCs w:val="20"/>
                <w:lang w:val="pt-PT"/>
              </w:rPr>
              <w:t>5</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 SIM  (  x  ) NÃO</w:t>
            </w:r>
          </w:p>
        </w:tc>
      </w:tr>
      <w:tr w:rsidR="00583FF2" w:rsidTr="00E61F16">
        <w:trPr>
          <w:trHeight w:val="553"/>
        </w:trPr>
        <w:tc>
          <w:tcPr>
            <w:tcW w:w="709" w:type="dxa"/>
          </w:tcPr>
          <w:p w:rsidR="00583FF2" w:rsidRDefault="00583FF2" w:rsidP="00E61F16">
            <w:pPr>
              <w:spacing w:line="276" w:lineRule="auto"/>
              <w:jc w:val="both"/>
              <w:rPr>
                <w:rFonts w:cs="Arial"/>
                <w:sz w:val="20"/>
                <w:szCs w:val="20"/>
              </w:rPr>
            </w:pPr>
            <w:r>
              <w:rPr>
                <w:rFonts w:ascii="Arial" w:hAnsi="Arial" w:cs="Arial"/>
                <w:sz w:val="20"/>
                <w:szCs w:val="20"/>
                <w:lang w:val="pt-PT"/>
              </w:rPr>
              <w:t>R02</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Contratação de empresa que não tenha capacidade de executar o Contrato.</w:t>
            </w:r>
          </w:p>
        </w:tc>
        <w:tc>
          <w:tcPr>
            <w:tcW w:w="1417" w:type="dxa"/>
          </w:tcPr>
          <w:p w:rsidR="00583FF2" w:rsidRDefault="00583FF2" w:rsidP="00E61F16">
            <w:pPr>
              <w:pStyle w:val="PargrafodaLista"/>
              <w:tabs>
                <w:tab w:val="left" w:pos="-3"/>
                <w:tab w:val="left" w:pos="138"/>
              </w:tabs>
              <w:suppressAutoHyphens/>
              <w:ind w:left="0"/>
              <w:jc w:val="center"/>
              <w:rPr>
                <w:rFonts w:cs="Arial"/>
                <w:sz w:val="20"/>
                <w:szCs w:val="20"/>
                <w:lang w:val="pt-PT"/>
              </w:rPr>
            </w:pPr>
            <w:r>
              <w:rPr>
                <w:rFonts w:cs="Arial"/>
                <w:sz w:val="20"/>
                <w:szCs w:val="20"/>
                <w:lang w:val="pt-PT"/>
              </w:rPr>
              <w:t>3</w:t>
            </w:r>
          </w:p>
        </w:tc>
        <w:tc>
          <w:tcPr>
            <w:tcW w:w="1134" w:type="dxa"/>
          </w:tcPr>
          <w:p w:rsidR="00583FF2" w:rsidRDefault="00583FF2" w:rsidP="00E61F16">
            <w:pPr>
              <w:spacing w:line="276" w:lineRule="auto"/>
              <w:jc w:val="center"/>
              <w:rPr>
                <w:rFonts w:cs="Arial"/>
                <w:sz w:val="20"/>
                <w:szCs w:val="20"/>
                <w:lang w:val="pt-PT"/>
              </w:rPr>
            </w:pPr>
            <w:r>
              <w:rPr>
                <w:rFonts w:cs="Arial"/>
                <w:sz w:val="20"/>
                <w:szCs w:val="20"/>
                <w:lang w:val="pt-PT"/>
              </w:rPr>
              <w:t>5</w:t>
            </w:r>
          </w:p>
        </w:tc>
        <w:tc>
          <w:tcPr>
            <w:tcW w:w="2127" w:type="dxa"/>
          </w:tcPr>
          <w:p w:rsidR="00583FF2" w:rsidRDefault="00583FF2" w:rsidP="00E61F16">
            <w:pPr>
              <w:spacing w:line="276" w:lineRule="auto"/>
              <w:jc w:val="center"/>
              <w:rPr>
                <w:rFonts w:cs="Arial"/>
                <w:sz w:val="20"/>
                <w:szCs w:val="20"/>
                <w:lang w:val="pt-PT"/>
              </w:rPr>
            </w:pPr>
            <w:r>
              <w:rPr>
                <w:rFonts w:ascii="Arial" w:hAnsi="Arial" w:cs="Arial"/>
                <w:sz w:val="20"/>
                <w:szCs w:val="20"/>
                <w:lang w:val="pt-PT"/>
              </w:rPr>
              <w:t>(    ) SIM  (   x  ) NÃO</w:t>
            </w:r>
          </w:p>
        </w:tc>
      </w:tr>
      <w:tr w:rsidR="00583FF2" w:rsidTr="00E61F16">
        <w:trPr>
          <w:trHeight w:val="857"/>
        </w:trPr>
        <w:tc>
          <w:tcPr>
            <w:tcW w:w="709" w:type="dxa"/>
          </w:tcPr>
          <w:p w:rsidR="00583FF2" w:rsidRDefault="00583FF2" w:rsidP="00E61F16">
            <w:pPr>
              <w:spacing w:line="276" w:lineRule="auto"/>
              <w:jc w:val="both"/>
              <w:rPr>
                <w:rFonts w:cs="Arial"/>
                <w:sz w:val="20"/>
                <w:szCs w:val="20"/>
              </w:rPr>
            </w:pPr>
            <w:r>
              <w:rPr>
                <w:rFonts w:ascii="Arial" w:hAnsi="Arial" w:cs="Arial"/>
                <w:sz w:val="20"/>
                <w:szCs w:val="20"/>
                <w:lang w:val="pt-PT"/>
              </w:rPr>
              <w:t>R03</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Entrega de produto com marca/modelo diferente do apresentado na proposta ou em desacordo com as especificações do edital.</w:t>
            </w:r>
          </w:p>
        </w:tc>
        <w:tc>
          <w:tcPr>
            <w:tcW w:w="1417" w:type="dxa"/>
          </w:tcPr>
          <w:p w:rsidR="00583FF2" w:rsidRDefault="00583FF2" w:rsidP="00E61F16">
            <w:pPr>
              <w:pStyle w:val="PargrafodaLista"/>
              <w:tabs>
                <w:tab w:val="left" w:pos="-3"/>
                <w:tab w:val="left" w:pos="138"/>
              </w:tabs>
              <w:suppressAutoHyphens/>
              <w:ind w:left="0"/>
              <w:jc w:val="center"/>
              <w:rPr>
                <w:rFonts w:cs="Arial"/>
                <w:sz w:val="20"/>
                <w:szCs w:val="20"/>
                <w:lang w:val="pt-PT"/>
              </w:rPr>
            </w:pPr>
            <w:r>
              <w:rPr>
                <w:rFonts w:cs="Arial"/>
                <w:sz w:val="20"/>
                <w:szCs w:val="20"/>
                <w:lang w:val="pt-PT"/>
              </w:rPr>
              <w:t>3</w:t>
            </w:r>
          </w:p>
        </w:tc>
        <w:tc>
          <w:tcPr>
            <w:tcW w:w="1134" w:type="dxa"/>
          </w:tcPr>
          <w:p w:rsidR="00583FF2" w:rsidRDefault="00583FF2" w:rsidP="00E61F16">
            <w:pPr>
              <w:spacing w:line="276" w:lineRule="auto"/>
              <w:jc w:val="center"/>
              <w:rPr>
                <w:rFonts w:cs="Arial"/>
                <w:sz w:val="20"/>
                <w:szCs w:val="20"/>
                <w:lang w:val="pt-PT"/>
              </w:rPr>
            </w:pPr>
            <w:r>
              <w:rPr>
                <w:rFonts w:cs="Arial"/>
                <w:sz w:val="20"/>
                <w:szCs w:val="20"/>
                <w:lang w:val="pt-PT"/>
              </w:rPr>
              <w:t>5</w:t>
            </w:r>
          </w:p>
        </w:tc>
        <w:tc>
          <w:tcPr>
            <w:tcW w:w="2127" w:type="dxa"/>
          </w:tcPr>
          <w:p w:rsidR="00583FF2" w:rsidRDefault="00583FF2" w:rsidP="00E61F16">
            <w:pPr>
              <w:spacing w:line="276" w:lineRule="auto"/>
              <w:jc w:val="center"/>
              <w:rPr>
                <w:rFonts w:cs="Arial"/>
                <w:sz w:val="20"/>
                <w:szCs w:val="20"/>
                <w:lang w:val="pt-PT"/>
              </w:rPr>
            </w:pPr>
            <w:r>
              <w:rPr>
                <w:rFonts w:ascii="Arial" w:hAnsi="Arial" w:cs="Arial"/>
                <w:sz w:val="20"/>
                <w:szCs w:val="20"/>
                <w:lang w:val="pt-PT"/>
              </w:rPr>
              <w:t>(    ) SIM  (   x  ) NÃO</w:t>
            </w:r>
          </w:p>
        </w:tc>
      </w:tr>
      <w:tr w:rsidR="00583FF2" w:rsidTr="00E61F16">
        <w:trPr>
          <w:trHeight w:val="399"/>
        </w:trPr>
        <w:tc>
          <w:tcPr>
            <w:tcW w:w="709" w:type="dxa"/>
          </w:tcPr>
          <w:p w:rsidR="00583FF2" w:rsidRDefault="00583FF2" w:rsidP="00E61F16">
            <w:pPr>
              <w:spacing w:line="276" w:lineRule="auto"/>
              <w:jc w:val="both"/>
              <w:rPr>
                <w:rFonts w:ascii="Arial" w:hAnsi="Arial" w:cs="Arial"/>
                <w:sz w:val="20"/>
                <w:szCs w:val="20"/>
                <w:lang w:val="pt-PT"/>
              </w:rPr>
            </w:pPr>
            <w:r>
              <w:rPr>
                <w:rFonts w:ascii="Arial" w:hAnsi="Arial" w:cs="Arial"/>
                <w:sz w:val="20"/>
                <w:szCs w:val="20"/>
                <w:lang w:val="pt-PT"/>
              </w:rPr>
              <w:t>R04</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Indisponibilidade financeira e/ou orçamentária para contratação.</w:t>
            </w:r>
          </w:p>
        </w:tc>
        <w:tc>
          <w:tcPr>
            <w:tcW w:w="141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2</w:t>
            </w:r>
          </w:p>
        </w:tc>
        <w:tc>
          <w:tcPr>
            <w:tcW w:w="1134"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5</w:t>
            </w:r>
          </w:p>
        </w:tc>
        <w:tc>
          <w:tcPr>
            <w:tcW w:w="2127" w:type="dxa"/>
          </w:tcPr>
          <w:p w:rsidR="00583FF2" w:rsidRDefault="00583FF2" w:rsidP="00E61F16">
            <w:pPr>
              <w:spacing w:line="276" w:lineRule="auto"/>
              <w:jc w:val="center"/>
              <w:rPr>
                <w:rFonts w:ascii="Arial" w:hAnsi="Arial" w:cs="Arial"/>
                <w:sz w:val="20"/>
                <w:szCs w:val="20"/>
                <w:lang w:val="pt-PT"/>
              </w:rPr>
            </w:pPr>
            <w:r>
              <w:rPr>
                <w:rFonts w:ascii="Arial" w:hAnsi="Arial" w:cs="Arial"/>
                <w:sz w:val="20"/>
                <w:szCs w:val="20"/>
                <w:lang w:val="pt-PT"/>
              </w:rPr>
              <w:t>(    ) SIM  (    x ) NÃO</w:t>
            </w:r>
          </w:p>
        </w:tc>
      </w:tr>
      <w:tr w:rsidR="00583FF2" w:rsidTr="00E61F16">
        <w:trPr>
          <w:trHeight w:val="540"/>
        </w:trPr>
        <w:tc>
          <w:tcPr>
            <w:tcW w:w="709" w:type="dxa"/>
          </w:tcPr>
          <w:p w:rsidR="00583FF2" w:rsidRDefault="00583FF2" w:rsidP="00E61F16">
            <w:pPr>
              <w:spacing w:line="276" w:lineRule="auto"/>
              <w:jc w:val="both"/>
              <w:rPr>
                <w:rFonts w:cs="Arial"/>
                <w:sz w:val="20"/>
                <w:szCs w:val="20"/>
              </w:rPr>
            </w:pPr>
            <w:r>
              <w:rPr>
                <w:rFonts w:ascii="Arial" w:hAnsi="Arial" w:cs="Arial"/>
                <w:sz w:val="20"/>
                <w:szCs w:val="20"/>
                <w:lang w:val="pt-PT"/>
              </w:rPr>
              <w:t>R05</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Falhas nas conferências das especificações e/ou quantidades dos produtos entregues.</w:t>
            </w:r>
          </w:p>
        </w:tc>
        <w:tc>
          <w:tcPr>
            <w:tcW w:w="1417" w:type="dxa"/>
          </w:tcPr>
          <w:p w:rsidR="00583FF2" w:rsidRDefault="00583FF2" w:rsidP="00E61F16">
            <w:pPr>
              <w:pStyle w:val="PargrafodaLista"/>
              <w:tabs>
                <w:tab w:val="left" w:pos="-3"/>
                <w:tab w:val="left" w:pos="138"/>
              </w:tabs>
              <w:suppressAutoHyphens/>
              <w:ind w:left="0"/>
              <w:jc w:val="center"/>
              <w:rPr>
                <w:rFonts w:cs="Arial"/>
                <w:sz w:val="20"/>
                <w:szCs w:val="20"/>
                <w:lang w:val="pt-PT"/>
              </w:rPr>
            </w:pPr>
            <w:r>
              <w:rPr>
                <w:rFonts w:cs="Arial"/>
                <w:sz w:val="20"/>
                <w:szCs w:val="20"/>
                <w:lang w:val="pt-PT"/>
              </w:rPr>
              <w:t>3</w:t>
            </w:r>
          </w:p>
        </w:tc>
        <w:tc>
          <w:tcPr>
            <w:tcW w:w="1134" w:type="dxa"/>
          </w:tcPr>
          <w:p w:rsidR="00583FF2" w:rsidRDefault="00583FF2" w:rsidP="00E61F16">
            <w:pPr>
              <w:spacing w:line="276" w:lineRule="auto"/>
              <w:jc w:val="center"/>
              <w:rPr>
                <w:rFonts w:cs="Arial"/>
                <w:sz w:val="20"/>
                <w:szCs w:val="20"/>
                <w:lang w:val="pt-PT"/>
              </w:rPr>
            </w:pPr>
            <w:r>
              <w:rPr>
                <w:rFonts w:cs="Arial"/>
                <w:sz w:val="20"/>
                <w:szCs w:val="20"/>
                <w:lang w:val="pt-PT"/>
              </w:rPr>
              <w:t>5</w:t>
            </w:r>
          </w:p>
        </w:tc>
        <w:tc>
          <w:tcPr>
            <w:tcW w:w="2127" w:type="dxa"/>
          </w:tcPr>
          <w:p w:rsidR="00583FF2" w:rsidRDefault="00583FF2" w:rsidP="00E61F16">
            <w:pPr>
              <w:spacing w:line="276" w:lineRule="auto"/>
              <w:jc w:val="center"/>
              <w:rPr>
                <w:rFonts w:cs="Arial"/>
                <w:sz w:val="20"/>
                <w:szCs w:val="20"/>
                <w:lang w:val="pt-PT"/>
              </w:rPr>
            </w:pPr>
            <w:r>
              <w:rPr>
                <w:rFonts w:ascii="Arial" w:hAnsi="Arial" w:cs="Arial"/>
                <w:sz w:val="20"/>
                <w:szCs w:val="20"/>
                <w:lang w:val="pt-PT"/>
              </w:rPr>
              <w:t>(    ) SIM  (    x ) NÃO</w:t>
            </w:r>
          </w:p>
        </w:tc>
      </w:tr>
      <w:tr w:rsidR="00583FF2" w:rsidTr="00E61F16">
        <w:trPr>
          <w:trHeight w:val="540"/>
        </w:trPr>
        <w:tc>
          <w:tcPr>
            <w:tcW w:w="709" w:type="dxa"/>
          </w:tcPr>
          <w:p w:rsidR="00583FF2" w:rsidRDefault="00583FF2" w:rsidP="00E61F16">
            <w:pPr>
              <w:spacing w:line="276" w:lineRule="auto"/>
              <w:jc w:val="both"/>
              <w:rPr>
                <w:rFonts w:cs="Arial"/>
                <w:sz w:val="20"/>
                <w:szCs w:val="20"/>
              </w:rPr>
            </w:pPr>
            <w:r>
              <w:rPr>
                <w:rFonts w:ascii="Arial" w:hAnsi="Arial" w:cs="Arial"/>
                <w:sz w:val="20"/>
                <w:szCs w:val="20"/>
                <w:lang w:val="pt-PT"/>
              </w:rPr>
              <w:t>R06</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Atraso na entrega do produto ou na execução do serviços.</w:t>
            </w:r>
          </w:p>
        </w:tc>
        <w:tc>
          <w:tcPr>
            <w:tcW w:w="1417" w:type="dxa"/>
          </w:tcPr>
          <w:p w:rsidR="00583FF2" w:rsidRDefault="00583FF2" w:rsidP="00E61F16">
            <w:pPr>
              <w:pStyle w:val="PargrafodaLista"/>
              <w:tabs>
                <w:tab w:val="left" w:pos="-3"/>
                <w:tab w:val="left" w:pos="138"/>
              </w:tabs>
              <w:suppressAutoHyphens/>
              <w:ind w:left="0"/>
              <w:jc w:val="center"/>
              <w:rPr>
                <w:rFonts w:cs="Arial"/>
                <w:sz w:val="20"/>
                <w:szCs w:val="20"/>
                <w:lang w:val="pt-PT"/>
              </w:rPr>
            </w:pPr>
            <w:r>
              <w:rPr>
                <w:rFonts w:cs="Arial"/>
                <w:sz w:val="20"/>
                <w:szCs w:val="20"/>
                <w:lang w:val="pt-PT"/>
              </w:rPr>
              <w:t>3</w:t>
            </w:r>
          </w:p>
        </w:tc>
        <w:tc>
          <w:tcPr>
            <w:tcW w:w="1134" w:type="dxa"/>
          </w:tcPr>
          <w:p w:rsidR="00583FF2" w:rsidRDefault="00583FF2" w:rsidP="00E61F16">
            <w:pPr>
              <w:spacing w:line="276" w:lineRule="auto"/>
              <w:jc w:val="center"/>
              <w:rPr>
                <w:rFonts w:cs="Arial"/>
                <w:sz w:val="20"/>
                <w:szCs w:val="20"/>
                <w:lang w:val="pt-PT"/>
              </w:rPr>
            </w:pPr>
            <w:r>
              <w:rPr>
                <w:rFonts w:cs="Arial"/>
                <w:sz w:val="20"/>
                <w:szCs w:val="20"/>
                <w:lang w:val="pt-PT"/>
              </w:rPr>
              <w:t>4</w:t>
            </w:r>
          </w:p>
        </w:tc>
        <w:tc>
          <w:tcPr>
            <w:tcW w:w="2127" w:type="dxa"/>
          </w:tcPr>
          <w:p w:rsidR="00583FF2" w:rsidRDefault="00583FF2" w:rsidP="00E61F16">
            <w:pPr>
              <w:spacing w:line="276" w:lineRule="auto"/>
              <w:jc w:val="center"/>
              <w:rPr>
                <w:rFonts w:cs="Arial"/>
                <w:sz w:val="20"/>
                <w:szCs w:val="20"/>
                <w:lang w:val="pt-PT"/>
              </w:rPr>
            </w:pPr>
            <w:r>
              <w:rPr>
                <w:rFonts w:ascii="Arial" w:hAnsi="Arial" w:cs="Arial"/>
                <w:sz w:val="20"/>
                <w:szCs w:val="20"/>
                <w:lang w:val="pt-PT"/>
              </w:rPr>
              <w:t>(    ) SIM  (   x  ) NÃO</w:t>
            </w:r>
          </w:p>
        </w:tc>
      </w:tr>
      <w:tr w:rsidR="00583FF2" w:rsidTr="00E61F16">
        <w:trPr>
          <w:trHeight w:val="540"/>
        </w:trPr>
        <w:tc>
          <w:tcPr>
            <w:tcW w:w="709" w:type="dxa"/>
          </w:tcPr>
          <w:p w:rsidR="00583FF2" w:rsidRDefault="00583FF2" w:rsidP="00E61F16">
            <w:pPr>
              <w:spacing w:line="276" w:lineRule="auto"/>
              <w:jc w:val="both"/>
              <w:rPr>
                <w:rFonts w:cs="Arial"/>
                <w:sz w:val="20"/>
                <w:szCs w:val="20"/>
                <w:lang w:val="pt-PT"/>
              </w:rPr>
            </w:pPr>
            <w:r>
              <w:rPr>
                <w:rFonts w:cs="Arial"/>
                <w:sz w:val="20"/>
                <w:szCs w:val="20"/>
                <w:lang w:val="pt-PT"/>
              </w:rPr>
              <w:t>R07</w:t>
            </w:r>
          </w:p>
        </w:tc>
        <w:tc>
          <w:tcPr>
            <w:tcW w:w="4253" w:type="dxa"/>
          </w:tcPr>
          <w:p w:rsidR="00583FF2" w:rsidRDefault="00583FF2" w:rsidP="00E61F16">
            <w:pPr>
              <w:spacing w:line="276" w:lineRule="auto"/>
              <w:ind w:left="107" w:right="133"/>
              <w:jc w:val="both"/>
              <w:rPr>
                <w:rFonts w:ascii="Arial" w:hAnsi="Arial" w:cs="Arial"/>
                <w:sz w:val="20"/>
                <w:szCs w:val="20"/>
                <w:lang w:val="pt-PT"/>
              </w:rPr>
            </w:pPr>
            <w:r>
              <w:rPr>
                <w:rFonts w:ascii="Arial" w:hAnsi="Arial" w:cs="Arial"/>
                <w:sz w:val="20"/>
                <w:szCs w:val="20"/>
                <w:lang w:val="pt-PT"/>
              </w:rPr>
              <w:t>Irregularidades na manutenção das condições de habilitação da contratada.</w:t>
            </w:r>
          </w:p>
        </w:tc>
        <w:tc>
          <w:tcPr>
            <w:tcW w:w="1417" w:type="dxa"/>
          </w:tcPr>
          <w:p w:rsidR="00583FF2" w:rsidRDefault="00583FF2" w:rsidP="00E61F16">
            <w:pPr>
              <w:pStyle w:val="PargrafodaLista"/>
              <w:tabs>
                <w:tab w:val="left" w:pos="-3"/>
                <w:tab w:val="left" w:pos="138"/>
              </w:tabs>
              <w:suppressAutoHyphens/>
              <w:ind w:left="0"/>
              <w:jc w:val="center"/>
              <w:rPr>
                <w:rFonts w:cs="Arial"/>
                <w:sz w:val="20"/>
                <w:szCs w:val="20"/>
                <w:lang w:val="pt-PT"/>
              </w:rPr>
            </w:pPr>
            <w:r>
              <w:rPr>
                <w:rFonts w:cs="Arial"/>
                <w:sz w:val="20"/>
                <w:szCs w:val="20"/>
                <w:lang w:val="pt-PT"/>
              </w:rPr>
              <w:t>3</w:t>
            </w:r>
          </w:p>
        </w:tc>
        <w:tc>
          <w:tcPr>
            <w:tcW w:w="1134" w:type="dxa"/>
          </w:tcPr>
          <w:p w:rsidR="00583FF2" w:rsidRDefault="00583FF2" w:rsidP="00E61F16">
            <w:pPr>
              <w:spacing w:line="276" w:lineRule="auto"/>
              <w:jc w:val="center"/>
              <w:rPr>
                <w:rFonts w:cs="Arial"/>
                <w:sz w:val="20"/>
                <w:szCs w:val="20"/>
                <w:lang w:val="pt-PT"/>
              </w:rPr>
            </w:pPr>
            <w:r>
              <w:rPr>
                <w:rFonts w:cs="Arial"/>
                <w:sz w:val="20"/>
                <w:szCs w:val="20"/>
                <w:lang w:val="pt-PT"/>
              </w:rPr>
              <w:t>5</w:t>
            </w:r>
          </w:p>
        </w:tc>
        <w:tc>
          <w:tcPr>
            <w:tcW w:w="2127" w:type="dxa"/>
          </w:tcPr>
          <w:p w:rsidR="00583FF2" w:rsidRDefault="00583FF2" w:rsidP="00E61F16">
            <w:pPr>
              <w:spacing w:line="276" w:lineRule="auto"/>
              <w:jc w:val="center"/>
              <w:rPr>
                <w:rFonts w:cs="Arial"/>
                <w:sz w:val="20"/>
                <w:szCs w:val="20"/>
                <w:lang w:val="pt-PT"/>
              </w:rPr>
            </w:pPr>
            <w:r>
              <w:rPr>
                <w:rFonts w:ascii="Arial" w:hAnsi="Arial" w:cs="Arial"/>
                <w:sz w:val="20"/>
                <w:szCs w:val="20"/>
                <w:lang w:val="pt-PT"/>
              </w:rPr>
              <w:t>(    ) SIM  (    x ) NÃO</w:t>
            </w:r>
          </w:p>
        </w:tc>
      </w:tr>
    </w:tbl>
    <w:p w:rsidR="00583FF2" w:rsidRDefault="00583FF2" w:rsidP="00583FF2">
      <w:pPr>
        <w:spacing w:line="276" w:lineRule="auto"/>
        <w:jc w:val="both"/>
        <w:rPr>
          <w:rFonts w:cs="Arial"/>
          <w:b/>
          <w:bCs/>
          <w:szCs w:val="24"/>
        </w:rPr>
        <w:sectPr w:rsidR="00583FF2">
          <w:pgSz w:w="11906" w:h="16838"/>
          <w:pgMar w:top="1417" w:right="1416" w:bottom="1417" w:left="1701" w:header="708" w:footer="708" w:gutter="0"/>
          <w:cols w:space="708"/>
          <w:docGrid w:linePitch="360"/>
        </w:sectPr>
      </w:pPr>
    </w:p>
    <w:p w:rsidR="00583FF2" w:rsidRDefault="00583FF2" w:rsidP="00583FF2">
      <w:pPr>
        <w:pStyle w:val="PargrafodaLista"/>
        <w:numPr>
          <w:ilvl w:val="0"/>
          <w:numId w:val="55"/>
        </w:numPr>
        <w:spacing w:after="160"/>
        <w:contextualSpacing/>
        <w:jc w:val="both"/>
        <w:rPr>
          <w:rFonts w:cs="Arial"/>
          <w:b/>
          <w:bCs/>
          <w:szCs w:val="24"/>
          <w:lang w:val="pt-PT"/>
        </w:rPr>
      </w:pPr>
      <w:r>
        <w:rPr>
          <w:rFonts w:cs="Arial"/>
          <w:b/>
          <w:bCs/>
          <w:szCs w:val="24"/>
          <w:lang w:val="pt-PT"/>
        </w:rPr>
        <w:lastRenderedPageBreak/>
        <w:t>TRATAMENTO DOS RISCOS</w:t>
      </w: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01</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p w:rsidR="00583FF2" w:rsidRDefault="00583FF2" w:rsidP="00E61F16">
            <w:pPr>
              <w:spacing w:line="276" w:lineRule="auto"/>
              <w:jc w:val="both"/>
              <w:rPr>
                <w:rFonts w:cs="Arial"/>
                <w:b/>
                <w:szCs w:val="24"/>
                <w:lang w:val="pt-PT"/>
              </w:rPr>
            </w:pPr>
          </w:p>
        </w:tc>
        <w:tc>
          <w:tcPr>
            <w:tcW w:w="4394" w:type="dxa"/>
          </w:tcPr>
          <w:p w:rsidR="00583FF2" w:rsidRDefault="00583FF2" w:rsidP="00E61F16">
            <w:pPr>
              <w:spacing w:line="276" w:lineRule="auto"/>
              <w:jc w:val="both"/>
              <w:rPr>
                <w:rFonts w:cs="Arial"/>
                <w:bCs/>
                <w:szCs w:val="24"/>
              </w:rPr>
            </w:pPr>
            <w:r>
              <w:rPr>
                <w:rFonts w:cs="Arial"/>
                <w:bCs/>
                <w:szCs w:val="24"/>
              </w:rPr>
              <w:t>Atraso na instrução dos processos de contratação</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szCs w:val="24"/>
                <w:lang w:val="pt-PT"/>
              </w:rPr>
            </w:pPr>
            <w:r>
              <w:rPr>
                <w:rFonts w:cs="Arial"/>
                <w:bCs/>
                <w:szCs w:val="24"/>
              </w:rPr>
              <w:t>Contratar temporariamente funcionários adicionais.</w:t>
            </w:r>
          </w:p>
        </w:tc>
      </w:tr>
      <w:tr w:rsidR="00583FF2" w:rsidTr="00E61F16">
        <w:trPr>
          <w:trHeight w:val="408"/>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szCs w:val="24"/>
                <w:lang w:val="pt-PT"/>
              </w:rPr>
            </w:pPr>
            <w:r>
              <w:rPr>
                <w:rFonts w:cs="Arial"/>
                <w:bCs/>
                <w:szCs w:val="24"/>
              </w:rPr>
              <w:t>Redistribuir tarefas para otimizar o uso da equipe existente.</w:t>
            </w:r>
          </w:p>
        </w:tc>
      </w:tr>
    </w:tbl>
    <w:p w:rsidR="00583FF2" w:rsidRDefault="00583FF2" w:rsidP="00583FF2">
      <w:pPr>
        <w:spacing w:line="276" w:lineRule="auto"/>
        <w:jc w:val="both"/>
        <w:rPr>
          <w:rFonts w:cs="Arial"/>
          <w:szCs w:val="24"/>
          <w:lang w:val="pt-PT"/>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02</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bCs/>
                <w:szCs w:val="24"/>
              </w:rPr>
            </w:pPr>
            <w:r>
              <w:rPr>
                <w:rFonts w:cs="Arial"/>
                <w:bCs/>
                <w:szCs w:val="24"/>
              </w:rPr>
              <w:t>Falta de planejamento e organização nas contratações</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Cs/>
                <w:szCs w:val="24"/>
              </w:rPr>
              <w:t>Estabelecer um cronograma para a criação do Plano de Contratações.</w:t>
            </w:r>
          </w:p>
        </w:tc>
      </w:tr>
      <w:tr w:rsidR="00583FF2" w:rsidTr="00E61F16">
        <w:trPr>
          <w:trHeight w:val="408"/>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Designar uma equipe responsável pela elaboração do plano.</w:t>
            </w:r>
          </w:p>
        </w:tc>
      </w:tr>
    </w:tbl>
    <w:p w:rsidR="00583FF2" w:rsidRDefault="00583FF2" w:rsidP="00583FF2">
      <w:pPr>
        <w:spacing w:line="276" w:lineRule="auto"/>
        <w:jc w:val="both"/>
        <w:rPr>
          <w:rFonts w:cs="Arial"/>
          <w:szCs w:val="24"/>
          <w:lang w:val="pt-PT"/>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03</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bCs/>
                <w:szCs w:val="24"/>
              </w:rPr>
            </w:pPr>
            <w:r>
              <w:rPr>
                <w:rFonts w:cs="Arial"/>
                <w:bCs/>
                <w:szCs w:val="24"/>
              </w:rPr>
              <w:t>Erros e atrasos nos pedidos de contratação</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Cs/>
                <w:szCs w:val="24"/>
              </w:rPr>
              <w:t>Treinar as equipes sobre a nova legislação.</w:t>
            </w:r>
          </w:p>
        </w:tc>
      </w:tr>
      <w:tr w:rsidR="00583FF2" w:rsidTr="00E61F16">
        <w:trPr>
          <w:trHeight w:val="408"/>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Disponibilizar materiais de apoio e guias de referência.</w:t>
            </w:r>
          </w:p>
        </w:tc>
      </w:tr>
      <w:tr w:rsidR="00583FF2" w:rsidTr="00E61F16">
        <w:trPr>
          <w:trHeight w:val="322"/>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3</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Oferecer suporte contínuo por meio de uma central de atendimento.</w:t>
            </w:r>
          </w:p>
        </w:tc>
      </w:tr>
    </w:tbl>
    <w:p w:rsidR="00583FF2" w:rsidRDefault="00583FF2" w:rsidP="00583FF2">
      <w:pPr>
        <w:spacing w:line="276" w:lineRule="auto"/>
        <w:jc w:val="both"/>
        <w:rPr>
          <w:rFonts w:cs="Arial"/>
          <w:szCs w:val="24"/>
          <w:lang w:val="pt-PT"/>
        </w:rPr>
      </w:pPr>
    </w:p>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04</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bCs/>
                <w:szCs w:val="24"/>
              </w:rPr>
            </w:pPr>
            <w:r>
              <w:rPr>
                <w:rFonts w:cs="Arial"/>
                <w:bCs/>
                <w:szCs w:val="24"/>
              </w:rPr>
              <w:t>Falhas nas contratações e comprometimento de objetivos estratégicos</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Cs/>
                <w:szCs w:val="24"/>
              </w:rPr>
              <w:t>Revisar e melhorar o processo de planejamento.</w:t>
            </w:r>
          </w:p>
        </w:tc>
      </w:tr>
      <w:tr w:rsidR="00583FF2" w:rsidTr="00E61F16">
        <w:trPr>
          <w:trHeight w:val="408"/>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Implementar ferramentas de gestão de projetos para acompanhamento.</w:t>
            </w:r>
          </w:p>
        </w:tc>
      </w:tr>
    </w:tbl>
    <w:p w:rsidR="00583FF2" w:rsidRDefault="00583FF2" w:rsidP="00583FF2"/>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lastRenderedPageBreak/>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05</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szCs w:val="24"/>
                <w:lang w:val="pt-PT"/>
              </w:rPr>
            </w:pPr>
            <w:r>
              <w:rPr>
                <w:rFonts w:cs="Arial"/>
                <w:bCs/>
                <w:szCs w:val="24"/>
              </w:rPr>
              <w:t>Atraso nos processos de contratação</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Definir prazos claros para a realização de pesquisas.</w:t>
            </w:r>
          </w:p>
        </w:tc>
      </w:tr>
      <w:tr w:rsidR="00583FF2" w:rsidTr="00E61F16">
        <w:trPr>
          <w:trHeight w:val="408"/>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Automatizar o processo de pesquisa de preços.</w:t>
            </w:r>
          </w:p>
        </w:tc>
      </w:tr>
      <w:tr w:rsidR="00583FF2" w:rsidTr="00E61F16">
        <w:trPr>
          <w:trHeight w:val="322"/>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3</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Treinar a equipe responsável para maior eficiência.</w:t>
            </w:r>
          </w:p>
        </w:tc>
      </w:tr>
    </w:tbl>
    <w:p w:rsidR="00583FF2" w:rsidRDefault="00583FF2" w:rsidP="00583FF2"/>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06</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bCs/>
                <w:szCs w:val="24"/>
              </w:rPr>
            </w:pPr>
            <w:r>
              <w:rPr>
                <w:rFonts w:cs="Arial"/>
                <w:bCs/>
                <w:szCs w:val="24"/>
              </w:rPr>
              <w:t>Contratações com base em informações inadequadas</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Estabelecer critérios rigorosos para as pesquisas de mercado.</w:t>
            </w:r>
          </w:p>
        </w:tc>
      </w:tr>
      <w:tr w:rsidR="00583FF2" w:rsidTr="00E61F16">
        <w:trPr>
          <w:trHeight w:val="408"/>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Validar as pesquisas por uma segunda equipe.</w:t>
            </w:r>
          </w:p>
        </w:tc>
      </w:tr>
    </w:tbl>
    <w:p w:rsidR="00583FF2" w:rsidRDefault="00583FF2" w:rsidP="00583FF2"/>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07</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bCs/>
                <w:szCs w:val="24"/>
              </w:rPr>
            </w:pPr>
            <w:r>
              <w:rPr>
                <w:rFonts w:cs="Arial"/>
                <w:bCs/>
                <w:szCs w:val="24"/>
              </w:rPr>
              <w:t>Atraso na finalização dos processos de contratação</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szCs w:val="24"/>
                <w:lang w:val="pt-PT"/>
              </w:rPr>
            </w:pPr>
            <w:r>
              <w:rPr>
                <w:rFonts w:cs="Arial"/>
                <w:bCs/>
                <w:szCs w:val="24"/>
              </w:rPr>
              <w:t>Estabelecer um prazo máximo para a emissão dos pareceres jurídicos.</w:t>
            </w:r>
          </w:p>
        </w:tc>
      </w:tr>
    </w:tbl>
    <w:p w:rsidR="00583FF2" w:rsidRDefault="00583FF2" w:rsidP="00583FF2"/>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08</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szCs w:val="24"/>
                <w:lang w:val="pt-PT"/>
              </w:rPr>
            </w:pPr>
            <w:r>
              <w:rPr>
                <w:rFonts w:cs="Arial"/>
                <w:bCs/>
                <w:szCs w:val="24"/>
              </w:rPr>
              <w:t>Contratações inadequadas ou ineficientes</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Cs/>
                <w:szCs w:val="24"/>
              </w:rPr>
              <w:t>Elaborar um guia detalhado para a especificação de itens.</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Treinar a equipe responsável pelas especificações.</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3</w:t>
            </w:r>
          </w:p>
        </w:tc>
        <w:tc>
          <w:tcPr>
            <w:tcW w:w="8478" w:type="dxa"/>
            <w:gridSpan w:val="2"/>
          </w:tcPr>
          <w:p w:rsidR="00583FF2" w:rsidRDefault="00583FF2" w:rsidP="00E61F16">
            <w:pPr>
              <w:spacing w:line="276" w:lineRule="auto"/>
              <w:jc w:val="both"/>
              <w:rPr>
                <w:rFonts w:cs="Arial"/>
                <w:bCs/>
                <w:szCs w:val="24"/>
              </w:rPr>
            </w:pPr>
            <w:r>
              <w:rPr>
                <w:rFonts w:cs="Arial"/>
                <w:bCs/>
                <w:szCs w:val="24"/>
              </w:rPr>
              <w:t>Revisar as especificações antes da publicação.</w:t>
            </w:r>
          </w:p>
        </w:tc>
      </w:tr>
    </w:tbl>
    <w:p w:rsidR="00583FF2" w:rsidRDefault="00583FF2" w:rsidP="00583FF2"/>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09</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szCs w:val="24"/>
                <w:lang w:val="pt-PT"/>
              </w:rPr>
            </w:pPr>
            <w:r>
              <w:rPr>
                <w:rFonts w:cs="Arial"/>
                <w:bCs/>
                <w:szCs w:val="24"/>
              </w:rPr>
              <w:t>Dificuldade na padronização e comparação de itens</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Cs/>
                <w:szCs w:val="24"/>
              </w:rPr>
              <w:t>Desenvolver e implementar um Catálogo Eletrônico.</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Manter o catálogo atualizado continuamente.</w:t>
            </w:r>
          </w:p>
        </w:tc>
      </w:tr>
    </w:tbl>
    <w:p w:rsidR="00583FF2" w:rsidRDefault="00583FF2" w:rsidP="00583FF2"/>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10</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bCs/>
                <w:szCs w:val="24"/>
              </w:rPr>
            </w:pPr>
            <w:r>
              <w:rPr>
                <w:rFonts w:cs="Arial"/>
                <w:bCs/>
                <w:szCs w:val="24"/>
              </w:rPr>
              <w:t>Aquisições inadequadas ou problemas na entrega dos produtos/serviços</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Cs/>
                <w:szCs w:val="24"/>
              </w:rPr>
              <w:t>Treinar a equipe para a correta especificação técnica.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Validar as especificações técnicas com especialistas.</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3</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Revisar e aprovar as especificações técnicas antes da publicação.</w:t>
            </w:r>
          </w:p>
        </w:tc>
      </w:tr>
    </w:tbl>
    <w:p w:rsidR="00583FF2" w:rsidRDefault="00583FF2" w:rsidP="00583FF2"/>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11</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bCs/>
                <w:szCs w:val="24"/>
              </w:rPr>
            </w:pPr>
            <w:r>
              <w:rPr>
                <w:rFonts w:cs="Arial"/>
                <w:bCs/>
                <w:szCs w:val="24"/>
              </w:rPr>
              <w:t>Atraso em contratações não prioritárias</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Cs/>
                <w:szCs w:val="24"/>
              </w:rPr>
              <w:t>Priorização clara e comunicação de prioridades.</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Alocar recursos adicionais para demandas prioritárias.</w:t>
            </w:r>
          </w:p>
        </w:tc>
      </w:tr>
    </w:tbl>
    <w:p w:rsidR="00583FF2" w:rsidRDefault="00583FF2" w:rsidP="00583FF2"/>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12</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bCs/>
                <w:szCs w:val="24"/>
              </w:rPr>
            </w:pPr>
            <w:r>
              <w:rPr>
                <w:rFonts w:cs="Arial"/>
                <w:bCs/>
                <w:szCs w:val="24"/>
              </w:rPr>
              <w:t>Atraso nos processos licitatórios</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
                <w:bCs/>
                <w:szCs w:val="24"/>
              </w:rPr>
              <w:t xml:space="preserve"> </w:t>
            </w:r>
            <w:r>
              <w:rPr>
                <w:rFonts w:cs="Arial"/>
                <w:bCs/>
                <w:szCs w:val="24"/>
              </w:rPr>
              <w:t>Redigir editais claros e detalhados.</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 xml:space="preserve"> Oferecer sessões de esclarecimento antes do prazo de impugnação.</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3</w:t>
            </w:r>
          </w:p>
        </w:tc>
        <w:tc>
          <w:tcPr>
            <w:tcW w:w="8478" w:type="dxa"/>
            <w:gridSpan w:val="2"/>
          </w:tcPr>
          <w:p w:rsidR="00583FF2" w:rsidRDefault="00583FF2" w:rsidP="00E61F16">
            <w:pPr>
              <w:spacing w:line="276" w:lineRule="auto"/>
              <w:jc w:val="both"/>
              <w:rPr>
                <w:rFonts w:cs="Arial"/>
                <w:bCs/>
                <w:szCs w:val="24"/>
              </w:rPr>
            </w:pPr>
            <w:r>
              <w:rPr>
                <w:rFonts w:cs="Arial"/>
                <w:bCs/>
                <w:szCs w:val="24"/>
              </w:rPr>
              <w:t>Revisar editais antes da publicação para minimizar erros.</w:t>
            </w:r>
          </w:p>
        </w:tc>
      </w:tr>
    </w:tbl>
    <w:p w:rsidR="00583FF2" w:rsidRDefault="00583FF2" w:rsidP="00583FF2"/>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13</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bCs/>
                <w:szCs w:val="24"/>
              </w:rPr>
            </w:pPr>
            <w:r>
              <w:rPr>
                <w:rFonts w:cs="Arial"/>
                <w:bCs/>
                <w:szCs w:val="24"/>
              </w:rPr>
              <w:t>Atraso na finalização dos processos licitatórios</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Cs/>
                <w:szCs w:val="24"/>
              </w:rPr>
              <w:t>Garantir transparência e clareza nos processos licitatórios.</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Responder prontamente aos recursos apresentados.</w:t>
            </w:r>
          </w:p>
        </w:tc>
      </w:tr>
    </w:tbl>
    <w:p w:rsidR="00583FF2" w:rsidRDefault="00583FF2" w:rsidP="00583FF2"/>
    <w:tbl>
      <w:tblPr>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36"/>
        <w:gridCol w:w="4084"/>
        <w:gridCol w:w="4394"/>
      </w:tblGrid>
      <w:tr w:rsidR="00583FF2" w:rsidTr="00E61F16">
        <w:trPr>
          <w:trHeight w:val="490"/>
        </w:trPr>
        <w:tc>
          <w:tcPr>
            <w:tcW w:w="736" w:type="dxa"/>
            <w:shd w:val="clear" w:color="auto" w:fill="D9D9D9"/>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D9D9D9"/>
          </w:tcPr>
          <w:p w:rsidR="00583FF2" w:rsidRDefault="00583FF2" w:rsidP="00E61F16">
            <w:pPr>
              <w:spacing w:line="276" w:lineRule="auto"/>
              <w:jc w:val="both"/>
              <w:rPr>
                <w:rFonts w:cs="Arial"/>
                <w:b/>
                <w:szCs w:val="24"/>
                <w:lang w:val="pt-PT"/>
              </w:rPr>
            </w:pPr>
            <w:r>
              <w:rPr>
                <w:rFonts w:cs="Arial"/>
                <w:b/>
                <w:szCs w:val="24"/>
                <w:lang w:val="pt-PT"/>
              </w:rPr>
              <w:t>RISCO 14</w:t>
            </w:r>
          </w:p>
        </w:tc>
      </w:tr>
      <w:tr w:rsidR="00583FF2" w:rsidTr="00E61F16">
        <w:trPr>
          <w:trHeight w:val="775"/>
        </w:trPr>
        <w:tc>
          <w:tcPr>
            <w:tcW w:w="736" w:type="dxa"/>
            <w:tcBorders>
              <w:top w:val="nil"/>
            </w:tcBorders>
            <w:shd w:val="clear" w:color="auto" w:fill="D9D9D9"/>
          </w:tcPr>
          <w:p w:rsidR="00583FF2" w:rsidRDefault="00583FF2" w:rsidP="00E61F16">
            <w:pPr>
              <w:spacing w:line="276" w:lineRule="auto"/>
              <w:jc w:val="both"/>
              <w:rPr>
                <w:rFonts w:cs="Arial"/>
                <w:szCs w:val="24"/>
                <w:lang w:val="pt-PT"/>
              </w:rPr>
            </w:pPr>
          </w:p>
        </w:tc>
        <w:tc>
          <w:tcPr>
            <w:tcW w:w="4084" w:type="dxa"/>
            <w:shd w:val="clear" w:color="auto" w:fill="EFEFEF"/>
          </w:tcPr>
          <w:p w:rsidR="00583FF2" w:rsidRDefault="00583FF2" w:rsidP="00E61F16">
            <w:pPr>
              <w:spacing w:line="276" w:lineRule="auto"/>
              <w:jc w:val="both"/>
              <w:rPr>
                <w:rFonts w:cs="Arial"/>
                <w:b/>
                <w:szCs w:val="24"/>
                <w:lang w:val="pt-PT"/>
              </w:rPr>
            </w:pPr>
            <w:r>
              <w:rPr>
                <w:rFonts w:cs="Arial"/>
                <w:b/>
                <w:szCs w:val="24"/>
                <w:lang w:val="pt-PT"/>
              </w:rPr>
              <w:t>Dano / Evento</w:t>
            </w:r>
          </w:p>
        </w:tc>
        <w:tc>
          <w:tcPr>
            <w:tcW w:w="4394" w:type="dxa"/>
          </w:tcPr>
          <w:p w:rsidR="00583FF2" w:rsidRDefault="00583FF2" w:rsidP="00E61F16">
            <w:pPr>
              <w:spacing w:line="276" w:lineRule="auto"/>
              <w:jc w:val="both"/>
              <w:rPr>
                <w:rFonts w:cs="Arial"/>
                <w:bCs/>
                <w:szCs w:val="24"/>
              </w:rPr>
            </w:pPr>
            <w:r>
              <w:rPr>
                <w:rFonts w:cs="Arial"/>
                <w:bCs/>
                <w:szCs w:val="24"/>
              </w:rPr>
              <w:t>Falha na contratação de serviços/produtos necessários</w:t>
            </w:r>
          </w:p>
        </w:tc>
      </w:tr>
      <w:tr w:rsidR="00583FF2" w:rsidTr="00E61F16">
        <w:trPr>
          <w:trHeight w:val="490"/>
        </w:trPr>
        <w:tc>
          <w:tcPr>
            <w:tcW w:w="736" w:type="dxa"/>
            <w:shd w:val="clear" w:color="auto" w:fill="CCCCCC"/>
          </w:tcPr>
          <w:p w:rsidR="00583FF2" w:rsidRDefault="00583FF2" w:rsidP="00E61F16">
            <w:pPr>
              <w:spacing w:line="276" w:lineRule="auto"/>
              <w:jc w:val="both"/>
              <w:rPr>
                <w:rFonts w:cs="Arial"/>
                <w:b/>
                <w:szCs w:val="24"/>
                <w:lang w:val="pt-PT"/>
              </w:rPr>
            </w:pPr>
            <w:r>
              <w:rPr>
                <w:rFonts w:cs="Arial"/>
                <w:b/>
                <w:szCs w:val="24"/>
                <w:lang w:val="pt-PT"/>
              </w:rPr>
              <w:t>ID</w:t>
            </w:r>
          </w:p>
        </w:tc>
        <w:tc>
          <w:tcPr>
            <w:tcW w:w="8478" w:type="dxa"/>
            <w:gridSpan w:val="2"/>
            <w:shd w:val="clear" w:color="auto" w:fill="EFEFEF"/>
          </w:tcPr>
          <w:p w:rsidR="00583FF2" w:rsidRDefault="00583FF2" w:rsidP="00E61F16">
            <w:pPr>
              <w:spacing w:line="276" w:lineRule="auto"/>
              <w:jc w:val="both"/>
              <w:rPr>
                <w:rFonts w:cs="Arial"/>
                <w:b/>
                <w:szCs w:val="24"/>
                <w:lang w:val="pt-PT"/>
              </w:rPr>
            </w:pPr>
            <w:r>
              <w:rPr>
                <w:rFonts w:cs="Arial"/>
                <w:b/>
                <w:szCs w:val="24"/>
                <w:lang w:val="pt-PT"/>
              </w:rPr>
              <w:t>Ação Preventiva</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1</w:t>
            </w:r>
          </w:p>
        </w:tc>
        <w:tc>
          <w:tcPr>
            <w:tcW w:w="8478" w:type="dxa"/>
            <w:gridSpan w:val="2"/>
          </w:tcPr>
          <w:p w:rsidR="00583FF2" w:rsidRDefault="00583FF2" w:rsidP="00E61F16">
            <w:pPr>
              <w:spacing w:line="276" w:lineRule="auto"/>
              <w:jc w:val="both"/>
              <w:rPr>
                <w:rFonts w:cs="Arial"/>
                <w:bCs/>
                <w:szCs w:val="24"/>
              </w:rPr>
            </w:pPr>
            <w:r>
              <w:rPr>
                <w:rFonts w:cs="Arial"/>
                <w:bCs/>
                <w:szCs w:val="24"/>
              </w:rPr>
              <w:t>Analisar as causas de desertificação ou fracasso e ajustar os editais.</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2</w:t>
            </w:r>
          </w:p>
        </w:tc>
        <w:tc>
          <w:tcPr>
            <w:tcW w:w="8478" w:type="dxa"/>
            <w:gridSpan w:val="2"/>
          </w:tcPr>
          <w:p w:rsidR="00583FF2" w:rsidRDefault="00583FF2" w:rsidP="00E61F16">
            <w:pPr>
              <w:spacing w:line="276" w:lineRule="auto"/>
              <w:jc w:val="both"/>
              <w:rPr>
                <w:rFonts w:cs="Arial"/>
                <w:bCs/>
                <w:szCs w:val="24"/>
              </w:rPr>
            </w:pPr>
            <w:r>
              <w:rPr>
                <w:rFonts w:cs="Arial"/>
                <w:bCs/>
                <w:szCs w:val="24"/>
              </w:rPr>
              <w:t>Realizar consulta prévia ao mercado para verificar o interesse.</w:t>
            </w:r>
          </w:p>
        </w:tc>
      </w:tr>
      <w:tr w:rsidR="00583FF2" w:rsidTr="00E61F16">
        <w:trPr>
          <w:trHeight w:val="416"/>
        </w:trPr>
        <w:tc>
          <w:tcPr>
            <w:tcW w:w="736" w:type="dxa"/>
            <w:shd w:val="clear" w:color="auto" w:fill="CCCCCC"/>
          </w:tcPr>
          <w:p w:rsidR="00583FF2" w:rsidRDefault="00583FF2" w:rsidP="00E61F16">
            <w:pPr>
              <w:spacing w:line="276" w:lineRule="auto"/>
              <w:jc w:val="both"/>
              <w:rPr>
                <w:rFonts w:cs="Arial"/>
                <w:szCs w:val="24"/>
                <w:lang w:val="pt-PT"/>
              </w:rPr>
            </w:pPr>
            <w:r>
              <w:rPr>
                <w:rFonts w:cs="Arial"/>
                <w:szCs w:val="24"/>
                <w:lang w:val="pt-PT"/>
              </w:rPr>
              <w:t>3</w:t>
            </w:r>
          </w:p>
        </w:tc>
        <w:tc>
          <w:tcPr>
            <w:tcW w:w="8478" w:type="dxa"/>
            <w:gridSpan w:val="2"/>
          </w:tcPr>
          <w:p w:rsidR="00583FF2" w:rsidRDefault="00583FF2" w:rsidP="00E61F16">
            <w:pPr>
              <w:spacing w:line="276" w:lineRule="auto"/>
              <w:jc w:val="both"/>
              <w:rPr>
                <w:rFonts w:cs="Arial"/>
                <w:bCs/>
                <w:szCs w:val="24"/>
              </w:rPr>
            </w:pPr>
            <w:r>
              <w:rPr>
                <w:rFonts w:cs="Arial"/>
                <w:bCs/>
                <w:szCs w:val="24"/>
              </w:rPr>
              <w:t>Ajustar os critérios de seleção e requisitos do edital para maior atratividade.</w:t>
            </w:r>
          </w:p>
        </w:tc>
      </w:tr>
    </w:tbl>
    <w:p w:rsidR="00583FF2" w:rsidRDefault="00583FF2" w:rsidP="00583FF2">
      <w:pPr>
        <w:spacing w:line="276" w:lineRule="auto"/>
        <w:jc w:val="center"/>
        <w:rPr>
          <w:rFonts w:ascii="Times New Roman" w:hAnsi="Times New Roman"/>
          <w:b/>
          <w:szCs w:val="24"/>
        </w:rPr>
      </w:pPr>
    </w:p>
    <w:p w:rsidR="00583FF2" w:rsidRDefault="00583FF2" w:rsidP="00583FF2">
      <w:pPr>
        <w:spacing w:line="276" w:lineRule="auto"/>
        <w:jc w:val="center"/>
        <w:rPr>
          <w:rFonts w:ascii="Times New Roman" w:hAnsi="Times New Roman"/>
          <w:b/>
          <w:szCs w:val="24"/>
        </w:rPr>
      </w:pPr>
    </w:p>
    <w:p w:rsidR="00583FF2" w:rsidRDefault="00583FF2" w:rsidP="00583FF2">
      <w:pPr>
        <w:spacing w:line="276" w:lineRule="auto"/>
        <w:jc w:val="center"/>
        <w:rPr>
          <w:rFonts w:ascii="Times New Roman" w:hAnsi="Times New Roman"/>
          <w:b/>
          <w:szCs w:val="24"/>
        </w:rPr>
      </w:pPr>
    </w:p>
    <w:p w:rsidR="00583FF2" w:rsidRDefault="00583FF2" w:rsidP="00583FF2">
      <w:pPr>
        <w:spacing w:line="276" w:lineRule="auto"/>
        <w:jc w:val="center"/>
        <w:rPr>
          <w:rFonts w:ascii="Times New Roman" w:hAnsi="Times New Roman"/>
          <w:b/>
          <w:szCs w:val="24"/>
        </w:rPr>
      </w:pPr>
    </w:p>
    <w:p w:rsidR="00583FF2" w:rsidRDefault="00583FF2" w:rsidP="00583FF2">
      <w:pPr>
        <w:spacing w:line="276" w:lineRule="auto"/>
        <w:jc w:val="center"/>
        <w:rPr>
          <w:rFonts w:ascii="Times New Roman" w:hAnsi="Times New Roman"/>
          <w:b/>
          <w:szCs w:val="24"/>
        </w:rPr>
      </w:pPr>
    </w:p>
    <w:p w:rsidR="00583FF2" w:rsidRDefault="00583FF2" w:rsidP="00583FF2">
      <w:pPr>
        <w:spacing w:line="276" w:lineRule="auto"/>
        <w:jc w:val="center"/>
        <w:rPr>
          <w:rFonts w:ascii="Times New Roman" w:hAnsi="Times New Roman"/>
          <w:b/>
          <w:szCs w:val="24"/>
        </w:rPr>
      </w:pPr>
    </w:p>
    <w:p w:rsidR="00AB1C3B" w:rsidRDefault="00AB1C3B"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583FF2" w:rsidRDefault="00583FF2" w:rsidP="003E5377">
      <w:pPr>
        <w:spacing w:line="276" w:lineRule="auto"/>
        <w:jc w:val="center"/>
        <w:rPr>
          <w:rFonts w:ascii="Times New Roman" w:hAnsi="Times New Roman"/>
          <w:b/>
          <w:szCs w:val="24"/>
        </w:rPr>
      </w:pPr>
    </w:p>
    <w:p w:rsidR="00AB1C3B" w:rsidRDefault="00AB1C3B" w:rsidP="003E5377">
      <w:pPr>
        <w:spacing w:line="276" w:lineRule="auto"/>
        <w:jc w:val="center"/>
        <w:rPr>
          <w:rFonts w:ascii="Times New Roman" w:hAnsi="Times New Roman"/>
          <w:b/>
          <w:szCs w:val="24"/>
        </w:rPr>
      </w:pPr>
    </w:p>
    <w:p w:rsidR="00AB1C3B" w:rsidRDefault="00AB1C3B" w:rsidP="003E5377">
      <w:pPr>
        <w:spacing w:line="276" w:lineRule="auto"/>
        <w:jc w:val="center"/>
        <w:rPr>
          <w:rFonts w:ascii="Times New Roman" w:hAnsi="Times New Roman"/>
          <w:b/>
          <w:szCs w:val="24"/>
        </w:rPr>
      </w:pPr>
    </w:p>
    <w:p w:rsidR="00AB1C3B" w:rsidRDefault="00AB1C3B" w:rsidP="003E5377">
      <w:pPr>
        <w:spacing w:line="276" w:lineRule="auto"/>
        <w:jc w:val="center"/>
        <w:rPr>
          <w:rFonts w:ascii="Times New Roman" w:hAnsi="Times New Roman"/>
          <w:b/>
          <w:szCs w:val="24"/>
        </w:rPr>
      </w:pPr>
    </w:p>
    <w:p w:rsidR="00AB1C3B" w:rsidRDefault="00AB1C3B" w:rsidP="003E5377">
      <w:pPr>
        <w:spacing w:line="276" w:lineRule="auto"/>
        <w:jc w:val="center"/>
        <w:rPr>
          <w:rFonts w:ascii="Times New Roman" w:hAnsi="Times New Roman"/>
          <w:b/>
          <w:szCs w:val="24"/>
        </w:rPr>
      </w:pPr>
    </w:p>
    <w:p w:rsidR="00926C75" w:rsidRDefault="00926C75" w:rsidP="003E5377">
      <w:pPr>
        <w:spacing w:line="276" w:lineRule="auto"/>
        <w:jc w:val="center"/>
        <w:rPr>
          <w:rFonts w:ascii="Times New Roman" w:hAnsi="Times New Roman"/>
          <w:b/>
          <w:szCs w:val="24"/>
        </w:rPr>
      </w:pPr>
    </w:p>
    <w:p w:rsidR="00482752" w:rsidRPr="006C21D8" w:rsidRDefault="003E5377" w:rsidP="00926C75">
      <w:pPr>
        <w:spacing w:line="276" w:lineRule="auto"/>
        <w:jc w:val="center"/>
        <w:rPr>
          <w:rFonts w:ascii="Times New Roman" w:hAnsi="Times New Roman"/>
          <w:b/>
          <w:iCs/>
          <w:szCs w:val="24"/>
        </w:rPr>
      </w:pPr>
      <w:r w:rsidRPr="006C21D8">
        <w:rPr>
          <w:rFonts w:ascii="Times New Roman" w:hAnsi="Times New Roman"/>
          <w:b/>
          <w:szCs w:val="24"/>
        </w:rPr>
        <w:t xml:space="preserve">Anexo III - </w:t>
      </w:r>
      <w:r w:rsidR="00482752" w:rsidRPr="006C21D8">
        <w:rPr>
          <w:rFonts w:ascii="Times New Roman" w:hAnsi="Times New Roman"/>
          <w:b/>
          <w:iCs/>
          <w:szCs w:val="24"/>
        </w:rPr>
        <w:t>Declaração Limite de Enquadramento ME/EPP</w:t>
      </w:r>
    </w:p>
    <w:p w:rsidR="0098260B" w:rsidRPr="006C21D8" w:rsidRDefault="0098260B" w:rsidP="00482752">
      <w:pPr>
        <w:tabs>
          <w:tab w:val="left" w:pos="426"/>
          <w:tab w:val="left" w:pos="851"/>
        </w:tabs>
        <w:spacing w:line="276" w:lineRule="auto"/>
        <w:jc w:val="center"/>
        <w:rPr>
          <w:rFonts w:ascii="Times New Roman" w:hAnsi="Times New Roman"/>
          <w:b/>
          <w:iCs/>
          <w:szCs w:val="24"/>
        </w:rPr>
      </w:pPr>
    </w:p>
    <w:p w:rsidR="0098260B" w:rsidRPr="006C21D8" w:rsidRDefault="0098260B" w:rsidP="0098260B">
      <w:pPr>
        <w:tabs>
          <w:tab w:val="left" w:pos="426"/>
          <w:tab w:val="left" w:pos="851"/>
        </w:tabs>
        <w:spacing w:line="276" w:lineRule="auto"/>
        <w:jc w:val="both"/>
        <w:rPr>
          <w:rFonts w:ascii="Times New Roman" w:hAnsi="Times New Roman"/>
          <w:iCs/>
          <w:szCs w:val="24"/>
        </w:rPr>
      </w:pPr>
      <w:r w:rsidRPr="006C21D8">
        <w:rPr>
          <w:rFonts w:ascii="Times New Roman" w:hAnsi="Times New Roman"/>
          <w:iCs/>
          <w:szCs w:val="24"/>
        </w:rPr>
        <w:t xml:space="preserve">A (empresa proponente), inscrita no cadastro de pessoas jurídicas sob o </w:t>
      </w:r>
      <w:proofErr w:type="spellStart"/>
      <w:r w:rsidRPr="006C21D8">
        <w:rPr>
          <w:rFonts w:ascii="Times New Roman" w:hAnsi="Times New Roman"/>
          <w:iCs/>
          <w:szCs w:val="24"/>
        </w:rPr>
        <w:t>nº.xxx.xxx.xxx</w:t>
      </w:r>
      <w:proofErr w:type="spellEnd"/>
      <w:r w:rsidRPr="006C21D8">
        <w:rPr>
          <w:rFonts w:ascii="Times New Roman" w:hAnsi="Times New Roman"/>
          <w:iCs/>
          <w:szCs w:val="24"/>
        </w:rPr>
        <w:t>/</w:t>
      </w:r>
      <w:proofErr w:type="spellStart"/>
      <w:r w:rsidRPr="006C21D8">
        <w:rPr>
          <w:rFonts w:ascii="Times New Roman" w:hAnsi="Times New Roman"/>
          <w:iCs/>
          <w:szCs w:val="24"/>
        </w:rPr>
        <w:t>xxxxxx</w:t>
      </w:r>
      <w:proofErr w:type="spellEnd"/>
      <w:r w:rsidRPr="006C21D8">
        <w:rPr>
          <w:rFonts w:ascii="Times New Roman" w:hAnsi="Times New Roman"/>
          <w:iCs/>
          <w:szCs w:val="24"/>
        </w:rPr>
        <w:t xml:space="preserve">, sediada em </w:t>
      </w:r>
      <w:proofErr w:type="spellStart"/>
      <w:r w:rsidRPr="006C21D8">
        <w:rPr>
          <w:rFonts w:ascii="Times New Roman" w:hAnsi="Times New Roman"/>
          <w:iCs/>
          <w:szCs w:val="24"/>
        </w:rPr>
        <w:t>xxxxxxxxx</w:t>
      </w:r>
      <w:proofErr w:type="spellEnd"/>
      <w:r w:rsidRPr="006C21D8">
        <w:rPr>
          <w:rFonts w:ascii="Times New Roman" w:hAnsi="Times New Roman"/>
          <w:iCs/>
          <w:szCs w:val="24"/>
        </w:rPr>
        <w:t>/</w:t>
      </w:r>
      <w:proofErr w:type="spellStart"/>
      <w:r w:rsidRPr="006C21D8">
        <w:rPr>
          <w:rFonts w:ascii="Times New Roman" w:hAnsi="Times New Roman"/>
          <w:iCs/>
          <w:szCs w:val="24"/>
        </w:rPr>
        <w:t>xx</w:t>
      </w:r>
      <w:proofErr w:type="spellEnd"/>
      <w:r w:rsidRPr="006C21D8">
        <w:rPr>
          <w:rFonts w:ascii="Times New Roman" w:hAnsi="Times New Roman"/>
          <w:iCs/>
          <w:szCs w:val="24"/>
        </w:rPr>
        <w:t>, por intermédio de seu representante legal,</w:t>
      </w:r>
    </w:p>
    <w:p w:rsidR="0098260B" w:rsidRPr="006C21D8" w:rsidRDefault="0098260B" w:rsidP="0098260B">
      <w:pPr>
        <w:tabs>
          <w:tab w:val="left" w:pos="426"/>
          <w:tab w:val="left" w:pos="851"/>
        </w:tabs>
        <w:spacing w:line="276" w:lineRule="auto"/>
        <w:jc w:val="both"/>
        <w:rPr>
          <w:rFonts w:ascii="Times New Roman" w:hAnsi="Times New Roman"/>
          <w:iCs/>
          <w:szCs w:val="24"/>
        </w:rPr>
      </w:pPr>
      <w:proofErr w:type="gramStart"/>
      <w:r w:rsidRPr="006C21D8">
        <w:rPr>
          <w:rFonts w:ascii="Times New Roman" w:hAnsi="Times New Roman"/>
          <w:iCs/>
          <w:szCs w:val="24"/>
        </w:rPr>
        <w:t>infra</w:t>
      </w:r>
      <w:proofErr w:type="gramEnd"/>
      <w:r w:rsidRPr="006C21D8">
        <w:rPr>
          <w:rFonts w:ascii="Times New Roman" w:hAnsi="Times New Roman"/>
          <w:iCs/>
          <w:szCs w:val="24"/>
        </w:rPr>
        <w:t>-assinado, e para os fins do Pregão Eletrônico nº. XXX/2024, declara expressamente</w:t>
      </w:r>
    </w:p>
    <w:p w:rsidR="0098260B" w:rsidRPr="006C21D8" w:rsidRDefault="0098260B" w:rsidP="0098260B">
      <w:pPr>
        <w:tabs>
          <w:tab w:val="left" w:pos="426"/>
          <w:tab w:val="left" w:pos="851"/>
        </w:tabs>
        <w:spacing w:line="276" w:lineRule="auto"/>
        <w:jc w:val="both"/>
        <w:rPr>
          <w:rFonts w:ascii="Times New Roman" w:hAnsi="Times New Roman"/>
          <w:iCs/>
          <w:szCs w:val="24"/>
        </w:rPr>
      </w:pPr>
      <w:proofErr w:type="gramStart"/>
      <w:r w:rsidRPr="006C21D8">
        <w:rPr>
          <w:rFonts w:ascii="Times New Roman" w:hAnsi="Times New Roman"/>
          <w:iCs/>
          <w:szCs w:val="24"/>
        </w:rPr>
        <w:t>que</w:t>
      </w:r>
      <w:proofErr w:type="gramEnd"/>
      <w:r w:rsidRPr="006C21D8">
        <w:rPr>
          <w:rFonts w:ascii="Times New Roman" w:hAnsi="Times New Roman"/>
          <w:iCs/>
          <w:szCs w:val="24"/>
        </w:rPr>
        <w:t xml:space="preserve"> não celebrou contrato com a administração pública, no ano-calendário de 2024, cujos</w:t>
      </w:r>
      <w:r w:rsidR="004B4220">
        <w:rPr>
          <w:rFonts w:ascii="Times New Roman" w:hAnsi="Times New Roman"/>
          <w:iCs/>
          <w:szCs w:val="24"/>
        </w:rPr>
        <w:t xml:space="preserve"> </w:t>
      </w:r>
      <w:r w:rsidRPr="006C21D8">
        <w:rPr>
          <w:rFonts w:ascii="Times New Roman" w:hAnsi="Times New Roman"/>
          <w:iCs/>
          <w:szCs w:val="24"/>
        </w:rPr>
        <w:t>valores so</w:t>
      </w:r>
      <w:r w:rsidR="00BD7FA0" w:rsidRPr="006C21D8">
        <w:rPr>
          <w:rFonts w:ascii="Times New Roman" w:hAnsi="Times New Roman"/>
          <w:iCs/>
          <w:szCs w:val="24"/>
        </w:rPr>
        <w:t>mados extrapolem a receita brut</w:t>
      </w:r>
      <w:r w:rsidRPr="006C21D8">
        <w:rPr>
          <w:rFonts w:ascii="Times New Roman" w:hAnsi="Times New Roman"/>
          <w:iCs/>
          <w:szCs w:val="24"/>
        </w:rPr>
        <w:t xml:space="preserve">a máxima admitida para fins </w:t>
      </w:r>
      <w:proofErr w:type="spellStart"/>
      <w:r w:rsidRPr="006C21D8">
        <w:rPr>
          <w:rFonts w:ascii="Times New Roman" w:hAnsi="Times New Roman"/>
          <w:iCs/>
          <w:szCs w:val="24"/>
        </w:rPr>
        <w:t>de</w:t>
      </w:r>
      <w:r w:rsidR="004B4220">
        <w:rPr>
          <w:rFonts w:ascii="Times New Roman" w:hAnsi="Times New Roman"/>
          <w:iCs/>
          <w:szCs w:val="24"/>
        </w:rPr>
        <w:t>z</w:t>
      </w:r>
      <w:r w:rsidRPr="006C21D8">
        <w:rPr>
          <w:rFonts w:ascii="Times New Roman" w:hAnsi="Times New Roman"/>
          <w:iCs/>
          <w:szCs w:val="24"/>
        </w:rPr>
        <w:t>enquadramento</w:t>
      </w:r>
      <w:proofErr w:type="spellEnd"/>
      <w:r w:rsidRPr="006C21D8">
        <w:rPr>
          <w:rFonts w:ascii="Times New Roman" w:hAnsi="Times New Roman"/>
          <w:iCs/>
          <w:szCs w:val="24"/>
        </w:rPr>
        <w:t xml:space="preserve"> como </w:t>
      </w:r>
      <w:r w:rsidR="00BD7FA0" w:rsidRPr="006C21D8">
        <w:rPr>
          <w:rFonts w:ascii="Times New Roman" w:hAnsi="Times New Roman"/>
          <w:iCs/>
          <w:szCs w:val="24"/>
        </w:rPr>
        <w:t xml:space="preserve">microempresa e </w:t>
      </w:r>
      <w:r w:rsidRPr="006C21D8">
        <w:rPr>
          <w:rFonts w:ascii="Times New Roman" w:hAnsi="Times New Roman"/>
          <w:iCs/>
          <w:szCs w:val="24"/>
        </w:rPr>
        <w:t>empresa de pequeno porte, para fins de aplicação do benefício.</w:t>
      </w:r>
    </w:p>
    <w:p w:rsidR="00BD7FA0" w:rsidRPr="006C21D8" w:rsidRDefault="00BD7FA0" w:rsidP="0098260B">
      <w:pPr>
        <w:tabs>
          <w:tab w:val="left" w:pos="426"/>
          <w:tab w:val="left" w:pos="851"/>
        </w:tabs>
        <w:spacing w:line="276" w:lineRule="auto"/>
        <w:jc w:val="both"/>
        <w:rPr>
          <w:rFonts w:ascii="Times New Roman" w:hAnsi="Times New Roman"/>
          <w:iCs/>
          <w:szCs w:val="24"/>
        </w:rPr>
      </w:pPr>
    </w:p>
    <w:p w:rsidR="0098260B" w:rsidRPr="006C21D8" w:rsidRDefault="0098260B" w:rsidP="00BD7FA0">
      <w:pPr>
        <w:tabs>
          <w:tab w:val="left" w:pos="426"/>
          <w:tab w:val="left" w:pos="851"/>
        </w:tabs>
        <w:spacing w:line="276" w:lineRule="auto"/>
        <w:jc w:val="center"/>
        <w:rPr>
          <w:rFonts w:ascii="Times New Roman" w:hAnsi="Times New Roman"/>
          <w:iCs/>
          <w:szCs w:val="24"/>
        </w:rPr>
      </w:pPr>
      <w:r w:rsidRPr="006C21D8">
        <w:rPr>
          <w:rFonts w:ascii="Times New Roman" w:hAnsi="Times New Roman"/>
          <w:iCs/>
          <w:szCs w:val="24"/>
        </w:rPr>
        <w:t xml:space="preserve">___________________, __ de _____________ </w:t>
      </w:r>
      <w:proofErr w:type="spellStart"/>
      <w:r w:rsidRPr="006C21D8">
        <w:rPr>
          <w:rFonts w:ascii="Times New Roman" w:hAnsi="Times New Roman"/>
          <w:iCs/>
          <w:szCs w:val="24"/>
        </w:rPr>
        <w:t>de</w:t>
      </w:r>
      <w:proofErr w:type="spellEnd"/>
      <w:r w:rsidRPr="006C21D8">
        <w:rPr>
          <w:rFonts w:ascii="Times New Roman" w:hAnsi="Times New Roman"/>
          <w:iCs/>
          <w:szCs w:val="24"/>
        </w:rPr>
        <w:t xml:space="preserve"> ____.</w:t>
      </w:r>
    </w:p>
    <w:p w:rsidR="00BD7FA0" w:rsidRPr="006C21D8" w:rsidRDefault="00BD7FA0" w:rsidP="00BD7FA0">
      <w:pPr>
        <w:tabs>
          <w:tab w:val="left" w:pos="426"/>
          <w:tab w:val="left" w:pos="851"/>
        </w:tabs>
        <w:spacing w:line="276" w:lineRule="auto"/>
        <w:jc w:val="center"/>
        <w:rPr>
          <w:rFonts w:ascii="Times New Roman" w:hAnsi="Times New Roman"/>
          <w:iCs/>
          <w:szCs w:val="24"/>
        </w:rPr>
      </w:pPr>
    </w:p>
    <w:p w:rsidR="00BD7FA0" w:rsidRPr="006C21D8" w:rsidRDefault="00BD7FA0" w:rsidP="00BD7FA0">
      <w:pPr>
        <w:tabs>
          <w:tab w:val="left" w:pos="426"/>
          <w:tab w:val="left" w:pos="851"/>
        </w:tabs>
        <w:spacing w:line="276" w:lineRule="auto"/>
        <w:jc w:val="center"/>
        <w:rPr>
          <w:rFonts w:ascii="Times New Roman" w:hAnsi="Times New Roman"/>
          <w:iCs/>
          <w:szCs w:val="24"/>
        </w:rPr>
      </w:pPr>
    </w:p>
    <w:p w:rsidR="0098260B" w:rsidRPr="006C21D8" w:rsidRDefault="0098260B" w:rsidP="00BD7FA0">
      <w:pPr>
        <w:tabs>
          <w:tab w:val="left" w:pos="426"/>
          <w:tab w:val="left" w:pos="851"/>
        </w:tabs>
        <w:spacing w:line="276" w:lineRule="auto"/>
        <w:jc w:val="center"/>
        <w:rPr>
          <w:rFonts w:ascii="Times New Roman" w:hAnsi="Times New Roman"/>
          <w:iCs/>
          <w:szCs w:val="24"/>
        </w:rPr>
      </w:pPr>
      <w:r w:rsidRPr="006C21D8">
        <w:rPr>
          <w:rFonts w:ascii="Times New Roman" w:hAnsi="Times New Roman"/>
          <w:iCs/>
          <w:szCs w:val="24"/>
        </w:rPr>
        <w:t>_____________________________________</w:t>
      </w:r>
    </w:p>
    <w:p w:rsidR="0098260B" w:rsidRPr="006C21D8" w:rsidRDefault="0098260B" w:rsidP="00BD7FA0">
      <w:pPr>
        <w:tabs>
          <w:tab w:val="left" w:pos="426"/>
          <w:tab w:val="left" w:pos="851"/>
        </w:tabs>
        <w:spacing w:line="276" w:lineRule="auto"/>
        <w:jc w:val="center"/>
        <w:rPr>
          <w:rFonts w:ascii="Times New Roman" w:hAnsi="Times New Roman"/>
          <w:iCs/>
          <w:szCs w:val="24"/>
        </w:rPr>
      </w:pPr>
      <w:r w:rsidRPr="006C21D8">
        <w:rPr>
          <w:rFonts w:ascii="Times New Roman" w:hAnsi="Times New Roman"/>
          <w:iCs/>
          <w:szCs w:val="24"/>
        </w:rPr>
        <w:t>Identificação do Representante da Empresa</w:t>
      </w:r>
    </w:p>
    <w:p w:rsidR="00482752" w:rsidRPr="006C21D8" w:rsidRDefault="00482752" w:rsidP="00BD7FA0">
      <w:pPr>
        <w:tabs>
          <w:tab w:val="left" w:pos="426"/>
          <w:tab w:val="left" w:pos="851"/>
        </w:tabs>
        <w:spacing w:line="276" w:lineRule="auto"/>
        <w:jc w:val="center"/>
        <w:rPr>
          <w:rFonts w:ascii="Times New Roman" w:hAnsi="Times New Roman"/>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F97333" w:rsidRPr="006C21D8" w:rsidRDefault="00F97333" w:rsidP="00482752">
      <w:pPr>
        <w:tabs>
          <w:tab w:val="left" w:pos="426"/>
          <w:tab w:val="left" w:pos="851"/>
        </w:tabs>
        <w:spacing w:line="276" w:lineRule="auto"/>
        <w:jc w:val="center"/>
        <w:rPr>
          <w:rFonts w:ascii="Times New Roman" w:hAnsi="Times New Roman"/>
          <w:b/>
          <w:iCs/>
          <w:szCs w:val="24"/>
        </w:rPr>
      </w:pPr>
    </w:p>
    <w:p w:rsidR="00F97333" w:rsidRPr="006C21D8" w:rsidRDefault="00F97333" w:rsidP="00482752">
      <w:pPr>
        <w:tabs>
          <w:tab w:val="left" w:pos="426"/>
          <w:tab w:val="left" w:pos="851"/>
        </w:tabs>
        <w:spacing w:line="276" w:lineRule="auto"/>
        <w:jc w:val="center"/>
        <w:rPr>
          <w:rFonts w:ascii="Times New Roman" w:hAnsi="Times New Roman"/>
          <w:b/>
          <w:iCs/>
          <w:szCs w:val="24"/>
        </w:rPr>
      </w:pPr>
    </w:p>
    <w:p w:rsidR="00F97333" w:rsidRPr="006C21D8" w:rsidRDefault="00F97333" w:rsidP="00482752">
      <w:pPr>
        <w:tabs>
          <w:tab w:val="left" w:pos="426"/>
          <w:tab w:val="left" w:pos="851"/>
        </w:tabs>
        <w:spacing w:line="276" w:lineRule="auto"/>
        <w:jc w:val="center"/>
        <w:rPr>
          <w:rFonts w:ascii="Times New Roman" w:hAnsi="Times New Roman"/>
          <w:b/>
          <w:iCs/>
          <w:szCs w:val="24"/>
        </w:rPr>
      </w:pPr>
    </w:p>
    <w:p w:rsidR="00F97333" w:rsidRDefault="00F97333" w:rsidP="00482752">
      <w:pPr>
        <w:tabs>
          <w:tab w:val="left" w:pos="426"/>
          <w:tab w:val="left" w:pos="851"/>
        </w:tabs>
        <w:spacing w:line="276" w:lineRule="auto"/>
        <w:jc w:val="center"/>
        <w:rPr>
          <w:rFonts w:ascii="Times New Roman" w:hAnsi="Times New Roman"/>
          <w:b/>
          <w:iCs/>
          <w:szCs w:val="24"/>
        </w:rPr>
      </w:pPr>
    </w:p>
    <w:p w:rsidR="007574B7" w:rsidRDefault="007574B7" w:rsidP="00482752">
      <w:pPr>
        <w:tabs>
          <w:tab w:val="left" w:pos="426"/>
          <w:tab w:val="left" w:pos="851"/>
        </w:tabs>
        <w:spacing w:line="276" w:lineRule="auto"/>
        <w:jc w:val="center"/>
        <w:rPr>
          <w:rFonts w:ascii="Times New Roman" w:hAnsi="Times New Roman"/>
          <w:b/>
          <w:iCs/>
          <w:szCs w:val="24"/>
        </w:rPr>
      </w:pPr>
    </w:p>
    <w:p w:rsidR="007574B7" w:rsidRPr="006C21D8" w:rsidRDefault="007574B7" w:rsidP="00482752">
      <w:pPr>
        <w:tabs>
          <w:tab w:val="left" w:pos="426"/>
          <w:tab w:val="left" w:pos="851"/>
        </w:tabs>
        <w:spacing w:line="276" w:lineRule="auto"/>
        <w:jc w:val="center"/>
        <w:rPr>
          <w:rFonts w:ascii="Times New Roman" w:hAnsi="Times New Roman"/>
          <w:b/>
          <w:iCs/>
          <w:szCs w:val="24"/>
        </w:rPr>
      </w:pPr>
    </w:p>
    <w:p w:rsidR="00F97333" w:rsidRPr="006C21D8" w:rsidRDefault="00F97333"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Pr="006C21D8" w:rsidRDefault="00482752" w:rsidP="00482752">
      <w:pPr>
        <w:tabs>
          <w:tab w:val="left" w:pos="426"/>
          <w:tab w:val="left" w:pos="851"/>
        </w:tabs>
        <w:spacing w:line="276" w:lineRule="auto"/>
        <w:jc w:val="center"/>
        <w:rPr>
          <w:rFonts w:ascii="Times New Roman" w:hAnsi="Times New Roman"/>
          <w:b/>
          <w:iCs/>
          <w:szCs w:val="24"/>
        </w:rPr>
      </w:pPr>
    </w:p>
    <w:p w:rsidR="00482752" w:rsidRDefault="00482752" w:rsidP="00482752">
      <w:pPr>
        <w:tabs>
          <w:tab w:val="left" w:pos="426"/>
          <w:tab w:val="left" w:pos="851"/>
        </w:tabs>
        <w:spacing w:line="276" w:lineRule="auto"/>
        <w:jc w:val="center"/>
        <w:rPr>
          <w:rFonts w:ascii="Times New Roman" w:hAnsi="Times New Roman"/>
          <w:b/>
          <w:iCs/>
          <w:szCs w:val="24"/>
        </w:rPr>
      </w:pPr>
    </w:p>
    <w:p w:rsidR="003D0DE9" w:rsidRPr="006C21D8" w:rsidRDefault="003D0DE9" w:rsidP="00482752">
      <w:pPr>
        <w:tabs>
          <w:tab w:val="left" w:pos="426"/>
          <w:tab w:val="left" w:pos="851"/>
        </w:tabs>
        <w:spacing w:line="276" w:lineRule="auto"/>
        <w:jc w:val="center"/>
        <w:rPr>
          <w:rFonts w:ascii="Times New Roman" w:hAnsi="Times New Roman"/>
          <w:b/>
          <w:iCs/>
          <w:szCs w:val="24"/>
        </w:rPr>
      </w:pPr>
    </w:p>
    <w:p w:rsidR="00482752" w:rsidRPr="006C21D8" w:rsidRDefault="00926C75" w:rsidP="00741915">
      <w:pPr>
        <w:tabs>
          <w:tab w:val="left" w:pos="426"/>
          <w:tab w:val="left" w:pos="851"/>
        </w:tabs>
        <w:spacing w:line="276" w:lineRule="auto"/>
        <w:jc w:val="center"/>
        <w:rPr>
          <w:rFonts w:ascii="Times New Roman" w:hAnsi="Times New Roman"/>
          <w:b/>
          <w:iCs/>
          <w:szCs w:val="24"/>
        </w:rPr>
      </w:pPr>
      <w:r w:rsidRPr="006C21D8">
        <w:rPr>
          <w:rFonts w:ascii="Times New Roman" w:hAnsi="Times New Roman"/>
          <w:b/>
          <w:szCs w:val="24"/>
        </w:rPr>
        <w:t xml:space="preserve">Anexo IV - </w:t>
      </w:r>
      <w:r w:rsidR="00482752" w:rsidRPr="006C21D8">
        <w:rPr>
          <w:rFonts w:ascii="Times New Roman" w:hAnsi="Times New Roman"/>
          <w:b/>
          <w:iCs/>
          <w:szCs w:val="24"/>
        </w:rPr>
        <w:t>Minuta Contrato Administrativo</w:t>
      </w:r>
    </w:p>
    <w:tbl>
      <w:tblPr>
        <w:tblW w:w="8717" w:type="dxa"/>
        <w:tblInd w:w="197" w:type="dxa"/>
        <w:tblLayout w:type="fixed"/>
        <w:tblCellMar>
          <w:left w:w="10" w:type="dxa"/>
          <w:right w:w="10" w:type="dxa"/>
        </w:tblCellMar>
        <w:tblLook w:val="04A0" w:firstRow="1" w:lastRow="0" w:firstColumn="1" w:lastColumn="0" w:noHBand="0" w:noVBand="1"/>
      </w:tblPr>
      <w:tblGrid>
        <w:gridCol w:w="8717"/>
      </w:tblGrid>
      <w:tr w:rsidR="00741915" w:rsidRPr="006C21D8" w:rsidTr="007C3CE7">
        <w:trPr>
          <w:trHeight w:val="12419"/>
        </w:trPr>
        <w:tc>
          <w:tcPr>
            <w:tcW w:w="8717" w:type="dxa"/>
            <w:shd w:val="clear" w:color="auto" w:fill="FFFFFF"/>
            <w:tcMar>
              <w:top w:w="55" w:type="dxa"/>
              <w:left w:w="55" w:type="dxa"/>
              <w:bottom w:w="55" w:type="dxa"/>
              <w:right w:w="55" w:type="dxa"/>
            </w:tcMar>
          </w:tcPr>
          <w:p w:rsidR="00741915" w:rsidRPr="006C21D8" w:rsidRDefault="00543567" w:rsidP="00F97333">
            <w:pPr>
              <w:pStyle w:val="Prembulo"/>
              <w:spacing w:before="120" w:after="0" w:line="276" w:lineRule="auto"/>
              <w:ind w:left="0"/>
              <w:rPr>
                <w:rFonts w:ascii="Times New Roman" w:hAnsi="Times New Roman" w:cs="Times New Roman"/>
                <w:sz w:val="24"/>
                <w:szCs w:val="24"/>
              </w:rPr>
            </w:pPr>
            <w:r>
              <w:rPr>
                <w:rFonts w:ascii="Verdana" w:eastAsia="Times New Roman" w:hAnsi="Verdana" w:cs="Times New Roman"/>
                <w:bCs w:val="0"/>
                <w:sz w:val="24"/>
              </w:rPr>
              <w:br w:type="page"/>
            </w:r>
            <w:r w:rsidR="00F97333" w:rsidRPr="006C21D8">
              <w:rPr>
                <w:rFonts w:ascii="Times New Roman" w:eastAsia="Times New Roman" w:hAnsi="Times New Roman" w:cs="Times New Roman"/>
                <w:bCs w:val="0"/>
                <w:sz w:val="24"/>
                <w:szCs w:val="24"/>
              </w:rPr>
              <w:br w:type="page"/>
            </w:r>
            <w:r w:rsidR="00741915" w:rsidRPr="006C21D8">
              <w:rPr>
                <w:rFonts w:ascii="Times New Roman" w:hAnsi="Times New Roman" w:cs="Times New Roman"/>
                <w:sz w:val="24"/>
                <w:szCs w:val="24"/>
              </w:rPr>
              <w:t xml:space="preserve">Pelo presente instrumento, que entre si celebram o </w:t>
            </w:r>
            <w:r w:rsidR="00741915" w:rsidRPr="006C21D8">
              <w:rPr>
                <w:rFonts w:ascii="Times New Roman" w:hAnsi="Times New Roman" w:cs="Times New Roman"/>
                <w:b/>
                <w:sz w:val="24"/>
                <w:szCs w:val="24"/>
              </w:rPr>
              <w:t>MUNICÍPIO DE TUPACIGUARA</w:t>
            </w:r>
            <w:r w:rsidR="00741915" w:rsidRPr="006C21D8">
              <w:rPr>
                <w:rFonts w:ascii="Times New Roman" w:hAnsi="Times New Roman" w:cs="Times New Roman"/>
                <w:sz w:val="24"/>
                <w:szCs w:val="24"/>
              </w:rPr>
              <w:t>, pessoa jurídica de direito público interno, inscrito no cadastro de pessoas jurídicas sob o nº. 18.260.489/0001-04, com Centro Administrativo, sito na Praça Antônio Alves de Faria, s/</w:t>
            </w:r>
            <w:proofErr w:type="gramStart"/>
            <w:r w:rsidR="00741915" w:rsidRPr="006C21D8">
              <w:rPr>
                <w:rFonts w:ascii="Times New Roman" w:hAnsi="Times New Roman" w:cs="Times New Roman"/>
                <w:sz w:val="24"/>
                <w:szCs w:val="24"/>
              </w:rPr>
              <w:t>nº.,</w:t>
            </w:r>
            <w:proofErr w:type="gramEnd"/>
            <w:r w:rsidR="00741915" w:rsidRPr="006C21D8">
              <w:rPr>
                <w:rFonts w:ascii="Times New Roman" w:hAnsi="Times New Roman" w:cs="Times New Roman"/>
                <w:sz w:val="24"/>
                <w:szCs w:val="24"/>
              </w:rPr>
              <w:t xml:space="preserve"> bairro Tiradentes, Tupaciguara/MG, CEP 38.480/000, representado pelo </w:t>
            </w:r>
            <w:r w:rsidR="00741915" w:rsidRPr="006C21D8">
              <w:rPr>
                <w:rFonts w:ascii="Times New Roman" w:hAnsi="Times New Roman" w:cs="Times New Roman"/>
                <w:b/>
                <w:sz w:val="24"/>
                <w:szCs w:val="24"/>
              </w:rPr>
              <w:t>Sr. Bruno Rodrigues Machado</w:t>
            </w:r>
            <w:r w:rsidR="00741915" w:rsidRPr="006C21D8">
              <w:rPr>
                <w:rFonts w:ascii="Times New Roman" w:hAnsi="Times New Roman" w:cs="Times New Roman"/>
                <w:sz w:val="24"/>
                <w:szCs w:val="24"/>
              </w:rPr>
              <w:t xml:space="preserve">, brasileiro, casado, servidor público municipal, portador da cédula de identidade nº. MG - 10.625.855 SSP/MG, inscrito no cadastro de pessoas físicas sob o nº. 032.392.606-11, residente e domiciliado nesta cidade na Avenida Antônio Hélio de Castro nº. 226, bairro São Cristóvão, CEP 38.480/000, conforme decreto nº. 006/2023, doravante denominado </w:t>
            </w:r>
            <w:r w:rsidR="00741915" w:rsidRPr="006C21D8">
              <w:rPr>
                <w:rFonts w:ascii="Times New Roman" w:hAnsi="Times New Roman" w:cs="Times New Roman"/>
                <w:b/>
                <w:bCs w:val="0"/>
                <w:sz w:val="24"/>
                <w:szCs w:val="24"/>
              </w:rPr>
              <w:t>CONTRATANTE</w:t>
            </w:r>
            <w:r w:rsidR="00741915" w:rsidRPr="006C21D8">
              <w:rPr>
                <w:rFonts w:ascii="Times New Roman" w:hAnsi="Times New Roman" w:cs="Times New Roman"/>
                <w:sz w:val="24"/>
                <w:szCs w:val="24"/>
              </w:rPr>
              <w:t xml:space="preserve">, e de outro lado a empresa ___________________, inscrita no cadastro nacional de pessoas jurídicas sob o nº. _________________, com sede em ____________, na ______________nº. __, Bairro ________, CEP __________, neste </w:t>
            </w:r>
            <w:proofErr w:type="gramStart"/>
            <w:r w:rsidR="00741915" w:rsidRPr="006C21D8">
              <w:rPr>
                <w:rFonts w:ascii="Times New Roman" w:hAnsi="Times New Roman" w:cs="Times New Roman"/>
                <w:sz w:val="24"/>
                <w:szCs w:val="24"/>
              </w:rPr>
              <w:t>ato  representada</w:t>
            </w:r>
            <w:proofErr w:type="gramEnd"/>
            <w:r w:rsidR="00741915" w:rsidRPr="006C21D8">
              <w:rPr>
                <w:rFonts w:ascii="Times New Roman" w:hAnsi="Times New Roman" w:cs="Times New Roman"/>
                <w:sz w:val="24"/>
                <w:szCs w:val="24"/>
              </w:rPr>
              <w:t xml:space="preserve"> pelo </w:t>
            </w:r>
            <w:proofErr w:type="spellStart"/>
            <w:r w:rsidR="00741915" w:rsidRPr="006C21D8">
              <w:rPr>
                <w:rFonts w:ascii="Times New Roman" w:hAnsi="Times New Roman" w:cs="Times New Roman"/>
                <w:b/>
                <w:sz w:val="24"/>
                <w:szCs w:val="24"/>
              </w:rPr>
              <w:t>Sr</w:t>
            </w:r>
            <w:proofErr w:type="spellEnd"/>
            <w:r w:rsidR="00741915" w:rsidRPr="006C21D8">
              <w:rPr>
                <w:rFonts w:ascii="Times New Roman" w:hAnsi="Times New Roman" w:cs="Times New Roman"/>
                <w:b/>
                <w:sz w:val="24"/>
                <w:szCs w:val="24"/>
              </w:rPr>
              <w:t xml:space="preserve">(a). </w:t>
            </w:r>
            <w:r w:rsidR="00741915" w:rsidRPr="006C21D8">
              <w:rPr>
                <w:rFonts w:ascii="Times New Roman" w:hAnsi="Times New Roman" w:cs="Times New Roman"/>
                <w:sz w:val="24"/>
                <w:szCs w:val="24"/>
              </w:rPr>
              <w:t xml:space="preserve">_____________________, nacionalidade, profissão, estado civil, portador da cédula de identidade nº. _________________, inscrito no cadastro de pessoas físicas sob o nº. ______________, residente e domiciliado (a) em ______________, na _______________, nº. ___, bairro _________, CEP _________, tendo em vista o que consta no Processo Licitatório nº. </w:t>
            </w:r>
            <w:r w:rsidR="00BE7D8D" w:rsidRPr="006C21D8">
              <w:rPr>
                <w:rFonts w:ascii="Times New Roman" w:hAnsi="Times New Roman" w:cs="Times New Roman"/>
                <w:sz w:val="24"/>
                <w:szCs w:val="24"/>
              </w:rPr>
              <w:t>0</w:t>
            </w:r>
            <w:r>
              <w:rPr>
                <w:rFonts w:ascii="Times New Roman" w:hAnsi="Times New Roman" w:cs="Times New Roman"/>
                <w:sz w:val="24"/>
                <w:szCs w:val="24"/>
              </w:rPr>
              <w:t>56</w:t>
            </w:r>
            <w:r w:rsidR="00BE7D8D" w:rsidRPr="006C21D8">
              <w:rPr>
                <w:rFonts w:ascii="Times New Roman" w:hAnsi="Times New Roman" w:cs="Times New Roman"/>
                <w:sz w:val="24"/>
                <w:szCs w:val="24"/>
              </w:rPr>
              <w:t>/2024</w:t>
            </w:r>
            <w:r w:rsidR="00741915" w:rsidRPr="006C21D8">
              <w:rPr>
                <w:rFonts w:ascii="Times New Roman" w:hAnsi="Times New Roman" w:cs="Times New Roman"/>
                <w:sz w:val="24"/>
                <w:szCs w:val="24"/>
              </w:rPr>
              <w:t xml:space="preserve">, e em observância às disposições da </w:t>
            </w:r>
            <w:hyperlink r:id="rId35" w:history="1">
              <w:r w:rsidR="00741915" w:rsidRPr="006C21D8">
                <w:rPr>
                  <w:rStyle w:val="Hyperlink"/>
                  <w:rFonts w:ascii="Times New Roman" w:hAnsi="Times New Roman"/>
                  <w:sz w:val="24"/>
                  <w:szCs w:val="24"/>
                </w:rPr>
                <w:t>Lei Federal nº. 14.133, de 1º de abril de 2021</w:t>
              </w:r>
            </w:hyperlink>
            <w:r w:rsidR="00741915" w:rsidRPr="006C21D8">
              <w:rPr>
                <w:rFonts w:ascii="Times New Roman" w:hAnsi="Times New Roman" w:cs="Times New Roman"/>
                <w:sz w:val="24"/>
                <w:szCs w:val="24"/>
              </w:rPr>
              <w:t xml:space="preserve">, e demais legislação aplicável, resolvem celebrar o presente, decorrente do Pregão Eletrônico nº. </w:t>
            </w:r>
            <w:r w:rsidR="00BE7D8D" w:rsidRPr="006C21D8">
              <w:rPr>
                <w:rFonts w:ascii="Times New Roman" w:hAnsi="Times New Roman" w:cs="Times New Roman"/>
                <w:sz w:val="24"/>
                <w:szCs w:val="24"/>
              </w:rPr>
              <w:t>0</w:t>
            </w:r>
            <w:r>
              <w:rPr>
                <w:rFonts w:ascii="Times New Roman" w:hAnsi="Times New Roman" w:cs="Times New Roman"/>
                <w:sz w:val="24"/>
                <w:szCs w:val="24"/>
              </w:rPr>
              <w:t>13</w:t>
            </w:r>
            <w:r w:rsidR="00BE7D8D" w:rsidRPr="006C21D8">
              <w:rPr>
                <w:rFonts w:ascii="Times New Roman" w:hAnsi="Times New Roman" w:cs="Times New Roman"/>
                <w:sz w:val="24"/>
                <w:szCs w:val="24"/>
              </w:rPr>
              <w:t>/2024</w:t>
            </w:r>
            <w:r w:rsidR="00741915" w:rsidRPr="006C21D8">
              <w:rPr>
                <w:rFonts w:ascii="Times New Roman" w:hAnsi="Times New Roman" w:cs="Times New Roman"/>
                <w:sz w:val="24"/>
                <w:szCs w:val="24"/>
              </w:rPr>
              <w:t>, mediante as cláusulas e condições a seguir enunciadas.</w:t>
            </w:r>
          </w:p>
          <w:p w:rsidR="00347B49" w:rsidRPr="006C21D8" w:rsidRDefault="00347B49" w:rsidP="00741915">
            <w:pPr>
              <w:pStyle w:val="Nivel01"/>
              <w:rPr>
                <w:rFonts w:ascii="Times New Roman" w:eastAsia="Arial" w:hAnsi="Times New Roman" w:cs="Times New Roman"/>
                <w:b w:val="0"/>
                <w:bCs w:val="0"/>
              </w:rPr>
            </w:pPr>
          </w:p>
          <w:p w:rsidR="00741915" w:rsidRPr="006C21D8" w:rsidRDefault="00741915" w:rsidP="00741915">
            <w:pPr>
              <w:pStyle w:val="Nivel01"/>
              <w:rPr>
                <w:rFonts w:ascii="Times New Roman" w:hAnsi="Times New Roman" w:cs="Times New Roman"/>
              </w:rPr>
            </w:pPr>
            <w:bookmarkStart w:id="72" w:name="_Toc166507596"/>
            <w:bookmarkStart w:id="73" w:name="_Toc166507666"/>
            <w:r w:rsidRPr="006C21D8">
              <w:rPr>
                <w:rFonts w:ascii="Times New Roman" w:hAnsi="Times New Roman" w:cs="Times New Roman"/>
              </w:rPr>
              <w:t>CLÁUSULA PRIMEIRA - DO OBJETO (</w:t>
            </w:r>
            <w:hyperlink r:id="rId36" w:anchor="art92" w:history="1">
              <w:r w:rsidRPr="006C21D8">
                <w:rPr>
                  <w:rStyle w:val="Hyperlink"/>
                  <w:rFonts w:ascii="Times New Roman" w:hAnsi="Times New Roman"/>
                  <w:b w:val="0"/>
                </w:rPr>
                <w:t>art. 92, I e II</w:t>
              </w:r>
            </w:hyperlink>
            <w:r w:rsidRPr="006C21D8">
              <w:rPr>
                <w:rFonts w:ascii="Times New Roman" w:hAnsi="Times New Roman" w:cs="Times New Roman"/>
              </w:rPr>
              <w:t>)</w:t>
            </w:r>
            <w:bookmarkEnd w:id="72"/>
            <w:bookmarkEnd w:id="73"/>
          </w:p>
          <w:p w:rsidR="00741915" w:rsidRPr="006C21D8" w:rsidRDefault="00741915" w:rsidP="00BE7D8D">
            <w:pPr>
              <w:tabs>
                <w:tab w:val="left" w:pos="426"/>
                <w:tab w:val="left" w:pos="851"/>
              </w:tabs>
              <w:spacing w:line="276" w:lineRule="auto"/>
              <w:jc w:val="both"/>
              <w:rPr>
                <w:rFonts w:ascii="Times New Roman" w:hAnsi="Times New Roman"/>
                <w:b/>
                <w:bCs/>
                <w:szCs w:val="24"/>
                <w:lang w:val="pt-PT"/>
              </w:rPr>
            </w:pPr>
            <w:r w:rsidRPr="006C21D8">
              <w:rPr>
                <w:rFonts w:ascii="Times New Roman" w:hAnsi="Times New Roman"/>
                <w:szCs w:val="24"/>
              </w:rPr>
              <w:t xml:space="preserve">O objeto do presente instrumento é a </w:t>
            </w:r>
            <w:r w:rsidR="006A236F" w:rsidRPr="006A236F">
              <w:rPr>
                <w:rFonts w:ascii="Times New Roman" w:hAnsi="Times New Roman"/>
                <w:szCs w:val="24"/>
                <w:lang w:val="pt-PT"/>
              </w:rPr>
              <w:t>Contratação de empresa para locação de cilindros de oxigênio e recargas de oxigênio medicinal, destinados a atender as unidades de saúde do município de Tupaciguara/MG, quantidades e exigências estabelecidas neste Edital e seus anexos.</w:t>
            </w:r>
          </w:p>
          <w:p w:rsidR="00741915" w:rsidRPr="006C21D8" w:rsidRDefault="00741915" w:rsidP="00347B49">
            <w:pPr>
              <w:pStyle w:val="Nivel2"/>
              <w:numPr>
                <w:ilvl w:val="0"/>
                <w:numId w:val="0"/>
              </w:numPr>
              <w:spacing w:before="0" w:after="0"/>
              <w:ind w:left="360"/>
              <w:rPr>
                <w:rFonts w:ascii="Times New Roman" w:hAnsi="Times New Roman" w:cs="Times New Roman"/>
                <w:sz w:val="24"/>
                <w:szCs w:val="24"/>
              </w:rPr>
            </w:pPr>
          </w:p>
          <w:tbl>
            <w:tblPr>
              <w:tblW w:w="8587" w:type="dxa"/>
              <w:tblLayout w:type="fixed"/>
              <w:tblLook w:val="04A0" w:firstRow="1" w:lastRow="0" w:firstColumn="1" w:lastColumn="0" w:noHBand="0" w:noVBand="1"/>
            </w:tblPr>
            <w:tblGrid>
              <w:gridCol w:w="851"/>
              <w:gridCol w:w="2497"/>
              <w:gridCol w:w="992"/>
              <w:gridCol w:w="1276"/>
              <w:gridCol w:w="1134"/>
              <w:gridCol w:w="993"/>
              <w:gridCol w:w="844"/>
            </w:tblGrid>
            <w:tr w:rsidR="00741915" w:rsidRPr="006C21D8" w:rsidTr="007C3CE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jc w:val="center"/>
                    <w:rPr>
                      <w:rFonts w:ascii="Times New Roman" w:eastAsia="Arial" w:hAnsi="Times New Roman"/>
                      <w:b/>
                      <w:bCs/>
                      <w:color w:val="000000"/>
                      <w:szCs w:val="24"/>
                      <w:lang w:eastAsia="en-US"/>
                    </w:rPr>
                  </w:pPr>
                  <w:r w:rsidRPr="006C21D8">
                    <w:rPr>
                      <w:rFonts w:ascii="Times New Roman" w:eastAsia="Arial" w:hAnsi="Times New Roman"/>
                      <w:b/>
                      <w:bCs/>
                      <w:color w:val="000000" w:themeColor="text1"/>
                      <w:szCs w:val="24"/>
                      <w:lang w:eastAsia="en-US"/>
                    </w:rPr>
                    <w:t>ITEM</w:t>
                  </w:r>
                </w:p>
                <w:p w:rsidR="00741915" w:rsidRPr="006C21D8" w:rsidRDefault="00741915" w:rsidP="00741915">
                  <w:pPr>
                    <w:spacing w:line="276" w:lineRule="auto"/>
                    <w:jc w:val="center"/>
                    <w:rPr>
                      <w:rFonts w:ascii="Times New Roman" w:eastAsia="Arial" w:hAnsi="Times New Roman"/>
                      <w:b/>
                      <w:bCs/>
                      <w:color w:val="000000"/>
                      <w:szCs w:val="24"/>
                      <w:lang w:eastAsia="en-US"/>
                    </w:rPr>
                  </w:pP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915" w:rsidRPr="006C21D8" w:rsidRDefault="00741915" w:rsidP="00741915">
                  <w:pPr>
                    <w:spacing w:line="276" w:lineRule="auto"/>
                    <w:jc w:val="center"/>
                    <w:rPr>
                      <w:rFonts w:ascii="Times New Roman" w:eastAsia="Arial" w:hAnsi="Times New Roman"/>
                      <w:color w:val="000000"/>
                      <w:szCs w:val="24"/>
                      <w:lang w:eastAsia="en-US"/>
                    </w:rPr>
                  </w:pPr>
                  <w:r w:rsidRPr="006C21D8">
                    <w:rPr>
                      <w:rFonts w:ascii="Times New Roman" w:eastAsia="Arial" w:hAnsi="Times New Roman"/>
                      <w:b/>
                      <w:bCs/>
                      <w:color w:val="000000" w:themeColor="text1"/>
                      <w:szCs w:val="24"/>
                      <w:lang w:eastAsia="en-US"/>
                    </w:rPr>
                    <w:t>ESPECIFICAÇÃO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915" w:rsidRPr="006C21D8" w:rsidRDefault="00741915" w:rsidP="00741915">
                  <w:pPr>
                    <w:spacing w:line="276" w:lineRule="auto"/>
                    <w:rPr>
                      <w:rFonts w:ascii="Times New Roman" w:eastAsia="Arial" w:hAnsi="Times New Roman"/>
                      <w:color w:val="000000"/>
                      <w:szCs w:val="24"/>
                      <w:lang w:eastAsia="en-US"/>
                    </w:rPr>
                  </w:pPr>
                  <w:r w:rsidRPr="006C21D8">
                    <w:rPr>
                      <w:rFonts w:ascii="Times New Roman" w:eastAsia="Arial" w:hAnsi="Times New Roman"/>
                      <w:b/>
                      <w:bCs/>
                      <w:color w:val="000000" w:themeColor="text1"/>
                      <w:szCs w:val="24"/>
                      <w:lang w:eastAsia="en-US"/>
                    </w:rPr>
                    <w:t>UNID.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915" w:rsidRPr="006C21D8" w:rsidRDefault="00741915" w:rsidP="00741915">
                  <w:pPr>
                    <w:spacing w:line="276" w:lineRule="auto"/>
                    <w:jc w:val="center"/>
                    <w:rPr>
                      <w:rFonts w:ascii="Times New Roman" w:eastAsia="Arial" w:hAnsi="Times New Roman"/>
                      <w:b/>
                      <w:bCs/>
                      <w:szCs w:val="24"/>
                      <w:lang w:eastAsia="en-US"/>
                    </w:rPr>
                  </w:pPr>
                  <w:r w:rsidRPr="006C21D8">
                    <w:rPr>
                      <w:rFonts w:ascii="Times New Roman" w:eastAsia="Arial" w:hAnsi="Times New Roman"/>
                      <w:b/>
                      <w:bCs/>
                      <w:szCs w:val="24"/>
                      <w:lang w:eastAsia="en-US"/>
                    </w:rPr>
                    <w:t>QUANT.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jc w:val="center"/>
                    <w:rPr>
                      <w:rFonts w:ascii="Times New Roman" w:eastAsia="Arial" w:hAnsi="Times New Roman"/>
                      <w:b/>
                      <w:bCs/>
                      <w:szCs w:val="24"/>
                      <w:lang w:eastAsia="en-US"/>
                    </w:rPr>
                  </w:pPr>
                  <w:r w:rsidRPr="006C21D8">
                    <w:rPr>
                      <w:rFonts w:ascii="Times New Roman" w:eastAsia="Arial" w:hAnsi="Times New Roman"/>
                      <w:b/>
                      <w:bCs/>
                      <w:szCs w:val="24"/>
                      <w:lang w:eastAsia="en-US"/>
                    </w:rPr>
                    <w:t>MARCA/</w:t>
                  </w:r>
                </w:p>
                <w:p w:rsidR="00741915" w:rsidRPr="006C21D8" w:rsidRDefault="00741915" w:rsidP="00741915">
                  <w:pPr>
                    <w:spacing w:line="276" w:lineRule="auto"/>
                    <w:jc w:val="center"/>
                    <w:rPr>
                      <w:rFonts w:ascii="Times New Roman" w:eastAsia="Arial" w:hAnsi="Times New Roman"/>
                      <w:b/>
                      <w:bCs/>
                      <w:szCs w:val="24"/>
                      <w:lang w:eastAsia="en-US"/>
                    </w:rPr>
                  </w:pPr>
                  <w:r w:rsidRPr="006C21D8">
                    <w:rPr>
                      <w:rFonts w:ascii="Times New Roman" w:eastAsia="Arial" w:hAnsi="Times New Roman"/>
                      <w:b/>
                      <w:bCs/>
                      <w:szCs w:val="24"/>
                      <w:lang w:eastAsia="en-US"/>
                    </w:rPr>
                    <w:t>MODELO</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915" w:rsidRPr="006C21D8" w:rsidRDefault="00741915" w:rsidP="00741915">
                  <w:pPr>
                    <w:spacing w:line="276" w:lineRule="auto"/>
                    <w:jc w:val="center"/>
                    <w:rPr>
                      <w:rFonts w:ascii="Times New Roman" w:eastAsia="Arial" w:hAnsi="Times New Roman"/>
                      <w:b/>
                      <w:bCs/>
                      <w:szCs w:val="24"/>
                      <w:lang w:eastAsia="en-US"/>
                    </w:rPr>
                  </w:pPr>
                  <w:r w:rsidRPr="006C21D8">
                    <w:rPr>
                      <w:rFonts w:ascii="Times New Roman" w:eastAsia="Arial" w:hAnsi="Times New Roman"/>
                      <w:b/>
                      <w:bCs/>
                      <w:szCs w:val="24"/>
                      <w:lang w:eastAsia="en-US"/>
                    </w:rPr>
                    <w:t>VALOR UNIT.</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915" w:rsidRPr="006C21D8" w:rsidRDefault="00741915" w:rsidP="00741915">
                  <w:pPr>
                    <w:spacing w:line="276" w:lineRule="auto"/>
                    <w:jc w:val="center"/>
                    <w:rPr>
                      <w:rFonts w:ascii="Times New Roman" w:eastAsia="Arial" w:hAnsi="Times New Roman"/>
                      <w:b/>
                      <w:bCs/>
                      <w:szCs w:val="24"/>
                      <w:lang w:eastAsia="en-US"/>
                    </w:rPr>
                  </w:pPr>
                  <w:r w:rsidRPr="006C21D8">
                    <w:rPr>
                      <w:rFonts w:ascii="Times New Roman" w:eastAsia="Arial" w:hAnsi="Times New Roman"/>
                      <w:b/>
                      <w:bCs/>
                      <w:szCs w:val="24"/>
                      <w:lang w:eastAsia="en-US"/>
                    </w:rPr>
                    <w:t>VALOR TOTAL</w:t>
                  </w:r>
                </w:p>
              </w:tc>
            </w:tr>
            <w:tr w:rsidR="00741915" w:rsidRPr="006C21D8" w:rsidTr="007C3CE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915" w:rsidRPr="006C21D8" w:rsidRDefault="00741915" w:rsidP="00741915">
                  <w:pPr>
                    <w:spacing w:line="276" w:lineRule="auto"/>
                    <w:jc w:val="center"/>
                    <w:rPr>
                      <w:rFonts w:ascii="Times New Roman" w:eastAsia="Arial" w:hAnsi="Times New Roman"/>
                      <w:b/>
                      <w:bCs/>
                      <w:color w:val="000000"/>
                      <w:szCs w:val="24"/>
                      <w:lang w:eastAsia="en-US"/>
                    </w:rPr>
                  </w:pP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rPr>
                      <w:rFonts w:ascii="Times New Roman" w:eastAsia="Arial" w:hAnsi="Times New Roman"/>
                      <w:color w:val="000000"/>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rPr>
                      <w:rFonts w:ascii="Times New Roman" w:eastAsia="Arial" w:hAnsi="Times New Roman"/>
                      <w:color w:val="000000"/>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rPr>
                      <w:rFonts w:ascii="Times New Roman" w:eastAsia="Arial" w:hAnsi="Times New Roman"/>
                      <w:color w:val="000000"/>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rPr>
                      <w:rFonts w:ascii="Times New Roman" w:eastAsia="Arial" w:hAnsi="Times New Roman"/>
                      <w:color w:val="000000"/>
                      <w:szCs w:val="24"/>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rPr>
                      <w:rFonts w:ascii="Times New Roman" w:eastAsia="Arial" w:hAnsi="Times New Roman"/>
                      <w:color w:val="000000"/>
                      <w:szCs w:val="24"/>
                      <w:lang w:eastAsia="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rPr>
                      <w:rFonts w:ascii="Times New Roman" w:eastAsia="Arial" w:hAnsi="Times New Roman"/>
                      <w:color w:val="000000"/>
                      <w:szCs w:val="24"/>
                      <w:lang w:eastAsia="en-US"/>
                    </w:rPr>
                  </w:pPr>
                </w:p>
              </w:tc>
            </w:tr>
            <w:tr w:rsidR="00741915" w:rsidRPr="006C21D8" w:rsidTr="007C3CE7">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1915" w:rsidRPr="006C21D8" w:rsidRDefault="00741915" w:rsidP="00741915">
                  <w:pPr>
                    <w:spacing w:line="276" w:lineRule="auto"/>
                    <w:jc w:val="center"/>
                    <w:rPr>
                      <w:rFonts w:ascii="Times New Roman" w:eastAsia="Arial" w:hAnsi="Times New Roman"/>
                      <w:b/>
                      <w:bCs/>
                      <w:color w:val="000000"/>
                      <w:szCs w:val="24"/>
                      <w:lang w:eastAsia="en-US"/>
                    </w:rPr>
                  </w:pPr>
                </w:p>
              </w:tc>
              <w:tc>
                <w:tcPr>
                  <w:tcW w:w="2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jc w:val="center"/>
                    <w:rPr>
                      <w:rFonts w:ascii="Times New Roman" w:eastAsia="Arial" w:hAnsi="Times New Roman"/>
                      <w:szCs w:val="24"/>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rPr>
                      <w:rFonts w:ascii="Times New Roman" w:eastAsia="Arial" w:hAnsi="Times New Roman"/>
                      <w:color w:val="000000"/>
                      <w:szCs w:val="24"/>
                      <w:lang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rPr>
                      <w:rFonts w:ascii="Times New Roman" w:eastAsia="Arial" w:hAnsi="Times New Roman"/>
                      <w:color w:val="000000"/>
                      <w:szCs w:val="24"/>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rPr>
                      <w:rFonts w:ascii="Times New Roman" w:eastAsia="Arial" w:hAnsi="Times New Roman"/>
                      <w:color w:val="000000"/>
                      <w:szCs w:val="24"/>
                      <w:lang w:eastAsia="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rPr>
                      <w:rFonts w:ascii="Times New Roman" w:eastAsia="Arial" w:hAnsi="Times New Roman"/>
                      <w:color w:val="000000"/>
                      <w:szCs w:val="24"/>
                      <w:lang w:eastAsia="en-US"/>
                    </w:rPr>
                  </w:pP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915" w:rsidRPr="006C21D8" w:rsidRDefault="00741915" w:rsidP="00741915">
                  <w:pPr>
                    <w:spacing w:line="276" w:lineRule="auto"/>
                    <w:rPr>
                      <w:rFonts w:ascii="Times New Roman" w:eastAsia="Arial" w:hAnsi="Times New Roman"/>
                      <w:color w:val="000000"/>
                      <w:szCs w:val="24"/>
                      <w:lang w:eastAsia="en-US"/>
                    </w:rPr>
                  </w:pPr>
                </w:p>
              </w:tc>
            </w:tr>
          </w:tbl>
          <w:p w:rsidR="00741915" w:rsidRPr="006C21D8" w:rsidRDefault="00741915" w:rsidP="00741915">
            <w:pPr>
              <w:pStyle w:val="Nivel2"/>
              <w:numPr>
                <w:ilvl w:val="0"/>
                <w:numId w:val="0"/>
              </w:numPr>
              <w:spacing w:before="0" w:after="0"/>
              <w:rPr>
                <w:rFonts w:ascii="Times New Roman" w:hAnsi="Times New Roman" w:cs="Times New Roman"/>
                <w:sz w:val="24"/>
                <w:szCs w:val="24"/>
              </w:rPr>
            </w:pPr>
          </w:p>
          <w:p w:rsidR="00741915" w:rsidRPr="006C21D8" w:rsidRDefault="00741915" w:rsidP="00347B49">
            <w:pPr>
              <w:pStyle w:val="Nivel2"/>
              <w:numPr>
                <w:ilvl w:val="1"/>
                <w:numId w:val="14"/>
              </w:numPr>
              <w:spacing w:before="0" w:after="0"/>
              <w:ind w:hanging="862"/>
              <w:rPr>
                <w:rFonts w:ascii="Times New Roman" w:hAnsi="Times New Roman" w:cs="Times New Roman"/>
                <w:sz w:val="24"/>
                <w:szCs w:val="24"/>
              </w:rPr>
            </w:pPr>
            <w:r w:rsidRPr="006C21D8">
              <w:rPr>
                <w:rFonts w:ascii="Times New Roman" w:hAnsi="Times New Roman" w:cs="Times New Roman"/>
                <w:sz w:val="24"/>
                <w:szCs w:val="24"/>
              </w:rPr>
              <w:t>Vinculam-se a esta contratação, independentemente de transcrição:</w:t>
            </w:r>
          </w:p>
          <w:p w:rsidR="00741915" w:rsidRPr="006C21D8" w:rsidRDefault="00347B49" w:rsidP="00741915">
            <w:pPr>
              <w:pStyle w:val="Nivel3"/>
              <w:numPr>
                <w:ilvl w:val="0"/>
                <w:numId w:val="0"/>
              </w:numPr>
              <w:spacing w:before="0" w:after="0"/>
              <w:rPr>
                <w:rFonts w:ascii="Times New Roman" w:hAnsi="Times New Roman" w:cs="Times New Roman"/>
                <w:sz w:val="24"/>
                <w:szCs w:val="24"/>
              </w:rPr>
            </w:pPr>
            <w:r w:rsidRPr="006C21D8">
              <w:rPr>
                <w:rFonts w:ascii="Times New Roman" w:hAnsi="Times New Roman" w:cs="Times New Roman"/>
                <w:sz w:val="24"/>
                <w:szCs w:val="24"/>
              </w:rPr>
              <w:t>1.2</w:t>
            </w:r>
            <w:r w:rsidR="00741915" w:rsidRPr="006C21D8">
              <w:rPr>
                <w:rFonts w:ascii="Times New Roman" w:hAnsi="Times New Roman" w:cs="Times New Roman"/>
                <w:sz w:val="24"/>
                <w:szCs w:val="24"/>
              </w:rPr>
              <w:t>.1. Termo de Referência;</w:t>
            </w:r>
          </w:p>
          <w:p w:rsidR="00741915" w:rsidRPr="006C21D8" w:rsidRDefault="00347B49" w:rsidP="00741915">
            <w:pPr>
              <w:pStyle w:val="Nivel3"/>
              <w:numPr>
                <w:ilvl w:val="0"/>
                <w:numId w:val="0"/>
              </w:numPr>
              <w:spacing w:before="0" w:after="0"/>
              <w:rPr>
                <w:rFonts w:ascii="Times New Roman" w:hAnsi="Times New Roman" w:cs="Times New Roman"/>
                <w:sz w:val="24"/>
                <w:szCs w:val="24"/>
              </w:rPr>
            </w:pPr>
            <w:r w:rsidRPr="006C21D8">
              <w:rPr>
                <w:rFonts w:ascii="Times New Roman" w:hAnsi="Times New Roman" w:cs="Times New Roman"/>
                <w:sz w:val="24"/>
                <w:szCs w:val="24"/>
              </w:rPr>
              <w:t>1.2</w:t>
            </w:r>
            <w:r w:rsidR="00741915" w:rsidRPr="006C21D8">
              <w:rPr>
                <w:rFonts w:ascii="Times New Roman" w:hAnsi="Times New Roman" w:cs="Times New Roman"/>
                <w:sz w:val="24"/>
                <w:szCs w:val="24"/>
              </w:rPr>
              <w:t>.2. Edital da Licitação;</w:t>
            </w:r>
          </w:p>
          <w:p w:rsidR="00741915" w:rsidRPr="006C21D8" w:rsidRDefault="00347B49" w:rsidP="00741915">
            <w:pPr>
              <w:pStyle w:val="Nivel3"/>
              <w:numPr>
                <w:ilvl w:val="0"/>
                <w:numId w:val="0"/>
              </w:numPr>
              <w:spacing w:before="0" w:after="0"/>
              <w:rPr>
                <w:rFonts w:ascii="Times New Roman" w:hAnsi="Times New Roman" w:cs="Times New Roman"/>
                <w:sz w:val="24"/>
                <w:szCs w:val="24"/>
              </w:rPr>
            </w:pPr>
            <w:r w:rsidRPr="006C21D8">
              <w:rPr>
                <w:rFonts w:ascii="Times New Roman" w:hAnsi="Times New Roman" w:cs="Times New Roman"/>
                <w:sz w:val="24"/>
                <w:szCs w:val="24"/>
              </w:rPr>
              <w:t>1.2</w:t>
            </w:r>
            <w:r w:rsidR="00741915" w:rsidRPr="006C21D8">
              <w:rPr>
                <w:rFonts w:ascii="Times New Roman" w:hAnsi="Times New Roman" w:cs="Times New Roman"/>
                <w:sz w:val="24"/>
                <w:szCs w:val="24"/>
              </w:rPr>
              <w:t>.3. Proposta do contratado;</w:t>
            </w:r>
          </w:p>
          <w:p w:rsidR="00741915" w:rsidRPr="006C21D8" w:rsidRDefault="00347B49" w:rsidP="00741915">
            <w:pPr>
              <w:pStyle w:val="Nivel2"/>
              <w:numPr>
                <w:ilvl w:val="0"/>
                <w:numId w:val="0"/>
              </w:numPr>
              <w:spacing w:before="0" w:after="0"/>
              <w:rPr>
                <w:rFonts w:ascii="Times New Roman" w:hAnsi="Times New Roman" w:cs="Times New Roman"/>
                <w:sz w:val="24"/>
                <w:szCs w:val="24"/>
              </w:rPr>
            </w:pPr>
            <w:r w:rsidRPr="006C21D8">
              <w:rPr>
                <w:rFonts w:ascii="Times New Roman" w:hAnsi="Times New Roman" w:cs="Times New Roman"/>
                <w:sz w:val="24"/>
                <w:szCs w:val="24"/>
              </w:rPr>
              <w:t>1.2</w:t>
            </w:r>
            <w:r w:rsidR="00741915" w:rsidRPr="006C21D8">
              <w:rPr>
                <w:rFonts w:ascii="Times New Roman" w:hAnsi="Times New Roman" w:cs="Times New Roman"/>
                <w:sz w:val="24"/>
                <w:szCs w:val="24"/>
              </w:rPr>
              <w:t>.4. Eventuais anexos dos documentos supracitados.</w:t>
            </w:r>
          </w:p>
          <w:p w:rsidR="00741915" w:rsidRPr="006C21D8" w:rsidRDefault="00741915" w:rsidP="00741915">
            <w:pPr>
              <w:pStyle w:val="Nivel2"/>
              <w:numPr>
                <w:ilvl w:val="0"/>
                <w:numId w:val="0"/>
              </w:numPr>
              <w:spacing w:before="0" w:after="0"/>
              <w:rPr>
                <w:rFonts w:ascii="Times New Roman" w:hAnsi="Times New Roman" w:cs="Times New Roman"/>
                <w:sz w:val="24"/>
                <w:szCs w:val="24"/>
                <w:highlight w:val="yellow"/>
              </w:rPr>
            </w:pPr>
          </w:p>
          <w:p w:rsidR="00741915" w:rsidRPr="006C21D8" w:rsidRDefault="00741915" w:rsidP="00741915">
            <w:pPr>
              <w:pStyle w:val="Nivel2"/>
              <w:numPr>
                <w:ilvl w:val="0"/>
                <w:numId w:val="0"/>
              </w:numPr>
              <w:spacing w:before="0" w:after="0"/>
              <w:rPr>
                <w:rFonts w:ascii="Times New Roman" w:hAnsi="Times New Roman" w:cs="Times New Roman"/>
                <w:b/>
                <w:sz w:val="24"/>
                <w:szCs w:val="24"/>
                <w:highlight w:val="yellow"/>
              </w:rPr>
            </w:pPr>
            <w:r w:rsidRPr="006C21D8">
              <w:rPr>
                <w:rFonts w:ascii="Times New Roman" w:hAnsi="Times New Roman" w:cs="Times New Roman"/>
                <w:b/>
                <w:sz w:val="24"/>
                <w:szCs w:val="24"/>
              </w:rPr>
              <w:lastRenderedPageBreak/>
              <w:t>CLÁUSULA SEGUNDA - DA VIGÊNCIA E DA PRORROGAÇÃO</w:t>
            </w:r>
          </w:p>
          <w:p w:rsidR="00741915" w:rsidRPr="006C21D8" w:rsidRDefault="00741915" w:rsidP="00347B49">
            <w:pPr>
              <w:pStyle w:val="PargrafodaLista"/>
              <w:numPr>
                <w:ilvl w:val="0"/>
                <w:numId w:val="14"/>
              </w:numPr>
              <w:spacing w:after="0"/>
              <w:ind w:left="0" w:firstLine="0"/>
              <w:jc w:val="both"/>
              <w:rPr>
                <w:rFonts w:ascii="Times New Roman" w:hAnsi="Times New Roman" w:cs="Times New Roman"/>
                <w:vanish/>
                <w:color w:val="000000"/>
                <w:sz w:val="24"/>
                <w:szCs w:val="24"/>
              </w:rPr>
            </w:pPr>
          </w:p>
          <w:p w:rsidR="00741915" w:rsidRPr="006C21D8" w:rsidRDefault="00741915" w:rsidP="00347B49">
            <w:pPr>
              <w:pStyle w:val="PargrafodaLista"/>
              <w:numPr>
                <w:ilvl w:val="0"/>
                <w:numId w:val="14"/>
              </w:numPr>
              <w:spacing w:after="0"/>
              <w:ind w:left="0" w:firstLine="0"/>
              <w:jc w:val="both"/>
              <w:rPr>
                <w:rFonts w:ascii="Times New Roman" w:hAnsi="Times New Roman" w:cs="Times New Roman"/>
                <w:vanish/>
                <w:color w:val="000000"/>
                <w:sz w:val="24"/>
                <w:szCs w:val="24"/>
              </w:rPr>
            </w:pPr>
          </w:p>
          <w:p w:rsidR="00741915" w:rsidRPr="006C21D8" w:rsidRDefault="00741915" w:rsidP="00B620C4">
            <w:pPr>
              <w:pStyle w:val="Nivel2"/>
              <w:numPr>
                <w:ilvl w:val="1"/>
                <w:numId w:val="31"/>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O prazo de </w:t>
            </w:r>
            <w:r w:rsidRPr="00543567">
              <w:rPr>
                <w:rFonts w:ascii="Times New Roman" w:hAnsi="Times New Roman" w:cs="Times New Roman"/>
                <w:sz w:val="24"/>
                <w:szCs w:val="24"/>
              </w:rPr>
              <w:t xml:space="preserve">vigência da contratação é de </w:t>
            </w:r>
            <w:r w:rsidR="00543567" w:rsidRPr="00543567">
              <w:rPr>
                <w:rFonts w:ascii="Times New Roman" w:hAnsi="Times New Roman" w:cs="Times New Roman"/>
                <w:sz w:val="24"/>
                <w:szCs w:val="24"/>
              </w:rPr>
              <w:t>12 meses</w:t>
            </w:r>
            <w:r w:rsidRPr="006C21D8">
              <w:rPr>
                <w:rFonts w:ascii="Times New Roman" w:hAnsi="Times New Roman" w:cs="Times New Roman"/>
                <w:sz w:val="24"/>
                <w:szCs w:val="24"/>
              </w:rPr>
              <w:t xml:space="preserve"> contados da assinatura do contrato, prorrogável por até 10 (dez) anos, na forma dos </w:t>
            </w:r>
            <w:hyperlink r:id="rId37" w:anchor="art106" w:history="1">
              <w:r w:rsidRPr="006C21D8">
                <w:rPr>
                  <w:rStyle w:val="Hyperlink"/>
                  <w:rFonts w:ascii="Times New Roman" w:hAnsi="Times New Roman"/>
                  <w:i/>
                  <w:iCs/>
                  <w:color w:val="auto"/>
                  <w:sz w:val="24"/>
                  <w:szCs w:val="24"/>
                </w:rPr>
                <w:t>artigos 106 e 107 da Lei nº. 14.133/2021</w:t>
              </w:r>
            </w:hyperlink>
            <w:r w:rsidRPr="006C21D8">
              <w:rPr>
                <w:rFonts w:ascii="Times New Roman" w:hAnsi="Times New Roman" w:cs="Times New Roman"/>
                <w:sz w:val="24"/>
                <w:szCs w:val="24"/>
              </w:rPr>
              <w:t>.</w:t>
            </w:r>
          </w:p>
          <w:p w:rsidR="00741915" w:rsidRPr="006C21D8" w:rsidRDefault="00741915" w:rsidP="00B620C4">
            <w:pPr>
              <w:pStyle w:val="Nvel3-R"/>
              <w:numPr>
                <w:ilvl w:val="2"/>
                <w:numId w:val="31"/>
              </w:numPr>
              <w:spacing w:before="0" w:after="0"/>
              <w:ind w:left="0" w:firstLine="0"/>
              <w:rPr>
                <w:rFonts w:ascii="Times New Roman" w:hAnsi="Times New Roman" w:cs="Times New Roman"/>
                <w:i w:val="0"/>
                <w:iCs w:val="0"/>
                <w:color w:val="auto"/>
                <w:sz w:val="24"/>
                <w:szCs w:val="24"/>
              </w:rPr>
            </w:pPr>
            <w:r w:rsidRPr="006C21D8">
              <w:rPr>
                <w:rFonts w:ascii="Times New Roman" w:hAnsi="Times New Roman" w:cs="Times New Roman"/>
                <w:i w:val="0"/>
                <w:iCs w:val="0"/>
                <w:color w:val="auto"/>
                <w:sz w:val="24"/>
                <w:szCs w:val="24"/>
              </w:rPr>
              <w:t>A prorrogação de que trata este item é condicionada ao ateste, pela autoridade competente, de que as condições e os preços permanecem vantajosos para a Administração, permitida a negociação com o contratado.</w:t>
            </w:r>
          </w:p>
          <w:p w:rsidR="00741915" w:rsidRPr="006C21D8" w:rsidRDefault="00741915" w:rsidP="00B620C4">
            <w:pPr>
              <w:pStyle w:val="Nvel2-Red"/>
              <w:numPr>
                <w:ilvl w:val="1"/>
                <w:numId w:val="31"/>
              </w:numPr>
              <w:spacing w:before="0" w:after="0"/>
              <w:ind w:left="0" w:firstLine="0"/>
              <w:rPr>
                <w:rFonts w:ascii="Times New Roman" w:hAnsi="Times New Roman" w:cs="Times New Roman"/>
                <w:i w:val="0"/>
                <w:iCs w:val="0"/>
                <w:color w:val="auto"/>
                <w:sz w:val="24"/>
                <w:szCs w:val="24"/>
              </w:rPr>
            </w:pPr>
            <w:r w:rsidRPr="006C21D8">
              <w:rPr>
                <w:rFonts w:ascii="Times New Roman" w:hAnsi="Times New Roman" w:cs="Times New Roman"/>
                <w:i w:val="0"/>
                <w:iCs w:val="0"/>
                <w:color w:val="auto"/>
                <w:sz w:val="24"/>
                <w:szCs w:val="24"/>
              </w:rPr>
              <w:t>O contratado não tem direito subjetivo à prorrogação contratual.</w:t>
            </w:r>
          </w:p>
          <w:p w:rsidR="00741915" w:rsidRPr="006C21D8" w:rsidRDefault="00741915" w:rsidP="00B620C4">
            <w:pPr>
              <w:pStyle w:val="Nvel2-Red"/>
              <w:numPr>
                <w:ilvl w:val="1"/>
                <w:numId w:val="31"/>
              </w:numPr>
              <w:spacing w:before="0" w:after="0"/>
              <w:ind w:left="0" w:firstLine="0"/>
              <w:rPr>
                <w:rFonts w:ascii="Times New Roman" w:hAnsi="Times New Roman" w:cs="Times New Roman"/>
                <w:i w:val="0"/>
                <w:iCs w:val="0"/>
                <w:color w:val="auto"/>
                <w:sz w:val="24"/>
                <w:szCs w:val="24"/>
              </w:rPr>
            </w:pPr>
            <w:r w:rsidRPr="006C21D8">
              <w:rPr>
                <w:rFonts w:ascii="Times New Roman" w:hAnsi="Times New Roman" w:cs="Times New Roman"/>
                <w:i w:val="0"/>
                <w:iCs w:val="0"/>
                <w:color w:val="auto"/>
                <w:sz w:val="24"/>
                <w:szCs w:val="24"/>
              </w:rPr>
              <w:t>A prorrogação de contrato deverá ser promovida mediante celebração de termo aditivo.</w:t>
            </w:r>
          </w:p>
          <w:p w:rsidR="00741915" w:rsidRPr="006C21D8" w:rsidRDefault="00741915" w:rsidP="00B620C4">
            <w:pPr>
              <w:pStyle w:val="Nvel2-Red"/>
              <w:numPr>
                <w:ilvl w:val="1"/>
                <w:numId w:val="31"/>
              </w:numPr>
              <w:spacing w:before="0" w:after="0"/>
              <w:ind w:left="0" w:firstLine="0"/>
              <w:rPr>
                <w:rFonts w:ascii="Times New Roman" w:hAnsi="Times New Roman" w:cs="Times New Roman"/>
                <w:i w:val="0"/>
                <w:iCs w:val="0"/>
                <w:color w:val="auto"/>
                <w:sz w:val="24"/>
                <w:szCs w:val="24"/>
              </w:rPr>
            </w:pPr>
            <w:r w:rsidRPr="006C21D8">
              <w:rPr>
                <w:rFonts w:ascii="Times New Roman" w:hAnsi="Times New Roman" w:cs="Times New Roman"/>
                <w:i w:val="0"/>
                <w:iCs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rsidR="00FB4F71" w:rsidRPr="006C21D8" w:rsidRDefault="00FB4F71" w:rsidP="00FB4F71">
            <w:pPr>
              <w:pStyle w:val="Nvel2-Red"/>
              <w:numPr>
                <w:ilvl w:val="0"/>
                <w:numId w:val="0"/>
              </w:numPr>
              <w:spacing w:before="0" w:after="0"/>
              <w:rPr>
                <w:rFonts w:ascii="Times New Roman" w:hAnsi="Times New Roman" w:cs="Times New Roman"/>
                <w:i w:val="0"/>
                <w:iCs w:val="0"/>
                <w:color w:val="auto"/>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74" w:name="_Toc166507597"/>
            <w:bookmarkStart w:id="75" w:name="_Toc166507667"/>
            <w:r w:rsidRPr="006C21D8">
              <w:rPr>
                <w:rFonts w:ascii="Times New Roman" w:hAnsi="Times New Roman" w:cs="Times New Roman"/>
              </w:rPr>
              <w:t>CLÁUSULA TERCEIRA - MODELOS DE EXECUÇÃO E GESTÃO CONTRATUAIS (</w:t>
            </w:r>
            <w:hyperlink r:id="rId38" w:anchor="art92" w:history="1">
              <w:r w:rsidRPr="006C21D8">
                <w:rPr>
                  <w:rStyle w:val="Hyperlink"/>
                  <w:rFonts w:ascii="Times New Roman" w:hAnsi="Times New Roman"/>
                </w:rPr>
                <w:t>art. 92, IV, VII e XVIII)</w:t>
              </w:r>
              <w:bookmarkEnd w:id="74"/>
              <w:bookmarkEnd w:id="75"/>
            </w:hyperlink>
          </w:p>
          <w:p w:rsidR="00741915" w:rsidRPr="006C21D8" w:rsidRDefault="00741915" w:rsidP="00B620C4">
            <w:pPr>
              <w:pStyle w:val="PargrafodaLista"/>
              <w:numPr>
                <w:ilvl w:val="0"/>
                <w:numId w:val="31"/>
              </w:numPr>
              <w:spacing w:after="0"/>
              <w:ind w:left="0" w:firstLine="0"/>
              <w:jc w:val="both"/>
              <w:rPr>
                <w:rFonts w:ascii="Times New Roman" w:hAnsi="Times New Roman" w:cs="Times New Roman"/>
                <w:vanish/>
                <w:color w:val="000000"/>
                <w:sz w:val="24"/>
                <w:szCs w:val="24"/>
              </w:rPr>
            </w:pPr>
          </w:p>
          <w:p w:rsidR="00741915" w:rsidRPr="006C21D8" w:rsidRDefault="00741915" w:rsidP="00B620C4">
            <w:pPr>
              <w:pStyle w:val="PargrafodaLista"/>
              <w:numPr>
                <w:ilvl w:val="0"/>
                <w:numId w:val="31"/>
              </w:numPr>
              <w:spacing w:after="0"/>
              <w:ind w:left="0" w:firstLine="0"/>
              <w:jc w:val="both"/>
              <w:rPr>
                <w:rFonts w:ascii="Times New Roman" w:hAnsi="Times New Roman" w:cs="Times New Roman"/>
                <w:vanish/>
                <w:color w:val="000000"/>
                <w:sz w:val="24"/>
                <w:szCs w:val="24"/>
              </w:rPr>
            </w:pPr>
          </w:p>
          <w:p w:rsidR="00741915" w:rsidRPr="006C21D8" w:rsidRDefault="00741915" w:rsidP="00B620C4">
            <w:pPr>
              <w:pStyle w:val="PargrafodaLista"/>
              <w:numPr>
                <w:ilvl w:val="0"/>
                <w:numId w:val="31"/>
              </w:numPr>
              <w:spacing w:after="0"/>
              <w:ind w:left="0" w:firstLine="0"/>
              <w:jc w:val="both"/>
              <w:rPr>
                <w:rFonts w:ascii="Times New Roman" w:hAnsi="Times New Roman" w:cs="Times New Roman"/>
                <w:vanish/>
                <w:color w:val="000000"/>
                <w:sz w:val="24"/>
                <w:szCs w:val="24"/>
              </w:rPr>
            </w:pPr>
          </w:p>
          <w:p w:rsidR="00741915" w:rsidRPr="006C21D8" w:rsidRDefault="00741915" w:rsidP="00347B49">
            <w:pPr>
              <w:pStyle w:val="Nivel2"/>
              <w:numPr>
                <w:ilvl w:val="1"/>
                <w:numId w:val="1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rsidR="00FB4F71" w:rsidRPr="006C21D8" w:rsidRDefault="00FB4F71" w:rsidP="00FB4F71">
            <w:pPr>
              <w:pStyle w:val="Nivel2"/>
              <w:numPr>
                <w:ilvl w:val="0"/>
                <w:numId w:val="0"/>
              </w:numPr>
              <w:spacing w:before="0" w:after="0"/>
              <w:rPr>
                <w:rFonts w:ascii="Times New Roman" w:hAnsi="Times New Roman" w:cs="Times New Roman"/>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76" w:name="_Toc166507598"/>
            <w:bookmarkStart w:id="77" w:name="_Toc166507668"/>
            <w:r w:rsidRPr="006C21D8">
              <w:rPr>
                <w:rFonts w:ascii="Times New Roman" w:hAnsi="Times New Roman" w:cs="Times New Roman"/>
              </w:rPr>
              <w:t>CLÁUSULA QUARTA - DA SUBCONTRATAÇÃO</w:t>
            </w:r>
            <w:bookmarkEnd w:id="76"/>
            <w:bookmarkEnd w:id="77"/>
          </w:p>
          <w:p w:rsidR="00741915" w:rsidRPr="006C21D8" w:rsidRDefault="00741915" w:rsidP="00B620C4">
            <w:pPr>
              <w:pStyle w:val="Nvel2-Red"/>
              <w:numPr>
                <w:ilvl w:val="1"/>
                <w:numId w:val="42"/>
              </w:numPr>
              <w:spacing w:before="0" w:after="0"/>
              <w:ind w:left="0" w:firstLine="0"/>
              <w:rPr>
                <w:rFonts w:ascii="Times New Roman" w:hAnsi="Times New Roman" w:cs="Times New Roman"/>
                <w:i w:val="0"/>
                <w:iCs w:val="0"/>
                <w:color w:val="auto"/>
                <w:sz w:val="24"/>
                <w:szCs w:val="24"/>
              </w:rPr>
            </w:pPr>
            <w:r w:rsidRPr="006C21D8">
              <w:rPr>
                <w:rFonts w:ascii="Times New Roman" w:hAnsi="Times New Roman" w:cs="Times New Roman"/>
                <w:i w:val="0"/>
                <w:iCs w:val="0"/>
                <w:color w:val="auto"/>
                <w:sz w:val="24"/>
                <w:szCs w:val="24"/>
              </w:rPr>
              <w:t>Não será admitida a subcontratação do objeto contratual.</w:t>
            </w:r>
          </w:p>
          <w:p w:rsidR="00FB4F71" w:rsidRPr="006C21D8" w:rsidRDefault="00FB4F71" w:rsidP="00FB4F71">
            <w:pPr>
              <w:pStyle w:val="Nvel2-Red"/>
              <w:numPr>
                <w:ilvl w:val="0"/>
                <w:numId w:val="0"/>
              </w:numPr>
              <w:spacing w:before="0" w:after="0"/>
              <w:rPr>
                <w:rFonts w:ascii="Times New Roman" w:hAnsi="Times New Roman" w:cs="Times New Roman"/>
                <w:i w:val="0"/>
                <w:iCs w:val="0"/>
                <w:color w:val="auto"/>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78" w:name="_Toc166507599"/>
            <w:bookmarkStart w:id="79" w:name="_Toc166507669"/>
            <w:r w:rsidRPr="006C21D8">
              <w:rPr>
                <w:rFonts w:ascii="Times New Roman" w:hAnsi="Times New Roman" w:cs="Times New Roman"/>
              </w:rPr>
              <w:t>CLÁUSULA QUINTA - DO PREÇO (</w:t>
            </w:r>
            <w:hyperlink r:id="rId39" w:anchor="art92" w:history="1">
              <w:r w:rsidRPr="006C21D8">
                <w:rPr>
                  <w:rStyle w:val="Hyperlink"/>
                  <w:rFonts w:ascii="Times New Roman" w:hAnsi="Times New Roman"/>
                </w:rPr>
                <w:t>art. 92, V)</w:t>
              </w:r>
              <w:bookmarkEnd w:id="78"/>
              <w:bookmarkEnd w:id="79"/>
            </w:hyperlink>
          </w:p>
          <w:p w:rsidR="00741915" w:rsidRPr="006C21D8" w:rsidRDefault="00741915" w:rsidP="00B620C4">
            <w:pPr>
              <w:pStyle w:val="Nvel2-Red"/>
              <w:numPr>
                <w:ilvl w:val="1"/>
                <w:numId w:val="31"/>
              </w:numPr>
              <w:spacing w:before="0" w:after="0"/>
              <w:ind w:left="0" w:firstLine="0"/>
              <w:rPr>
                <w:rFonts w:ascii="Times New Roman" w:hAnsi="Times New Roman" w:cs="Times New Roman"/>
                <w:i w:val="0"/>
                <w:iCs w:val="0"/>
                <w:sz w:val="24"/>
                <w:szCs w:val="24"/>
                <w:highlight w:val="yellow"/>
              </w:rPr>
            </w:pPr>
            <w:r w:rsidRPr="006C21D8">
              <w:rPr>
                <w:rFonts w:ascii="Times New Roman" w:hAnsi="Times New Roman" w:cs="Times New Roman"/>
                <w:i w:val="0"/>
                <w:iCs w:val="0"/>
                <w:sz w:val="24"/>
                <w:szCs w:val="24"/>
                <w:highlight w:val="yellow"/>
              </w:rPr>
              <w:t xml:space="preserve">O valor mensal da contratação é de R$ .......... </w:t>
            </w:r>
            <w:proofErr w:type="gramStart"/>
            <w:r w:rsidRPr="006C21D8">
              <w:rPr>
                <w:rFonts w:ascii="Times New Roman" w:hAnsi="Times New Roman" w:cs="Times New Roman"/>
                <w:i w:val="0"/>
                <w:iCs w:val="0"/>
                <w:sz w:val="24"/>
                <w:szCs w:val="24"/>
                <w:highlight w:val="yellow"/>
              </w:rPr>
              <w:t>(....</w:t>
            </w:r>
            <w:proofErr w:type="gramEnd"/>
            <w:r w:rsidRPr="006C21D8">
              <w:rPr>
                <w:rFonts w:ascii="Times New Roman" w:hAnsi="Times New Roman" w:cs="Times New Roman"/>
                <w:i w:val="0"/>
                <w:iCs w:val="0"/>
                <w:sz w:val="24"/>
                <w:szCs w:val="24"/>
                <w:highlight w:val="yellow"/>
              </w:rPr>
              <w:t>.), perfazendo o valor total de R$ ....... (....).</w:t>
            </w:r>
          </w:p>
          <w:p w:rsidR="00741915" w:rsidRPr="006C21D8" w:rsidRDefault="00741915" w:rsidP="00741915">
            <w:pPr>
              <w:pStyle w:val="Nvel2-Red"/>
              <w:numPr>
                <w:ilvl w:val="0"/>
                <w:numId w:val="0"/>
              </w:numPr>
              <w:spacing w:before="0" w:after="0"/>
              <w:jc w:val="center"/>
              <w:rPr>
                <w:rFonts w:ascii="Times New Roman" w:hAnsi="Times New Roman" w:cs="Times New Roman"/>
                <w:i w:val="0"/>
                <w:iCs w:val="0"/>
                <w:sz w:val="24"/>
                <w:szCs w:val="24"/>
              </w:rPr>
            </w:pPr>
            <w:r w:rsidRPr="006C21D8">
              <w:rPr>
                <w:rFonts w:ascii="Times New Roman" w:hAnsi="Times New Roman" w:cs="Times New Roman"/>
                <w:i w:val="0"/>
                <w:iCs w:val="0"/>
                <w:sz w:val="24"/>
                <w:szCs w:val="24"/>
                <w:highlight w:val="yellow"/>
              </w:rPr>
              <w:t>OU</w:t>
            </w:r>
          </w:p>
          <w:p w:rsidR="00741915" w:rsidRPr="006C21D8" w:rsidRDefault="00741915" w:rsidP="00B620C4">
            <w:pPr>
              <w:pStyle w:val="Nvel2-Red"/>
              <w:numPr>
                <w:ilvl w:val="1"/>
                <w:numId w:val="31"/>
              </w:numPr>
              <w:spacing w:before="0" w:after="0"/>
              <w:ind w:left="0" w:firstLine="0"/>
              <w:rPr>
                <w:rFonts w:ascii="Times New Roman" w:hAnsi="Times New Roman" w:cs="Times New Roman"/>
                <w:i w:val="0"/>
                <w:iCs w:val="0"/>
                <w:sz w:val="24"/>
                <w:szCs w:val="24"/>
                <w:highlight w:val="yellow"/>
              </w:rPr>
            </w:pPr>
            <w:r w:rsidRPr="006C21D8">
              <w:rPr>
                <w:rFonts w:ascii="Times New Roman" w:hAnsi="Times New Roman" w:cs="Times New Roman"/>
                <w:i w:val="0"/>
                <w:iCs w:val="0"/>
                <w:sz w:val="24"/>
                <w:szCs w:val="24"/>
                <w:highlight w:val="yellow"/>
              </w:rPr>
              <w:t>O valor total da contratação é de R$.......... (.....)</w:t>
            </w:r>
          </w:p>
          <w:p w:rsidR="00741915" w:rsidRPr="006C21D8" w:rsidRDefault="00741915" w:rsidP="00B620C4">
            <w:pPr>
              <w:pStyle w:val="Nivel2"/>
              <w:numPr>
                <w:ilvl w:val="1"/>
                <w:numId w:val="31"/>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FB4F71" w:rsidRPr="006C21D8" w:rsidRDefault="00FB4F71" w:rsidP="00FB4F71">
            <w:pPr>
              <w:pStyle w:val="Nivel2"/>
              <w:numPr>
                <w:ilvl w:val="0"/>
                <w:numId w:val="0"/>
              </w:numPr>
              <w:spacing w:before="0" w:after="0"/>
              <w:rPr>
                <w:rFonts w:ascii="Times New Roman" w:hAnsi="Times New Roman" w:cs="Times New Roman"/>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80" w:name="_Toc166507600"/>
            <w:bookmarkStart w:id="81" w:name="_Toc166507670"/>
            <w:r w:rsidRPr="006C21D8">
              <w:rPr>
                <w:rFonts w:ascii="Times New Roman" w:hAnsi="Times New Roman" w:cs="Times New Roman"/>
              </w:rPr>
              <w:t>CLÁUSULA SEXTA - DO PAGAMENTO (</w:t>
            </w:r>
            <w:hyperlink r:id="rId40" w:anchor="art92" w:history="1">
              <w:r w:rsidRPr="006C21D8">
                <w:rPr>
                  <w:rStyle w:val="Hyperlink"/>
                  <w:rFonts w:ascii="Times New Roman" w:hAnsi="Times New Roman"/>
                </w:rPr>
                <w:t>art. 92, V e VI</w:t>
              </w:r>
            </w:hyperlink>
            <w:r w:rsidRPr="006C21D8">
              <w:rPr>
                <w:rFonts w:ascii="Times New Roman" w:hAnsi="Times New Roman" w:cs="Times New Roman"/>
              </w:rPr>
              <w:t>)</w:t>
            </w:r>
            <w:bookmarkEnd w:id="80"/>
            <w:bookmarkEnd w:id="81"/>
          </w:p>
          <w:p w:rsidR="00741915" w:rsidRPr="006C21D8" w:rsidRDefault="00741915" w:rsidP="00741915">
            <w:pPr>
              <w:pStyle w:val="Nivel2"/>
              <w:numPr>
                <w:ilvl w:val="0"/>
                <w:numId w:val="0"/>
              </w:numPr>
              <w:spacing w:before="0" w:after="0"/>
              <w:rPr>
                <w:rFonts w:ascii="Times New Roman" w:hAnsi="Times New Roman" w:cs="Times New Roman"/>
                <w:sz w:val="24"/>
                <w:szCs w:val="24"/>
              </w:rPr>
            </w:pPr>
            <w:r w:rsidRPr="006C21D8">
              <w:rPr>
                <w:rFonts w:ascii="Times New Roman" w:hAnsi="Times New Roman" w:cs="Times New Roman"/>
                <w:sz w:val="24"/>
                <w:szCs w:val="24"/>
              </w:rPr>
              <w:t xml:space="preserve">6.1. O prazo para pagamento </w:t>
            </w:r>
            <w:r w:rsidRPr="006C21D8">
              <w:rPr>
                <w:rFonts w:ascii="Times New Roman" w:hAnsi="Times New Roman" w:cs="Times New Roman"/>
                <w:color w:val="auto"/>
                <w:sz w:val="24"/>
                <w:szCs w:val="24"/>
                <w:lang w:eastAsia="en-US"/>
              </w:rPr>
              <w:t>ao contratado</w:t>
            </w:r>
            <w:r w:rsidRPr="006C21D8">
              <w:rPr>
                <w:rFonts w:ascii="Times New Roman" w:hAnsi="Times New Roman" w:cs="Times New Roman"/>
                <w:sz w:val="24"/>
                <w:szCs w:val="24"/>
              </w:rPr>
              <w:t xml:space="preserve"> e demais condições a ele referentes encontram-se definidos no Termo de Referência, anexo a este contrato.</w:t>
            </w:r>
          </w:p>
          <w:p w:rsidR="00FB4F71" w:rsidRPr="006C21D8" w:rsidRDefault="00FB4F71" w:rsidP="00741915">
            <w:pPr>
              <w:pStyle w:val="Nivel2"/>
              <w:numPr>
                <w:ilvl w:val="0"/>
                <w:numId w:val="0"/>
              </w:numPr>
              <w:spacing w:before="0" w:after="0"/>
              <w:rPr>
                <w:rFonts w:ascii="Times New Roman" w:hAnsi="Times New Roman" w:cs="Times New Roman"/>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82" w:name="_Toc166507601"/>
            <w:bookmarkStart w:id="83" w:name="_Toc166507671"/>
            <w:r w:rsidRPr="006C21D8">
              <w:rPr>
                <w:rFonts w:ascii="Times New Roman" w:hAnsi="Times New Roman" w:cs="Times New Roman"/>
              </w:rPr>
              <w:t>CLÁUSULA SÉTIMA - DO REAJUSTE (</w:t>
            </w:r>
            <w:hyperlink r:id="rId41" w:anchor="art92" w:history="1">
              <w:r w:rsidRPr="006C21D8">
                <w:rPr>
                  <w:rStyle w:val="Hyperlink"/>
                  <w:rFonts w:ascii="Times New Roman" w:hAnsi="Times New Roman"/>
                </w:rPr>
                <w:t>art. 92, V)</w:t>
              </w:r>
              <w:bookmarkEnd w:id="82"/>
              <w:bookmarkEnd w:id="83"/>
            </w:hyperlink>
          </w:p>
          <w:p w:rsidR="00741915" w:rsidRPr="006C21D8" w:rsidRDefault="00741915" w:rsidP="00B620C4">
            <w:pPr>
              <w:pStyle w:val="Nivel2"/>
              <w:numPr>
                <w:ilvl w:val="1"/>
                <w:numId w:val="41"/>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Os preços inicialmente contratados são fixos e irreajustáveis no prazo de um ano contado da data de assinatura do contrato.</w:t>
            </w:r>
          </w:p>
          <w:p w:rsidR="00741915" w:rsidRPr="006C21D8" w:rsidRDefault="00741915" w:rsidP="00B620C4">
            <w:pPr>
              <w:pStyle w:val="Nivel2"/>
              <w:numPr>
                <w:ilvl w:val="1"/>
                <w:numId w:val="41"/>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lastRenderedPageBreak/>
              <w:t xml:space="preserve">Após o interregno de um ano da apresentação da proposta, e independentemente de pedido do contratado, os preços iniciais serão reajustados, mediante a aplicação, pelo contratante, do índice </w:t>
            </w:r>
            <w:r w:rsidRPr="006C21D8">
              <w:rPr>
                <w:rFonts w:ascii="Times New Roman" w:hAnsi="Times New Roman" w:cs="Times New Roman"/>
                <w:b/>
                <w:sz w:val="24"/>
                <w:szCs w:val="24"/>
              </w:rPr>
              <w:t>IPCA</w:t>
            </w:r>
            <w:r w:rsidRPr="006C21D8">
              <w:rPr>
                <w:rFonts w:ascii="Times New Roman" w:hAnsi="Times New Roman" w:cs="Times New Roman"/>
                <w:color w:val="auto"/>
                <w:sz w:val="24"/>
                <w:szCs w:val="24"/>
              </w:rPr>
              <w:t xml:space="preserve">, </w:t>
            </w:r>
            <w:r w:rsidRPr="006C21D8">
              <w:rPr>
                <w:rFonts w:ascii="Times New Roman" w:hAnsi="Times New Roman" w:cs="Times New Roman"/>
                <w:sz w:val="24"/>
                <w:szCs w:val="24"/>
              </w:rPr>
              <w:t>exclusivamente para as obrigações iniciadas e concluídas após a ocorrência da anualidade.</w:t>
            </w:r>
          </w:p>
          <w:p w:rsidR="00741915" w:rsidRPr="006C21D8" w:rsidRDefault="00741915" w:rsidP="00B620C4">
            <w:pPr>
              <w:pStyle w:val="Nivel2"/>
              <w:numPr>
                <w:ilvl w:val="1"/>
                <w:numId w:val="41"/>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Nos reajustes subsequentes ao primeiro, o interregno mínimo de um ano será contado a partir dos efeitos financeiros do último reajuste.</w:t>
            </w:r>
          </w:p>
          <w:p w:rsidR="00741915" w:rsidRPr="006C21D8" w:rsidRDefault="00741915" w:rsidP="00B620C4">
            <w:pPr>
              <w:pStyle w:val="Nivel2"/>
              <w:numPr>
                <w:ilvl w:val="1"/>
                <w:numId w:val="41"/>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741915" w:rsidRPr="006C21D8" w:rsidRDefault="00741915" w:rsidP="00B620C4">
            <w:pPr>
              <w:pStyle w:val="Nivel2"/>
              <w:numPr>
                <w:ilvl w:val="1"/>
                <w:numId w:val="41"/>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Nas aferições finais, o(s) índice(s) utilizado(s) para reajuste será(</w:t>
            </w:r>
            <w:proofErr w:type="spellStart"/>
            <w:r w:rsidRPr="006C21D8">
              <w:rPr>
                <w:rFonts w:ascii="Times New Roman" w:hAnsi="Times New Roman" w:cs="Times New Roman"/>
                <w:sz w:val="24"/>
                <w:szCs w:val="24"/>
              </w:rPr>
              <w:t>ão</w:t>
            </w:r>
            <w:proofErr w:type="spellEnd"/>
            <w:r w:rsidRPr="006C21D8">
              <w:rPr>
                <w:rFonts w:ascii="Times New Roman" w:hAnsi="Times New Roman" w:cs="Times New Roman"/>
                <w:sz w:val="24"/>
                <w:szCs w:val="24"/>
              </w:rPr>
              <w:t>), obrigatoriamente, o(s) definitivo(s).</w:t>
            </w:r>
          </w:p>
          <w:p w:rsidR="00741915" w:rsidRPr="006C21D8" w:rsidRDefault="00741915" w:rsidP="00B620C4">
            <w:pPr>
              <w:pStyle w:val="Nivel2"/>
              <w:numPr>
                <w:ilvl w:val="1"/>
                <w:numId w:val="41"/>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Caso o(s) índice(s) estabelecido(s) para reajustamento venha(m) a ser extinto(s) ou de qualquer forma não possa(m) mais ser utilizado(s), será(</w:t>
            </w:r>
            <w:proofErr w:type="spellStart"/>
            <w:r w:rsidRPr="006C21D8">
              <w:rPr>
                <w:rFonts w:ascii="Times New Roman" w:hAnsi="Times New Roman" w:cs="Times New Roman"/>
                <w:sz w:val="24"/>
                <w:szCs w:val="24"/>
              </w:rPr>
              <w:t>ão</w:t>
            </w:r>
            <w:proofErr w:type="spellEnd"/>
            <w:r w:rsidRPr="006C21D8">
              <w:rPr>
                <w:rFonts w:ascii="Times New Roman" w:hAnsi="Times New Roman" w:cs="Times New Roman"/>
                <w:sz w:val="24"/>
                <w:szCs w:val="24"/>
              </w:rPr>
              <w:t>) adotado(s), em substituição, o(s) que vier(em) a ser determinado(s) pela legislação então em vigor.</w:t>
            </w:r>
          </w:p>
          <w:p w:rsidR="00741915" w:rsidRPr="006C21D8" w:rsidRDefault="00741915" w:rsidP="00B620C4">
            <w:pPr>
              <w:pStyle w:val="Nivel2"/>
              <w:numPr>
                <w:ilvl w:val="1"/>
                <w:numId w:val="41"/>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Na ausência de previsão legal quanto ao índice substituto, as partes elegerão novo índice oficial, para reajustamento do preço do valor remanescente, por meio de termo aditivo. </w:t>
            </w:r>
          </w:p>
          <w:p w:rsidR="00741915" w:rsidRPr="006C21D8" w:rsidRDefault="00741915" w:rsidP="00B620C4">
            <w:pPr>
              <w:pStyle w:val="Nivel2"/>
              <w:numPr>
                <w:ilvl w:val="1"/>
                <w:numId w:val="41"/>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O reajuste será realizado por </w:t>
            </w:r>
            <w:proofErr w:type="spellStart"/>
            <w:r w:rsidRPr="006C21D8">
              <w:rPr>
                <w:rFonts w:ascii="Times New Roman" w:hAnsi="Times New Roman" w:cs="Times New Roman"/>
                <w:sz w:val="24"/>
                <w:szCs w:val="24"/>
              </w:rPr>
              <w:t>apostilamento</w:t>
            </w:r>
            <w:proofErr w:type="spellEnd"/>
            <w:r w:rsidRPr="006C21D8">
              <w:rPr>
                <w:rFonts w:ascii="Times New Roman" w:hAnsi="Times New Roman" w:cs="Times New Roman"/>
                <w:sz w:val="24"/>
                <w:szCs w:val="24"/>
              </w:rPr>
              <w:t>.</w:t>
            </w:r>
          </w:p>
          <w:p w:rsidR="00FB4F71" w:rsidRPr="006C21D8" w:rsidRDefault="00FB4F71" w:rsidP="00FB4F71">
            <w:pPr>
              <w:pStyle w:val="Nivel2"/>
              <w:numPr>
                <w:ilvl w:val="0"/>
                <w:numId w:val="0"/>
              </w:numPr>
              <w:spacing w:before="0" w:after="0"/>
              <w:rPr>
                <w:rFonts w:ascii="Times New Roman" w:hAnsi="Times New Roman" w:cs="Times New Roman"/>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84" w:name="_Toc166507602"/>
            <w:bookmarkStart w:id="85" w:name="_Toc166507672"/>
            <w:r w:rsidRPr="006C21D8">
              <w:rPr>
                <w:rFonts w:ascii="Times New Roman" w:hAnsi="Times New Roman" w:cs="Times New Roman"/>
              </w:rPr>
              <w:t>CLÁUSULA OITAVA - DAS OBRIGAÇÕES DO CONTRATANTE (</w:t>
            </w:r>
            <w:hyperlink r:id="rId42" w:anchor="art92" w:history="1">
              <w:r w:rsidRPr="006C21D8">
                <w:rPr>
                  <w:rStyle w:val="Hyperlink"/>
                  <w:rFonts w:ascii="Times New Roman" w:hAnsi="Times New Roman"/>
                </w:rPr>
                <w:t>art. 92, X, XI e XIV</w:t>
              </w:r>
            </w:hyperlink>
            <w:r w:rsidRPr="006C21D8">
              <w:rPr>
                <w:rFonts w:ascii="Times New Roman" w:hAnsi="Times New Roman" w:cs="Times New Roman"/>
              </w:rPr>
              <w:t>)</w:t>
            </w:r>
            <w:bookmarkEnd w:id="84"/>
            <w:bookmarkEnd w:id="85"/>
          </w:p>
          <w:p w:rsidR="00741915" w:rsidRPr="006C21D8" w:rsidRDefault="00BE7D8D" w:rsidP="00BE7D8D">
            <w:pPr>
              <w:pStyle w:val="Nivel2"/>
              <w:numPr>
                <w:ilvl w:val="0"/>
                <w:numId w:val="0"/>
              </w:numPr>
              <w:spacing w:before="0" w:after="0"/>
              <w:rPr>
                <w:rFonts w:ascii="Times New Roman" w:hAnsi="Times New Roman" w:cs="Times New Roman"/>
                <w:sz w:val="24"/>
                <w:szCs w:val="24"/>
              </w:rPr>
            </w:pPr>
            <w:r w:rsidRPr="006C21D8">
              <w:rPr>
                <w:rFonts w:ascii="Times New Roman" w:hAnsi="Times New Roman" w:cs="Times New Roman"/>
                <w:sz w:val="24"/>
                <w:szCs w:val="24"/>
              </w:rPr>
              <w:t>8.1 – Conforme Termo de Referência, tópico 11</w:t>
            </w:r>
            <w:r w:rsidR="00EA6D87" w:rsidRPr="006C21D8">
              <w:rPr>
                <w:rFonts w:ascii="Times New Roman" w:hAnsi="Times New Roman" w:cs="Times New Roman"/>
                <w:sz w:val="24"/>
                <w:szCs w:val="24"/>
              </w:rPr>
              <w:t xml:space="preserve"> – Das Obrigações entre as partes, </w:t>
            </w:r>
            <w:proofErr w:type="spellStart"/>
            <w:r w:rsidR="00EA6D87" w:rsidRPr="006C21D8">
              <w:rPr>
                <w:rFonts w:ascii="Times New Roman" w:hAnsi="Times New Roman" w:cs="Times New Roman"/>
                <w:sz w:val="24"/>
                <w:szCs w:val="24"/>
              </w:rPr>
              <w:t>sub-tópico</w:t>
            </w:r>
            <w:proofErr w:type="spellEnd"/>
            <w:r w:rsidR="00EA6D87" w:rsidRPr="006C21D8">
              <w:rPr>
                <w:rFonts w:ascii="Times New Roman" w:hAnsi="Times New Roman" w:cs="Times New Roman"/>
                <w:sz w:val="24"/>
                <w:szCs w:val="24"/>
              </w:rPr>
              <w:t xml:space="preserve"> nº11.2 – Do Município.</w:t>
            </w:r>
          </w:p>
          <w:p w:rsidR="00FB4F71" w:rsidRPr="006C21D8" w:rsidRDefault="00FB4F71" w:rsidP="00FB4F71">
            <w:pPr>
              <w:pStyle w:val="Nivel2"/>
              <w:numPr>
                <w:ilvl w:val="0"/>
                <w:numId w:val="0"/>
              </w:numPr>
              <w:spacing w:before="0" w:after="0"/>
              <w:rPr>
                <w:rFonts w:ascii="Times New Roman" w:hAnsi="Times New Roman" w:cs="Times New Roman"/>
                <w:sz w:val="24"/>
                <w:szCs w:val="24"/>
                <w:highlight w:val="yellow"/>
              </w:rPr>
            </w:pPr>
          </w:p>
          <w:p w:rsidR="00741915" w:rsidRPr="006C21D8" w:rsidRDefault="00741915" w:rsidP="00741915">
            <w:pPr>
              <w:pStyle w:val="Nivel01"/>
              <w:rPr>
                <w:rFonts w:ascii="Times New Roman" w:hAnsi="Times New Roman" w:cs="Times New Roman"/>
              </w:rPr>
            </w:pPr>
            <w:bookmarkStart w:id="86" w:name="_Toc166507603"/>
            <w:bookmarkStart w:id="87" w:name="_Toc166507673"/>
            <w:r w:rsidRPr="006C21D8">
              <w:rPr>
                <w:rFonts w:ascii="Times New Roman" w:hAnsi="Times New Roman" w:cs="Times New Roman"/>
              </w:rPr>
              <w:t>CLÁUSULA NONA - DAS OBRIGAÇÕES DA CONTRATADA (</w:t>
            </w:r>
            <w:hyperlink r:id="rId43" w:anchor="art92" w:history="1">
              <w:r w:rsidRPr="006C21D8">
                <w:rPr>
                  <w:rStyle w:val="Hyperlink"/>
                  <w:rFonts w:ascii="Times New Roman" w:hAnsi="Times New Roman"/>
                </w:rPr>
                <w:t>art. 92, XIV, XVI e XVII)</w:t>
              </w:r>
              <w:bookmarkEnd w:id="86"/>
              <w:bookmarkEnd w:id="87"/>
            </w:hyperlink>
          </w:p>
          <w:p w:rsidR="00FB4F71" w:rsidRPr="006C21D8" w:rsidRDefault="00EA6D87" w:rsidP="00FB4F71">
            <w:pPr>
              <w:pStyle w:val="Nivel2"/>
              <w:numPr>
                <w:ilvl w:val="0"/>
                <w:numId w:val="0"/>
              </w:numPr>
              <w:spacing w:before="0" w:after="0"/>
              <w:rPr>
                <w:rFonts w:ascii="Times New Roman" w:hAnsi="Times New Roman" w:cs="Times New Roman"/>
                <w:sz w:val="24"/>
                <w:szCs w:val="24"/>
              </w:rPr>
            </w:pPr>
            <w:r w:rsidRPr="006C21D8">
              <w:rPr>
                <w:rFonts w:ascii="Times New Roman" w:hAnsi="Times New Roman" w:cs="Times New Roman"/>
                <w:sz w:val="24"/>
                <w:szCs w:val="24"/>
              </w:rPr>
              <w:t xml:space="preserve">9.1 - Conforme Termo de Referência, tópico 11 – Das Obrigações entre as partes, </w:t>
            </w:r>
            <w:proofErr w:type="spellStart"/>
            <w:r w:rsidRPr="006C21D8">
              <w:rPr>
                <w:rFonts w:ascii="Times New Roman" w:hAnsi="Times New Roman" w:cs="Times New Roman"/>
                <w:sz w:val="24"/>
                <w:szCs w:val="24"/>
              </w:rPr>
              <w:t>sub-tópico</w:t>
            </w:r>
            <w:proofErr w:type="spellEnd"/>
            <w:r w:rsidRPr="006C21D8">
              <w:rPr>
                <w:rFonts w:ascii="Times New Roman" w:hAnsi="Times New Roman" w:cs="Times New Roman"/>
                <w:sz w:val="24"/>
                <w:szCs w:val="24"/>
              </w:rPr>
              <w:t xml:space="preserve"> nº11.1– Do Licitante.</w:t>
            </w:r>
          </w:p>
          <w:p w:rsidR="00EA6D87" w:rsidRPr="006C21D8" w:rsidRDefault="00EA6D87" w:rsidP="00FB4F71">
            <w:pPr>
              <w:pStyle w:val="Nivel2"/>
              <w:numPr>
                <w:ilvl w:val="0"/>
                <w:numId w:val="0"/>
              </w:numPr>
              <w:spacing w:before="0" w:after="0"/>
              <w:rPr>
                <w:rFonts w:ascii="Times New Roman" w:hAnsi="Times New Roman" w:cs="Times New Roman"/>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88" w:name="_Toc166507604"/>
            <w:bookmarkStart w:id="89" w:name="_Toc166507674"/>
            <w:r w:rsidRPr="006C21D8">
              <w:rPr>
                <w:rFonts w:ascii="Times New Roman" w:hAnsi="Times New Roman" w:cs="Times New Roman"/>
              </w:rPr>
              <w:t>CLÁUSULA DÉCIMA - DA GARANTIA DE EXECUÇÃO (</w:t>
            </w:r>
            <w:hyperlink r:id="rId44" w:anchor="art92" w:history="1">
              <w:r w:rsidRPr="006C21D8">
                <w:rPr>
                  <w:rStyle w:val="Hyperlink"/>
                  <w:rFonts w:ascii="Times New Roman" w:hAnsi="Times New Roman"/>
                </w:rPr>
                <w:t>art. 92, XII</w:t>
              </w:r>
            </w:hyperlink>
            <w:r w:rsidRPr="006C21D8">
              <w:rPr>
                <w:rFonts w:ascii="Times New Roman" w:hAnsi="Times New Roman" w:cs="Times New Roman"/>
              </w:rPr>
              <w:t>)</w:t>
            </w:r>
            <w:bookmarkEnd w:id="88"/>
            <w:bookmarkEnd w:id="89"/>
          </w:p>
          <w:p w:rsidR="00FB4F71" w:rsidRPr="006C21D8" w:rsidRDefault="00741915" w:rsidP="00741915">
            <w:pPr>
              <w:pStyle w:val="Nvel2-Red"/>
              <w:numPr>
                <w:ilvl w:val="0"/>
                <w:numId w:val="0"/>
              </w:numPr>
              <w:spacing w:before="0" w:after="0"/>
              <w:rPr>
                <w:rFonts w:ascii="Times New Roman" w:hAnsi="Times New Roman" w:cs="Times New Roman"/>
                <w:i w:val="0"/>
                <w:iCs w:val="0"/>
                <w:color w:val="auto"/>
                <w:sz w:val="24"/>
                <w:szCs w:val="24"/>
              </w:rPr>
            </w:pPr>
            <w:r w:rsidRPr="006C21D8">
              <w:rPr>
                <w:rFonts w:ascii="Times New Roman" w:hAnsi="Times New Roman" w:cs="Times New Roman"/>
                <w:i w:val="0"/>
                <w:iCs w:val="0"/>
                <w:color w:val="auto"/>
                <w:sz w:val="24"/>
                <w:szCs w:val="24"/>
              </w:rPr>
              <w:t>10.1. Não haverá exigência de garantia contratual da execução.</w:t>
            </w:r>
          </w:p>
          <w:p w:rsidR="00FB4F71" w:rsidRPr="006C21D8" w:rsidRDefault="00FB4F71" w:rsidP="00741915">
            <w:pPr>
              <w:pStyle w:val="Nvel2-Red"/>
              <w:numPr>
                <w:ilvl w:val="0"/>
                <w:numId w:val="0"/>
              </w:numPr>
              <w:spacing w:before="0" w:after="0"/>
              <w:rPr>
                <w:rFonts w:ascii="Times New Roman" w:hAnsi="Times New Roman" w:cs="Times New Roman"/>
                <w:i w:val="0"/>
                <w:iCs w:val="0"/>
                <w:color w:val="auto"/>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90" w:name="_Toc166507605"/>
            <w:bookmarkStart w:id="91" w:name="_Toc166507675"/>
            <w:r w:rsidRPr="006C21D8">
              <w:rPr>
                <w:rFonts w:ascii="Times New Roman" w:hAnsi="Times New Roman" w:cs="Times New Roman"/>
              </w:rPr>
              <w:t>CLÁUSULA DÉCIMA PRIMEIRA - DAS INFRAÇÕES E SANÇÕES ADMINISTRATIVAS (</w:t>
            </w:r>
            <w:hyperlink r:id="rId45" w:anchor="art92" w:history="1">
              <w:r w:rsidRPr="006C21D8">
                <w:rPr>
                  <w:rStyle w:val="Hyperlink"/>
                  <w:rFonts w:ascii="Times New Roman" w:hAnsi="Times New Roman"/>
                </w:rPr>
                <w:t>art. 92, XIV</w:t>
              </w:r>
            </w:hyperlink>
            <w:r w:rsidRPr="006C21D8">
              <w:rPr>
                <w:rFonts w:ascii="Times New Roman" w:hAnsi="Times New Roman" w:cs="Times New Roman"/>
              </w:rPr>
              <w:t>)</w:t>
            </w:r>
            <w:bookmarkEnd w:id="90"/>
            <w:bookmarkEnd w:id="91"/>
          </w:p>
          <w:p w:rsidR="00741915" w:rsidRPr="006C21D8" w:rsidRDefault="00741915" w:rsidP="00741915">
            <w:pPr>
              <w:pStyle w:val="Nivel2"/>
              <w:numPr>
                <w:ilvl w:val="0"/>
                <w:numId w:val="0"/>
              </w:numPr>
              <w:spacing w:before="0" w:after="0"/>
              <w:rPr>
                <w:rFonts w:ascii="Times New Roman" w:hAnsi="Times New Roman" w:cs="Times New Roman"/>
                <w:sz w:val="24"/>
                <w:szCs w:val="24"/>
              </w:rPr>
            </w:pPr>
            <w:r w:rsidRPr="006C21D8">
              <w:rPr>
                <w:rFonts w:ascii="Times New Roman" w:hAnsi="Times New Roman" w:cs="Times New Roman"/>
                <w:sz w:val="24"/>
                <w:szCs w:val="24"/>
              </w:rPr>
              <w:t xml:space="preserve">11.1. Comete infração administrativa, nos termos da </w:t>
            </w:r>
            <w:hyperlink r:id="rId46" w:history="1">
              <w:r w:rsidRPr="006C21D8">
                <w:rPr>
                  <w:rStyle w:val="Hyperlink"/>
                  <w:rFonts w:ascii="Times New Roman" w:hAnsi="Times New Roman"/>
                  <w:sz w:val="24"/>
                  <w:szCs w:val="24"/>
                </w:rPr>
                <w:t>Lei Federal nº. 14.133/2021</w:t>
              </w:r>
            </w:hyperlink>
            <w:r w:rsidRPr="006C21D8">
              <w:rPr>
                <w:rFonts w:ascii="Times New Roman" w:hAnsi="Times New Roman" w:cs="Times New Roman"/>
                <w:sz w:val="24"/>
                <w:szCs w:val="24"/>
              </w:rPr>
              <w:t>, o contratado que:</w:t>
            </w:r>
          </w:p>
          <w:p w:rsidR="00741915" w:rsidRPr="006C21D8" w:rsidRDefault="00741915" w:rsidP="00B620C4">
            <w:pPr>
              <w:widowControl/>
              <w:numPr>
                <w:ilvl w:val="2"/>
                <w:numId w:val="32"/>
              </w:numPr>
              <w:tabs>
                <w:tab w:val="clear" w:pos="0"/>
              </w:tabs>
              <w:suppressAutoHyphens/>
              <w:overflowPunct/>
              <w:autoSpaceDE/>
              <w:autoSpaceDN/>
              <w:adjustRightInd/>
              <w:spacing w:line="276" w:lineRule="auto"/>
              <w:ind w:left="0" w:firstLine="0"/>
              <w:jc w:val="both"/>
              <w:textAlignment w:val="auto"/>
              <w:rPr>
                <w:rFonts w:ascii="Times New Roman" w:eastAsia="Arial" w:hAnsi="Times New Roman"/>
                <w:szCs w:val="24"/>
              </w:rPr>
            </w:pPr>
            <w:r w:rsidRPr="006C21D8">
              <w:rPr>
                <w:rFonts w:ascii="Times New Roman" w:eastAsia="Arial" w:hAnsi="Times New Roman"/>
                <w:szCs w:val="24"/>
              </w:rPr>
              <w:t>Der causa à inexecução parcial do contrato;</w:t>
            </w:r>
          </w:p>
          <w:p w:rsidR="00741915" w:rsidRPr="006C21D8" w:rsidRDefault="00741915" w:rsidP="00B620C4">
            <w:pPr>
              <w:widowControl/>
              <w:numPr>
                <w:ilvl w:val="2"/>
                <w:numId w:val="32"/>
              </w:numPr>
              <w:tabs>
                <w:tab w:val="clear" w:pos="0"/>
              </w:tabs>
              <w:suppressAutoHyphens/>
              <w:overflowPunct/>
              <w:autoSpaceDE/>
              <w:autoSpaceDN/>
              <w:adjustRightInd/>
              <w:spacing w:line="276" w:lineRule="auto"/>
              <w:ind w:left="0" w:firstLine="0"/>
              <w:jc w:val="both"/>
              <w:textAlignment w:val="auto"/>
              <w:rPr>
                <w:rFonts w:ascii="Times New Roman" w:eastAsia="Arial" w:hAnsi="Times New Roman"/>
                <w:szCs w:val="24"/>
              </w:rPr>
            </w:pPr>
            <w:r w:rsidRPr="006C21D8">
              <w:rPr>
                <w:rFonts w:ascii="Times New Roman" w:eastAsia="Arial" w:hAnsi="Times New Roman"/>
                <w:szCs w:val="24"/>
              </w:rPr>
              <w:t>Der causa à inexecução parcial do contrato que cause grave dano à Administração ou ao funcionamento dos serviços públicos ou ao interesse coletivo;</w:t>
            </w:r>
          </w:p>
          <w:p w:rsidR="00741915" w:rsidRPr="006C21D8" w:rsidRDefault="00741915" w:rsidP="00B620C4">
            <w:pPr>
              <w:widowControl/>
              <w:numPr>
                <w:ilvl w:val="2"/>
                <w:numId w:val="32"/>
              </w:numPr>
              <w:tabs>
                <w:tab w:val="clear" w:pos="0"/>
              </w:tabs>
              <w:suppressAutoHyphens/>
              <w:overflowPunct/>
              <w:autoSpaceDE/>
              <w:autoSpaceDN/>
              <w:adjustRightInd/>
              <w:spacing w:line="276" w:lineRule="auto"/>
              <w:ind w:left="0" w:firstLine="0"/>
              <w:jc w:val="both"/>
              <w:textAlignment w:val="auto"/>
              <w:rPr>
                <w:rFonts w:ascii="Times New Roman" w:eastAsia="Arial" w:hAnsi="Times New Roman"/>
                <w:szCs w:val="24"/>
              </w:rPr>
            </w:pPr>
            <w:r w:rsidRPr="006C21D8">
              <w:rPr>
                <w:rFonts w:ascii="Times New Roman" w:eastAsia="Arial" w:hAnsi="Times New Roman"/>
                <w:szCs w:val="24"/>
              </w:rPr>
              <w:t>Der causa à inexecução total do contrato;</w:t>
            </w:r>
          </w:p>
          <w:p w:rsidR="00741915" w:rsidRPr="006C21D8" w:rsidRDefault="00741915" w:rsidP="00B620C4">
            <w:pPr>
              <w:widowControl/>
              <w:numPr>
                <w:ilvl w:val="2"/>
                <w:numId w:val="32"/>
              </w:numPr>
              <w:tabs>
                <w:tab w:val="clear" w:pos="0"/>
              </w:tabs>
              <w:suppressAutoHyphens/>
              <w:overflowPunct/>
              <w:autoSpaceDE/>
              <w:autoSpaceDN/>
              <w:adjustRightInd/>
              <w:spacing w:line="276" w:lineRule="auto"/>
              <w:ind w:left="0" w:firstLine="0"/>
              <w:jc w:val="both"/>
              <w:textAlignment w:val="auto"/>
              <w:rPr>
                <w:rFonts w:ascii="Times New Roman" w:eastAsia="Arial" w:hAnsi="Times New Roman"/>
                <w:szCs w:val="24"/>
              </w:rPr>
            </w:pPr>
            <w:r w:rsidRPr="006C21D8">
              <w:rPr>
                <w:rFonts w:ascii="Times New Roman" w:eastAsia="Arial" w:hAnsi="Times New Roman"/>
                <w:szCs w:val="24"/>
              </w:rPr>
              <w:lastRenderedPageBreak/>
              <w:t>Ensejar o retardamento da execução ou da entrega do objeto da contratação sem motivo justificado;</w:t>
            </w:r>
          </w:p>
          <w:p w:rsidR="00741915" w:rsidRPr="006C21D8" w:rsidRDefault="00741915" w:rsidP="00B620C4">
            <w:pPr>
              <w:widowControl/>
              <w:numPr>
                <w:ilvl w:val="2"/>
                <w:numId w:val="32"/>
              </w:numPr>
              <w:tabs>
                <w:tab w:val="clear" w:pos="0"/>
              </w:tabs>
              <w:suppressAutoHyphens/>
              <w:overflowPunct/>
              <w:autoSpaceDE/>
              <w:autoSpaceDN/>
              <w:adjustRightInd/>
              <w:spacing w:line="276" w:lineRule="auto"/>
              <w:ind w:left="0" w:firstLine="0"/>
              <w:jc w:val="both"/>
              <w:textAlignment w:val="auto"/>
              <w:rPr>
                <w:rFonts w:ascii="Times New Roman" w:eastAsia="Arial" w:hAnsi="Times New Roman"/>
                <w:szCs w:val="24"/>
              </w:rPr>
            </w:pPr>
            <w:r w:rsidRPr="006C21D8">
              <w:rPr>
                <w:rFonts w:ascii="Times New Roman" w:eastAsia="Arial" w:hAnsi="Times New Roman"/>
                <w:szCs w:val="24"/>
              </w:rPr>
              <w:t>Apresentar documentação falsa ou prestar declaração falsa durante a execução do contrato;</w:t>
            </w:r>
          </w:p>
          <w:p w:rsidR="00741915" w:rsidRPr="006C21D8" w:rsidRDefault="00741915" w:rsidP="00B620C4">
            <w:pPr>
              <w:widowControl/>
              <w:numPr>
                <w:ilvl w:val="2"/>
                <w:numId w:val="32"/>
              </w:numPr>
              <w:tabs>
                <w:tab w:val="clear" w:pos="0"/>
              </w:tabs>
              <w:suppressAutoHyphens/>
              <w:overflowPunct/>
              <w:autoSpaceDE/>
              <w:autoSpaceDN/>
              <w:adjustRightInd/>
              <w:spacing w:line="276" w:lineRule="auto"/>
              <w:ind w:left="0" w:firstLine="0"/>
              <w:jc w:val="both"/>
              <w:textAlignment w:val="auto"/>
              <w:rPr>
                <w:rFonts w:ascii="Times New Roman" w:eastAsia="Arial" w:hAnsi="Times New Roman"/>
                <w:szCs w:val="24"/>
              </w:rPr>
            </w:pPr>
            <w:r w:rsidRPr="006C21D8">
              <w:rPr>
                <w:rFonts w:ascii="Times New Roman" w:eastAsia="Arial" w:hAnsi="Times New Roman"/>
                <w:szCs w:val="24"/>
              </w:rPr>
              <w:t>Praticar ato fraudulento na execução do contrato;</w:t>
            </w:r>
          </w:p>
          <w:p w:rsidR="00741915" w:rsidRPr="006C21D8" w:rsidRDefault="00741915" w:rsidP="00B620C4">
            <w:pPr>
              <w:widowControl/>
              <w:numPr>
                <w:ilvl w:val="2"/>
                <w:numId w:val="32"/>
              </w:numPr>
              <w:tabs>
                <w:tab w:val="clear" w:pos="0"/>
              </w:tabs>
              <w:suppressAutoHyphens/>
              <w:overflowPunct/>
              <w:autoSpaceDE/>
              <w:autoSpaceDN/>
              <w:adjustRightInd/>
              <w:spacing w:line="276" w:lineRule="auto"/>
              <w:ind w:left="0" w:firstLine="0"/>
              <w:jc w:val="both"/>
              <w:textAlignment w:val="auto"/>
              <w:rPr>
                <w:rFonts w:ascii="Times New Roman" w:eastAsia="Arial" w:hAnsi="Times New Roman"/>
                <w:szCs w:val="24"/>
              </w:rPr>
            </w:pPr>
            <w:r w:rsidRPr="006C21D8">
              <w:rPr>
                <w:rFonts w:ascii="Times New Roman" w:eastAsia="Arial" w:hAnsi="Times New Roman"/>
                <w:szCs w:val="24"/>
              </w:rPr>
              <w:t>Comportar-se de modo inidôneo ou cometer fraude de qualquer natureza;</w:t>
            </w:r>
          </w:p>
          <w:p w:rsidR="00741915" w:rsidRPr="006C21D8" w:rsidRDefault="00741915" w:rsidP="00B620C4">
            <w:pPr>
              <w:widowControl/>
              <w:numPr>
                <w:ilvl w:val="2"/>
                <w:numId w:val="32"/>
              </w:numPr>
              <w:tabs>
                <w:tab w:val="clear" w:pos="0"/>
              </w:tabs>
              <w:suppressAutoHyphens/>
              <w:overflowPunct/>
              <w:autoSpaceDE/>
              <w:autoSpaceDN/>
              <w:adjustRightInd/>
              <w:spacing w:line="276" w:lineRule="auto"/>
              <w:ind w:left="0" w:firstLine="0"/>
              <w:jc w:val="both"/>
              <w:textAlignment w:val="auto"/>
              <w:rPr>
                <w:rFonts w:ascii="Times New Roman" w:eastAsia="Arial" w:hAnsi="Times New Roman"/>
                <w:szCs w:val="24"/>
              </w:rPr>
            </w:pPr>
            <w:r w:rsidRPr="006C21D8">
              <w:rPr>
                <w:rFonts w:ascii="Times New Roman" w:eastAsia="Arial" w:hAnsi="Times New Roman"/>
                <w:szCs w:val="24"/>
              </w:rPr>
              <w:t xml:space="preserve">Praticar ato lesivo previsto no </w:t>
            </w:r>
            <w:hyperlink r:id="rId47" w:anchor="art5" w:history="1">
              <w:r w:rsidRPr="006C21D8">
                <w:rPr>
                  <w:rStyle w:val="Hyperlink"/>
                  <w:rFonts w:ascii="Times New Roman" w:eastAsia="Arial" w:hAnsi="Times New Roman"/>
                  <w:szCs w:val="24"/>
                </w:rPr>
                <w:t>art. 5º da Lei Federal nº. 12.846, de 1º de agosto de 2013</w:t>
              </w:r>
            </w:hyperlink>
            <w:r w:rsidRPr="006C21D8">
              <w:rPr>
                <w:rFonts w:ascii="Times New Roman" w:eastAsia="Arial" w:hAnsi="Times New Roman"/>
                <w:szCs w:val="24"/>
              </w:rPr>
              <w:t>.</w:t>
            </w:r>
          </w:p>
          <w:p w:rsidR="00741915" w:rsidRPr="006C21D8" w:rsidRDefault="00741915" w:rsidP="00B620C4">
            <w:pPr>
              <w:pStyle w:val="Nivel2"/>
              <w:numPr>
                <w:ilvl w:val="1"/>
                <w:numId w:val="3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Serão aplicadas ao contratado que incorrer nas infrações acima descritas as seguintes sanções:</w:t>
            </w:r>
          </w:p>
          <w:p w:rsidR="00741915" w:rsidRPr="006C21D8" w:rsidRDefault="00741915" w:rsidP="00B620C4">
            <w:pPr>
              <w:pStyle w:val="PargrafodaLista"/>
              <w:numPr>
                <w:ilvl w:val="2"/>
                <w:numId w:val="39"/>
              </w:numPr>
              <w:suppressAutoHyphens/>
              <w:spacing w:after="0"/>
              <w:ind w:left="0" w:firstLine="0"/>
              <w:contextualSpacing/>
              <w:jc w:val="both"/>
              <w:rPr>
                <w:rFonts w:ascii="Times New Roman" w:eastAsia="Arial" w:hAnsi="Times New Roman" w:cs="Times New Roman"/>
                <w:sz w:val="24"/>
                <w:szCs w:val="24"/>
              </w:rPr>
            </w:pPr>
            <w:r w:rsidRPr="006C21D8">
              <w:rPr>
                <w:rFonts w:ascii="Times New Roman" w:eastAsia="Arial" w:hAnsi="Times New Roman" w:cs="Times New Roman"/>
                <w:b/>
                <w:bCs/>
                <w:sz w:val="24"/>
                <w:szCs w:val="24"/>
              </w:rPr>
              <w:t>Advertência</w:t>
            </w:r>
            <w:r w:rsidRPr="006C21D8">
              <w:rPr>
                <w:rFonts w:ascii="Times New Roman" w:eastAsia="Arial" w:hAnsi="Times New Roman" w:cs="Times New Roman"/>
                <w:sz w:val="24"/>
                <w:szCs w:val="24"/>
              </w:rPr>
              <w:t>, pelo descumprimento, de pequena relevância, de obrigação legal ou infração a lei, quando não se justificar aplicação de sanção mais grave; ou pela inexecução parcial de obrigação contratual principal ou acessória de pequena relevância, a critério da administração, quando não se justificar aplicação de sanção mais grave;</w:t>
            </w:r>
          </w:p>
          <w:p w:rsidR="00741915" w:rsidRPr="006C21D8" w:rsidRDefault="00741915" w:rsidP="00B620C4">
            <w:pPr>
              <w:pStyle w:val="PargrafodaLista"/>
              <w:numPr>
                <w:ilvl w:val="2"/>
                <w:numId w:val="39"/>
              </w:numPr>
              <w:suppressAutoHyphens/>
              <w:spacing w:after="0"/>
              <w:ind w:left="0" w:firstLine="0"/>
              <w:contextualSpacing/>
              <w:jc w:val="both"/>
              <w:rPr>
                <w:rFonts w:ascii="Times New Roman" w:eastAsia="Arial" w:hAnsi="Times New Roman" w:cs="Times New Roman"/>
                <w:sz w:val="24"/>
                <w:szCs w:val="24"/>
              </w:rPr>
            </w:pPr>
            <w:r w:rsidRPr="006C21D8">
              <w:rPr>
                <w:rFonts w:ascii="Times New Roman" w:eastAsia="Arial" w:hAnsi="Times New Roman" w:cs="Times New Roman"/>
                <w:b/>
                <w:bCs/>
                <w:sz w:val="24"/>
                <w:szCs w:val="24"/>
              </w:rPr>
              <w:t>Impedimento de licitar e contratar</w:t>
            </w:r>
            <w:r w:rsidRPr="006C21D8">
              <w:rPr>
                <w:rFonts w:ascii="Times New Roman" w:eastAsia="Arial" w:hAnsi="Times New Roman" w:cs="Times New Roman"/>
                <w:sz w:val="24"/>
                <w:szCs w:val="24"/>
              </w:rPr>
              <w:t>, quando der causa à inexecução parcial do contrato, que supere a gravidade daquela prevista no inciso I do art. 155 da Lei federal nº. 14.133/21, ou que cause grave dano à administração, ao funcionamento dos serviços públicos ou ao interesse coletivo; der causa à inexecução total do contrato; deixar de entregar a documentação exigida para o certame; não manter a proposta, salvo em decorrência de fato superveniente devidamente justificado; não celebrar o contrato ou não entregar a documentação exigida para a contratação, quando convocado dentro do prazo de validade de sua proposta; ou ensejar o retardamento da execução ou da entrega do objeto da licitação sem motivo justificado;</w:t>
            </w:r>
          </w:p>
          <w:p w:rsidR="00741915" w:rsidRPr="006C21D8" w:rsidRDefault="00741915" w:rsidP="00B620C4">
            <w:pPr>
              <w:pStyle w:val="PargrafodaLista"/>
              <w:numPr>
                <w:ilvl w:val="2"/>
                <w:numId w:val="39"/>
              </w:numPr>
              <w:suppressAutoHyphens/>
              <w:spacing w:after="0"/>
              <w:ind w:left="0" w:firstLine="0"/>
              <w:contextualSpacing/>
              <w:jc w:val="both"/>
              <w:rPr>
                <w:rFonts w:ascii="Times New Roman" w:eastAsia="Arial" w:hAnsi="Times New Roman" w:cs="Times New Roman"/>
                <w:sz w:val="24"/>
                <w:szCs w:val="24"/>
              </w:rPr>
            </w:pPr>
            <w:r w:rsidRPr="006C21D8">
              <w:rPr>
                <w:rFonts w:ascii="Times New Roman" w:eastAsia="Arial" w:hAnsi="Times New Roman" w:cs="Times New Roman"/>
                <w:b/>
                <w:bCs/>
                <w:sz w:val="24"/>
                <w:szCs w:val="24"/>
              </w:rPr>
              <w:t>Declaração de inidoneidade para licitar e contratar</w:t>
            </w:r>
            <w:r w:rsidRPr="006C21D8">
              <w:rPr>
                <w:rFonts w:ascii="Times New Roman" w:eastAsia="Arial" w:hAnsi="Times New Roman" w:cs="Times New Roman"/>
                <w:sz w:val="24"/>
                <w:szCs w:val="24"/>
              </w:rPr>
              <w:t>, quando apresentar declaração ou documentação falsa exigida para o certame ou prestar declaração falsa durante a licitação ou a execução do contrato; fraudar a licitação ou praticar ato fraudulento na execução do contrato; comportar-se de modo inidôneo ou cometer fraude de qualquer natureza; praticar atos ilícitos com vistas a frustrar os objetivos da licitação; ou praticar ato lesivo previsto no art. 5º da Lei federal nº. 12.846, de 1º de agosto de 2013.</w:t>
            </w:r>
          </w:p>
          <w:p w:rsidR="00741915" w:rsidRPr="006C21D8" w:rsidRDefault="00741915" w:rsidP="00B620C4">
            <w:pPr>
              <w:pStyle w:val="PargrafodaLista"/>
              <w:numPr>
                <w:ilvl w:val="2"/>
                <w:numId w:val="39"/>
              </w:numPr>
              <w:suppressAutoHyphens/>
              <w:spacing w:after="0"/>
              <w:ind w:left="0" w:firstLine="0"/>
              <w:contextualSpacing/>
              <w:jc w:val="both"/>
              <w:rPr>
                <w:rFonts w:ascii="Times New Roman" w:eastAsia="Arial" w:hAnsi="Times New Roman" w:cs="Times New Roman"/>
                <w:sz w:val="24"/>
                <w:szCs w:val="24"/>
              </w:rPr>
            </w:pPr>
            <w:r w:rsidRPr="006C21D8">
              <w:rPr>
                <w:rFonts w:ascii="Times New Roman" w:eastAsia="Arial" w:hAnsi="Times New Roman" w:cs="Times New Roman"/>
                <w:b/>
                <w:bCs/>
                <w:sz w:val="24"/>
                <w:szCs w:val="24"/>
              </w:rPr>
              <w:t>Multa</w:t>
            </w:r>
            <w:r w:rsidRPr="006C21D8">
              <w:rPr>
                <w:rFonts w:ascii="Times New Roman" w:eastAsia="Arial" w:hAnsi="Times New Roman" w:cs="Times New Roman"/>
                <w:sz w:val="24"/>
                <w:szCs w:val="24"/>
              </w:rPr>
              <w:t>, na forma definida no Edital</w:t>
            </w:r>
            <w:r w:rsidRPr="006C21D8">
              <w:rPr>
                <w:rFonts w:ascii="Times New Roman" w:eastAsia="Arial" w:hAnsi="Times New Roman" w:cs="Times New Roman"/>
                <w:b/>
                <w:bCs/>
                <w:sz w:val="24"/>
                <w:szCs w:val="24"/>
              </w:rPr>
              <w:t>:</w:t>
            </w:r>
          </w:p>
          <w:p w:rsidR="00741915" w:rsidRPr="006C21D8" w:rsidRDefault="00741915" w:rsidP="00B620C4">
            <w:pPr>
              <w:pStyle w:val="Nivel2"/>
              <w:numPr>
                <w:ilvl w:val="1"/>
                <w:numId w:val="3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48" w:anchor="art156§9" w:history="1">
              <w:r w:rsidRPr="006C21D8">
                <w:rPr>
                  <w:rStyle w:val="Hyperlink"/>
                  <w:rFonts w:ascii="Times New Roman" w:hAnsi="Times New Roman"/>
                  <w:sz w:val="24"/>
                  <w:szCs w:val="24"/>
                </w:rPr>
                <w:t>art. 156, §9º, da Lei Federal nº. 14.133/2021</w:t>
              </w:r>
            </w:hyperlink>
            <w:r w:rsidRPr="006C21D8">
              <w:rPr>
                <w:rFonts w:ascii="Times New Roman" w:hAnsi="Times New Roman" w:cs="Times New Roman"/>
                <w:sz w:val="24"/>
                <w:szCs w:val="24"/>
              </w:rPr>
              <w:t>)</w:t>
            </w:r>
          </w:p>
          <w:p w:rsidR="00741915" w:rsidRPr="006C21D8" w:rsidRDefault="00741915" w:rsidP="00B620C4">
            <w:pPr>
              <w:pStyle w:val="Nivel3"/>
              <w:numPr>
                <w:ilvl w:val="2"/>
                <w:numId w:val="40"/>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Todas as sanções previstas neste Contrato poderão ser aplicadas cumulativamente com a multa (</w:t>
            </w:r>
            <w:hyperlink r:id="rId49" w:anchor="art156§7" w:history="1">
              <w:r w:rsidRPr="006C21D8">
                <w:rPr>
                  <w:rStyle w:val="Hyperlink"/>
                  <w:rFonts w:ascii="Times New Roman" w:hAnsi="Times New Roman"/>
                  <w:sz w:val="24"/>
                  <w:szCs w:val="24"/>
                </w:rPr>
                <w:t>art. 156, §7º, da Lei Federal nº. 14.133/2021</w:t>
              </w:r>
            </w:hyperlink>
            <w:r w:rsidRPr="006C21D8">
              <w:rPr>
                <w:rFonts w:ascii="Times New Roman" w:hAnsi="Times New Roman" w:cs="Times New Roman"/>
                <w:color w:val="auto"/>
                <w:sz w:val="24"/>
                <w:szCs w:val="24"/>
              </w:rPr>
              <w:t>).</w:t>
            </w:r>
          </w:p>
          <w:p w:rsidR="00741915" w:rsidRPr="006C21D8" w:rsidRDefault="00741915" w:rsidP="00B620C4">
            <w:pPr>
              <w:pStyle w:val="Nivel3"/>
              <w:numPr>
                <w:ilvl w:val="2"/>
                <w:numId w:val="40"/>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Antes da aplicação da multa será facultada a defesa do interessado no prazo de 15 (quinze) dias úteis, contado da data de sua intimação (</w:t>
            </w:r>
            <w:hyperlink r:id="rId50" w:anchor="art157" w:history="1">
              <w:r w:rsidRPr="006C21D8">
                <w:rPr>
                  <w:rStyle w:val="Hyperlink"/>
                  <w:rFonts w:ascii="Times New Roman" w:hAnsi="Times New Roman"/>
                  <w:sz w:val="24"/>
                  <w:szCs w:val="24"/>
                </w:rPr>
                <w:t>art. 157, da Lei Federal nº. 14.133/2021</w:t>
              </w:r>
            </w:hyperlink>
            <w:r w:rsidRPr="006C21D8">
              <w:rPr>
                <w:rFonts w:ascii="Times New Roman" w:hAnsi="Times New Roman" w:cs="Times New Roman"/>
                <w:sz w:val="24"/>
                <w:szCs w:val="24"/>
              </w:rPr>
              <w:t>)</w:t>
            </w:r>
          </w:p>
          <w:p w:rsidR="00741915" w:rsidRPr="006C21D8" w:rsidRDefault="00741915" w:rsidP="00B620C4">
            <w:pPr>
              <w:pStyle w:val="Nivel3"/>
              <w:numPr>
                <w:ilvl w:val="2"/>
                <w:numId w:val="40"/>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Se a multa aplicada e as indenizações cabíveis forem superiores ao valor do pagamento eventualmente devido pelo Contratante ao Contratado, além da perda desse </w:t>
            </w:r>
            <w:r w:rsidRPr="006C21D8">
              <w:rPr>
                <w:rFonts w:ascii="Times New Roman" w:hAnsi="Times New Roman" w:cs="Times New Roman"/>
                <w:sz w:val="24"/>
                <w:szCs w:val="24"/>
              </w:rPr>
              <w:lastRenderedPageBreak/>
              <w:t>valor, a diferença será descontada da garantia prestada ou será cobrada judicialmente (</w:t>
            </w:r>
            <w:hyperlink r:id="rId51" w:anchor="art156§8" w:history="1">
              <w:r w:rsidRPr="006C21D8">
                <w:rPr>
                  <w:rStyle w:val="Hyperlink"/>
                  <w:rFonts w:ascii="Times New Roman" w:hAnsi="Times New Roman"/>
                  <w:sz w:val="24"/>
                  <w:szCs w:val="24"/>
                </w:rPr>
                <w:t>art. 156, §8º, da Lei Federal nº. 14.133/2021</w:t>
              </w:r>
            </w:hyperlink>
            <w:r w:rsidRPr="006C21D8">
              <w:rPr>
                <w:rFonts w:ascii="Times New Roman" w:hAnsi="Times New Roman" w:cs="Times New Roman"/>
                <w:sz w:val="24"/>
                <w:szCs w:val="24"/>
              </w:rPr>
              <w:t>).</w:t>
            </w:r>
          </w:p>
          <w:p w:rsidR="00741915" w:rsidRPr="006C21D8" w:rsidRDefault="00741915" w:rsidP="00B620C4">
            <w:pPr>
              <w:pStyle w:val="Nivel3"/>
              <w:numPr>
                <w:ilvl w:val="2"/>
                <w:numId w:val="40"/>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Previamente ao encaminhamento à cobrança judicial, a multa poderá ser recolhida administrativamente no prazo máximo de </w:t>
            </w:r>
            <w:r w:rsidRPr="006C21D8">
              <w:rPr>
                <w:rFonts w:ascii="Times New Roman" w:hAnsi="Times New Roman" w:cs="Times New Roman"/>
                <w:color w:val="auto"/>
                <w:sz w:val="24"/>
                <w:szCs w:val="24"/>
              </w:rPr>
              <w:t xml:space="preserve">30 (trinta) </w:t>
            </w:r>
            <w:r w:rsidRPr="006C21D8">
              <w:rPr>
                <w:rFonts w:ascii="Times New Roman" w:hAnsi="Times New Roman" w:cs="Times New Roman"/>
                <w:sz w:val="24"/>
                <w:szCs w:val="24"/>
              </w:rPr>
              <w:t>dias, a contar da data do recebimento da comunicação enviada pela autoridade competente.</w:t>
            </w:r>
            <w:bookmarkStart w:id="92" w:name="_Hlk78351618"/>
            <w:bookmarkEnd w:id="92"/>
          </w:p>
          <w:p w:rsidR="00741915" w:rsidRPr="006C21D8" w:rsidRDefault="00741915" w:rsidP="00B620C4">
            <w:pPr>
              <w:pStyle w:val="Nivel2"/>
              <w:numPr>
                <w:ilvl w:val="1"/>
                <w:numId w:val="3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 A aplicação das sanções realizar-se-á em processo administrativo de responsabilização que assegure o contraditório e a ampla defesa ao Contratado, observando-se o procedimento previsto no </w:t>
            </w:r>
            <w:r w:rsidRPr="006C21D8">
              <w:rPr>
                <w:rFonts w:ascii="Times New Roman" w:hAnsi="Times New Roman" w:cs="Times New Roman"/>
                <w:bCs/>
                <w:sz w:val="24"/>
                <w:szCs w:val="24"/>
              </w:rPr>
              <w:t xml:space="preserve">caput </w:t>
            </w:r>
            <w:r w:rsidRPr="006C21D8">
              <w:rPr>
                <w:rFonts w:ascii="Times New Roman" w:hAnsi="Times New Roman" w:cs="Times New Roman"/>
                <w:sz w:val="24"/>
                <w:szCs w:val="24"/>
              </w:rPr>
              <w:t xml:space="preserve">e parágrafos do </w:t>
            </w:r>
            <w:hyperlink r:id="rId52" w:anchor="art158" w:history="1">
              <w:r w:rsidRPr="006C21D8">
                <w:rPr>
                  <w:rStyle w:val="Hyperlink"/>
                  <w:rFonts w:ascii="Times New Roman" w:hAnsi="Times New Roman"/>
                  <w:sz w:val="24"/>
                  <w:szCs w:val="24"/>
                </w:rPr>
                <w:t>art. 158 da Lei Federal nº. 14.133/2021</w:t>
              </w:r>
            </w:hyperlink>
            <w:r w:rsidRPr="006C21D8">
              <w:rPr>
                <w:rStyle w:val="Hyperlink"/>
                <w:rFonts w:ascii="Times New Roman" w:hAnsi="Times New Roman"/>
                <w:color w:val="auto"/>
                <w:sz w:val="24"/>
                <w:szCs w:val="24"/>
              </w:rPr>
              <w:t xml:space="preserve"> e o Decreto Municipal nº. </w:t>
            </w:r>
            <w:r w:rsidRPr="006C21D8">
              <w:rPr>
                <w:rFonts w:ascii="Times New Roman" w:eastAsia="Arial" w:hAnsi="Times New Roman" w:cs="Times New Roman"/>
                <w:color w:val="auto"/>
                <w:sz w:val="24"/>
                <w:szCs w:val="24"/>
              </w:rPr>
              <w:t>175/2023</w:t>
            </w:r>
            <w:r w:rsidRPr="006C21D8">
              <w:rPr>
                <w:rFonts w:ascii="Times New Roman" w:hAnsi="Times New Roman" w:cs="Times New Roman"/>
                <w:sz w:val="24"/>
                <w:szCs w:val="24"/>
              </w:rPr>
              <w:t>, para as penalidades de impedimento de licitar e contratar e de declaração de inidoneidade para licitar ou contratar, bem como através de processo administrativo simplificado, na forma do Capítulo IX do Decreto</w:t>
            </w:r>
            <w:r w:rsidRPr="006C21D8">
              <w:rPr>
                <w:rStyle w:val="Hyperlink"/>
                <w:rFonts w:ascii="Times New Roman" w:hAnsi="Times New Roman"/>
                <w:color w:val="auto"/>
                <w:sz w:val="24"/>
                <w:szCs w:val="24"/>
              </w:rPr>
              <w:t xml:space="preserve"> Municipal nº. </w:t>
            </w:r>
            <w:r w:rsidRPr="006C21D8">
              <w:rPr>
                <w:rFonts w:ascii="Times New Roman" w:eastAsia="Arial" w:hAnsi="Times New Roman" w:cs="Times New Roman"/>
                <w:color w:val="auto"/>
                <w:sz w:val="24"/>
                <w:szCs w:val="24"/>
              </w:rPr>
              <w:t>175/2023, na hipótese de aplicação das sanções de advertência e multa.</w:t>
            </w:r>
          </w:p>
          <w:p w:rsidR="00741915" w:rsidRPr="006C21D8" w:rsidRDefault="00741915" w:rsidP="00B620C4">
            <w:pPr>
              <w:pStyle w:val="Nivel2"/>
              <w:numPr>
                <w:ilvl w:val="1"/>
                <w:numId w:val="3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Na aplicação das sanções serão considerados (</w:t>
            </w:r>
            <w:hyperlink r:id="rId53" w:anchor="art156§1" w:history="1">
              <w:r w:rsidRPr="006C21D8">
                <w:rPr>
                  <w:rStyle w:val="Hyperlink"/>
                  <w:rFonts w:ascii="Times New Roman" w:hAnsi="Times New Roman"/>
                  <w:color w:val="auto"/>
                  <w:sz w:val="24"/>
                  <w:szCs w:val="24"/>
                </w:rPr>
                <w:t xml:space="preserve">Capítulo IX do Decreto Municipal nº. </w:t>
              </w:r>
            </w:hyperlink>
            <w:r w:rsidRPr="006C21D8">
              <w:rPr>
                <w:rFonts w:ascii="Times New Roman" w:eastAsia="Arial" w:hAnsi="Times New Roman" w:cs="Times New Roman"/>
                <w:color w:val="auto"/>
                <w:sz w:val="24"/>
                <w:szCs w:val="24"/>
              </w:rPr>
              <w:t>175/2023</w:t>
            </w:r>
            <w:r w:rsidRPr="006C21D8">
              <w:rPr>
                <w:rFonts w:ascii="Times New Roman" w:hAnsi="Times New Roman" w:cs="Times New Roman"/>
                <w:sz w:val="24"/>
                <w:szCs w:val="24"/>
              </w:rPr>
              <w:t>):</w:t>
            </w:r>
          </w:p>
          <w:p w:rsidR="00741915" w:rsidRPr="006C21D8" w:rsidRDefault="00741915" w:rsidP="00B620C4">
            <w:pPr>
              <w:widowControl/>
              <w:numPr>
                <w:ilvl w:val="0"/>
                <w:numId w:val="33"/>
              </w:numPr>
              <w:tabs>
                <w:tab w:val="clear" w:pos="0"/>
              </w:tabs>
              <w:suppressAutoHyphens/>
              <w:overflowPunct/>
              <w:autoSpaceDE/>
              <w:autoSpaceDN/>
              <w:adjustRightInd/>
              <w:spacing w:line="276" w:lineRule="auto"/>
              <w:ind w:left="0" w:firstLine="0"/>
              <w:contextualSpacing/>
              <w:jc w:val="both"/>
              <w:textAlignment w:val="auto"/>
              <w:rPr>
                <w:rFonts w:ascii="Times New Roman" w:eastAsia="Arial" w:hAnsi="Times New Roman"/>
                <w:szCs w:val="24"/>
              </w:rPr>
            </w:pPr>
            <w:proofErr w:type="gramStart"/>
            <w:r w:rsidRPr="006C21D8">
              <w:rPr>
                <w:rFonts w:ascii="Times New Roman" w:hAnsi="Times New Roman"/>
                <w:szCs w:val="24"/>
              </w:rPr>
              <w:t>a</w:t>
            </w:r>
            <w:proofErr w:type="gramEnd"/>
            <w:r w:rsidRPr="006C21D8">
              <w:rPr>
                <w:rFonts w:ascii="Times New Roman" w:hAnsi="Times New Roman"/>
                <w:szCs w:val="24"/>
              </w:rPr>
              <w:t xml:space="preserve"> natureza e a gravidade da infração cometida</w:t>
            </w:r>
            <w:r w:rsidRPr="006C21D8">
              <w:rPr>
                <w:rFonts w:ascii="Times New Roman" w:eastAsia="Arial" w:hAnsi="Times New Roman"/>
                <w:szCs w:val="24"/>
              </w:rPr>
              <w:t>;</w:t>
            </w:r>
          </w:p>
          <w:p w:rsidR="00741915" w:rsidRPr="006C21D8" w:rsidRDefault="00741915" w:rsidP="00B620C4">
            <w:pPr>
              <w:widowControl/>
              <w:numPr>
                <w:ilvl w:val="0"/>
                <w:numId w:val="33"/>
              </w:numPr>
              <w:tabs>
                <w:tab w:val="clear" w:pos="0"/>
              </w:tabs>
              <w:suppressAutoHyphens/>
              <w:overflowPunct/>
              <w:autoSpaceDE/>
              <w:autoSpaceDN/>
              <w:adjustRightInd/>
              <w:spacing w:line="276" w:lineRule="auto"/>
              <w:ind w:left="0" w:firstLine="0"/>
              <w:contextualSpacing/>
              <w:jc w:val="both"/>
              <w:textAlignment w:val="auto"/>
              <w:rPr>
                <w:rFonts w:ascii="Times New Roman" w:eastAsia="Arial" w:hAnsi="Times New Roman"/>
                <w:szCs w:val="24"/>
              </w:rPr>
            </w:pPr>
            <w:proofErr w:type="gramStart"/>
            <w:r w:rsidRPr="006C21D8">
              <w:rPr>
                <w:rFonts w:ascii="Times New Roman" w:hAnsi="Times New Roman"/>
                <w:szCs w:val="24"/>
              </w:rPr>
              <w:t>as</w:t>
            </w:r>
            <w:proofErr w:type="gramEnd"/>
            <w:r w:rsidRPr="006C21D8">
              <w:rPr>
                <w:rFonts w:ascii="Times New Roman" w:hAnsi="Times New Roman"/>
                <w:szCs w:val="24"/>
              </w:rPr>
              <w:t xml:space="preserve"> peculiaridades do caso concreto</w:t>
            </w:r>
            <w:r w:rsidRPr="006C21D8">
              <w:rPr>
                <w:rFonts w:ascii="Times New Roman" w:eastAsia="Arial" w:hAnsi="Times New Roman"/>
                <w:szCs w:val="24"/>
              </w:rPr>
              <w:t>;</w:t>
            </w:r>
          </w:p>
          <w:p w:rsidR="00741915" w:rsidRPr="006C21D8" w:rsidRDefault="00741915" w:rsidP="00B620C4">
            <w:pPr>
              <w:widowControl/>
              <w:numPr>
                <w:ilvl w:val="0"/>
                <w:numId w:val="33"/>
              </w:numPr>
              <w:tabs>
                <w:tab w:val="clear" w:pos="0"/>
              </w:tabs>
              <w:suppressAutoHyphens/>
              <w:overflowPunct/>
              <w:autoSpaceDE/>
              <w:autoSpaceDN/>
              <w:adjustRightInd/>
              <w:spacing w:line="276" w:lineRule="auto"/>
              <w:ind w:left="0" w:firstLine="0"/>
              <w:contextualSpacing/>
              <w:jc w:val="both"/>
              <w:textAlignment w:val="auto"/>
              <w:rPr>
                <w:rFonts w:ascii="Times New Roman" w:eastAsia="Arial" w:hAnsi="Times New Roman"/>
                <w:szCs w:val="24"/>
              </w:rPr>
            </w:pPr>
            <w:proofErr w:type="gramStart"/>
            <w:r w:rsidRPr="006C21D8">
              <w:rPr>
                <w:rFonts w:ascii="Times New Roman" w:hAnsi="Times New Roman"/>
                <w:szCs w:val="24"/>
              </w:rPr>
              <w:t>as</w:t>
            </w:r>
            <w:proofErr w:type="gramEnd"/>
            <w:r w:rsidRPr="006C21D8">
              <w:rPr>
                <w:rFonts w:ascii="Times New Roman" w:hAnsi="Times New Roman"/>
                <w:szCs w:val="24"/>
              </w:rPr>
              <w:t xml:space="preserve"> circunstâncias agravantes ou atenuantes</w:t>
            </w:r>
            <w:r w:rsidRPr="006C21D8">
              <w:rPr>
                <w:rFonts w:ascii="Times New Roman" w:eastAsia="Arial" w:hAnsi="Times New Roman"/>
                <w:szCs w:val="24"/>
              </w:rPr>
              <w:t>;</w:t>
            </w:r>
          </w:p>
          <w:p w:rsidR="00741915" w:rsidRPr="006C21D8" w:rsidRDefault="00741915" w:rsidP="00B620C4">
            <w:pPr>
              <w:widowControl/>
              <w:numPr>
                <w:ilvl w:val="0"/>
                <w:numId w:val="33"/>
              </w:numPr>
              <w:tabs>
                <w:tab w:val="clear" w:pos="0"/>
              </w:tabs>
              <w:suppressAutoHyphens/>
              <w:overflowPunct/>
              <w:autoSpaceDE/>
              <w:autoSpaceDN/>
              <w:adjustRightInd/>
              <w:spacing w:line="276" w:lineRule="auto"/>
              <w:ind w:left="0" w:firstLine="0"/>
              <w:contextualSpacing/>
              <w:jc w:val="both"/>
              <w:textAlignment w:val="auto"/>
              <w:rPr>
                <w:rFonts w:ascii="Times New Roman" w:eastAsia="Arial" w:hAnsi="Times New Roman"/>
                <w:szCs w:val="24"/>
              </w:rPr>
            </w:pPr>
            <w:proofErr w:type="gramStart"/>
            <w:r w:rsidRPr="006C21D8">
              <w:rPr>
                <w:rFonts w:ascii="Times New Roman" w:hAnsi="Times New Roman"/>
                <w:szCs w:val="24"/>
              </w:rPr>
              <w:t>os</w:t>
            </w:r>
            <w:proofErr w:type="gramEnd"/>
            <w:r w:rsidRPr="006C21D8">
              <w:rPr>
                <w:rFonts w:ascii="Times New Roman" w:hAnsi="Times New Roman"/>
                <w:szCs w:val="24"/>
              </w:rPr>
              <w:t xml:space="preserve"> danos que dela provierem para a administração pública</w:t>
            </w:r>
            <w:r w:rsidRPr="006C21D8">
              <w:rPr>
                <w:rFonts w:ascii="Times New Roman" w:eastAsia="Arial" w:hAnsi="Times New Roman"/>
                <w:szCs w:val="24"/>
              </w:rPr>
              <w:t>;</w:t>
            </w:r>
          </w:p>
          <w:p w:rsidR="00741915" w:rsidRPr="006C21D8" w:rsidRDefault="00741915" w:rsidP="00B620C4">
            <w:pPr>
              <w:widowControl/>
              <w:numPr>
                <w:ilvl w:val="0"/>
                <w:numId w:val="33"/>
              </w:numPr>
              <w:tabs>
                <w:tab w:val="clear" w:pos="0"/>
              </w:tabs>
              <w:suppressAutoHyphens/>
              <w:overflowPunct/>
              <w:autoSpaceDE/>
              <w:autoSpaceDN/>
              <w:adjustRightInd/>
              <w:spacing w:line="276" w:lineRule="auto"/>
              <w:ind w:left="0" w:firstLine="0"/>
              <w:contextualSpacing/>
              <w:jc w:val="both"/>
              <w:textAlignment w:val="auto"/>
              <w:rPr>
                <w:rFonts w:ascii="Times New Roman" w:eastAsia="Arial" w:hAnsi="Times New Roman"/>
                <w:szCs w:val="24"/>
              </w:rPr>
            </w:pPr>
            <w:proofErr w:type="gramStart"/>
            <w:r w:rsidRPr="006C21D8">
              <w:rPr>
                <w:rFonts w:ascii="Times New Roman" w:hAnsi="Times New Roman"/>
                <w:szCs w:val="24"/>
              </w:rPr>
              <w:t>a</w:t>
            </w:r>
            <w:proofErr w:type="gramEnd"/>
            <w:r w:rsidRPr="006C21D8">
              <w:rPr>
                <w:rFonts w:ascii="Times New Roman" w:hAnsi="Times New Roman"/>
                <w:szCs w:val="24"/>
              </w:rPr>
              <w:t xml:space="preserve"> implantação ou o aperfeiçoamento de programa de integridade, conforme normas e orientações dos órgãos de controle</w:t>
            </w:r>
            <w:r w:rsidRPr="006C21D8">
              <w:rPr>
                <w:rFonts w:ascii="Times New Roman" w:eastAsia="Arial" w:hAnsi="Times New Roman"/>
                <w:szCs w:val="24"/>
              </w:rPr>
              <w:t>;</w:t>
            </w:r>
          </w:p>
          <w:p w:rsidR="00741915" w:rsidRPr="006C21D8" w:rsidRDefault="00741915" w:rsidP="00B620C4">
            <w:pPr>
              <w:widowControl/>
              <w:numPr>
                <w:ilvl w:val="0"/>
                <w:numId w:val="33"/>
              </w:numPr>
              <w:tabs>
                <w:tab w:val="clear" w:pos="0"/>
              </w:tabs>
              <w:suppressAutoHyphens/>
              <w:overflowPunct/>
              <w:autoSpaceDE/>
              <w:autoSpaceDN/>
              <w:adjustRightInd/>
              <w:spacing w:line="276" w:lineRule="auto"/>
              <w:ind w:left="0" w:firstLine="0"/>
              <w:contextualSpacing/>
              <w:jc w:val="both"/>
              <w:textAlignment w:val="auto"/>
              <w:rPr>
                <w:rFonts w:ascii="Times New Roman" w:eastAsia="Arial" w:hAnsi="Times New Roman"/>
                <w:szCs w:val="24"/>
              </w:rPr>
            </w:pPr>
            <w:proofErr w:type="gramStart"/>
            <w:r w:rsidRPr="006C21D8">
              <w:rPr>
                <w:rFonts w:ascii="Times New Roman" w:hAnsi="Times New Roman"/>
                <w:szCs w:val="24"/>
              </w:rPr>
              <w:t>a</w:t>
            </w:r>
            <w:proofErr w:type="gramEnd"/>
            <w:r w:rsidRPr="006C21D8">
              <w:rPr>
                <w:rFonts w:ascii="Times New Roman" w:hAnsi="Times New Roman"/>
                <w:szCs w:val="24"/>
              </w:rPr>
              <w:t xml:space="preserve"> situação econômico-financeira do acusado, em especial sua capacidade de geração de receitas e seu patrimônio, no caso de aplicação de multa</w:t>
            </w:r>
          </w:p>
          <w:p w:rsidR="00741915" w:rsidRPr="006C21D8" w:rsidRDefault="00741915" w:rsidP="00B620C4">
            <w:pPr>
              <w:pStyle w:val="Nivel2"/>
              <w:numPr>
                <w:ilvl w:val="1"/>
                <w:numId w:val="3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Os atos previstos como infrações administrativas na </w:t>
            </w:r>
            <w:hyperlink r:id="rId54" w:history="1">
              <w:r w:rsidRPr="006C21D8">
                <w:rPr>
                  <w:rStyle w:val="Hyperlink"/>
                  <w:rFonts w:ascii="Times New Roman" w:hAnsi="Times New Roman"/>
                  <w:sz w:val="24"/>
                  <w:szCs w:val="24"/>
                </w:rPr>
                <w:t>Lei Federal nº. 14.133/2021</w:t>
              </w:r>
            </w:hyperlink>
            <w:r w:rsidRPr="006C21D8">
              <w:rPr>
                <w:rFonts w:ascii="Times New Roman" w:hAnsi="Times New Roman" w:cs="Times New Roman"/>
                <w:sz w:val="24"/>
                <w:szCs w:val="24"/>
              </w:rPr>
              <w:t xml:space="preserve">, ou em outras leis de licitações e contratos da Administração Pública que também sejam tipificados como atos lesivos na </w:t>
            </w:r>
            <w:hyperlink r:id="rId55" w:history="1">
              <w:r w:rsidRPr="006C21D8">
                <w:rPr>
                  <w:rStyle w:val="Hyperlink"/>
                  <w:rFonts w:ascii="Times New Roman" w:hAnsi="Times New Roman"/>
                  <w:sz w:val="24"/>
                  <w:szCs w:val="24"/>
                </w:rPr>
                <w:t>Lei Federal nº. 12.846/2013</w:t>
              </w:r>
            </w:hyperlink>
            <w:r w:rsidRPr="006C21D8">
              <w:rPr>
                <w:rFonts w:ascii="Times New Roman" w:hAnsi="Times New Roman" w:cs="Times New Roman"/>
                <w:sz w:val="24"/>
                <w:szCs w:val="24"/>
              </w:rPr>
              <w:t>, serão apurados e julgados conjuntamente, nos mesmos autos, observados o rito procedimental e autoridade competente definidos na referida Lei (</w:t>
            </w:r>
            <w:hyperlink r:id="rId56" w:history="1">
              <w:r w:rsidRPr="006C21D8">
                <w:rPr>
                  <w:rStyle w:val="Hyperlink"/>
                  <w:rFonts w:ascii="Times New Roman" w:hAnsi="Times New Roman"/>
                  <w:sz w:val="24"/>
                  <w:szCs w:val="24"/>
                </w:rPr>
                <w:t>art. 159</w:t>
              </w:r>
            </w:hyperlink>
            <w:r w:rsidRPr="006C21D8">
              <w:rPr>
                <w:rFonts w:ascii="Times New Roman" w:hAnsi="Times New Roman" w:cs="Times New Roman"/>
                <w:sz w:val="24"/>
                <w:szCs w:val="24"/>
              </w:rPr>
              <w:t>).</w:t>
            </w:r>
          </w:p>
          <w:p w:rsidR="00741915" w:rsidRPr="006C21D8" w:rsidRDefault="00741915" w:rsidP="00B620C4">
            <w:pPr>
              <w:pStyle w:val="Nivel2"/>
              <w:numPr>
                <w:ilvl w:val="1"/>
                <w:numId w:val="3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7" w:anchor="art160" w:history="1">
              <w:r w:rsidRPr="006C21D8">
                <w:rPr>
                  <w:rStyle w:val="Hyperlink"/>
                  <w:rFonts w:ascii="Times New Roman" w:hAnsi="Times New Roman"/>
                  <w:sz w:val="24"/>
                  <w:szCs w:val="24"/>
                </w:rPr>
                <w:t>art. 160, da Lei Federal nº. 14.133/2021</w:t>
              </w:r>
            </w:hyperlink>
            <w:r w:rsidRPr="006C21D8">
              <w:rPr>
                <w:rFonts w:ascii="Times New Roman" w:hAnsi="Times New Roman" w:cs="Times New Roman"/>
                <w:sz w:val="24"/>
                <w:szCs w:val="24"/>
              </w:rPr>
              <w:t>).</w:t>
            </w:r>
          </w:p>
          <w:p w:rsidR="00741915" w:rsidRPr="006C21D8" w:rsidRDefault="00741915" w:rsidP="00B620C4">
            <w:pPr>
              <w:pStyle w:val="Nivel2"/>
              <w:numPr>
                <w:ilvl w:val="1"/>
                <w:numId w:val="3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6C21D8">
              <w:rPr>
                <w:rFonts w:ascii="Times New Roman" w:hAnsi="Times New Roman" w:cs="Times New Roman"/>
                <w:sz w:val="24"/>
                <w:szCs w:val="24"/>
              </w:rPr>
              <w:t>Ceis</w:t>
            </w:r>
            <w:proofErr w:type="spellEnd"/>
            <w:r w:rsidRPr="006C21D8">
              <w:rPr>
                <w:rFonts w:ascii="Times New Roman" w:hAnsi="Times New Roman" w:cs="Times New Roman"/>
                <w:sz w:val="24"/>
                <w:szCs w:val="24"/>
              </w:rPr>
              <w:t>) e no Cadastro Nacional de Empresas Punidas (</w:t>
            </w:r>
            <w:proofErr w:type="spellStart"/>
            <w:r w:rsidRPr="006C21D8">
              <w:rPr>
                <w:rFonts w:ascii="Times New Roman" w:hAnsi="Times New Roman" w:cs="Times New Roman"/>
                <w:sz w:val="24"/>
                <w:szCs w:val="24"/>
              </w:rPr>
              <w:t>Cnep</w:t>
            </w:r>
            <w:proofErr w:type="spellEnd"/>
            <w:r w:rsidRPr="006C21D8">
              <w:rPr>
                <w:rFonts w:ascii="Times New Roman" w:hAnsi="Times New Roman" w:cs="Times New Roman"/>
                <w:sz w:val="24"/>
                <w:szCs w:val="24"/>
              </w:rPr>
              <w:t>), instituídos no âmbito do Poder Executivo Federal. (</w:t>
            </w:r>
            <w:hyperlink r:id="rId58" w:anchor="art161" w:history="1">
              <w:r w:rsidRPr="006C21D8">
                <w:rPr>
                  <w:rStyle w:val="Hyperlink"/>
                  <w:rFonts w:ascii="Times New Roman" w:hAnsi="Times New Roman"/>
                  <w:sz w:val="24"/>
                  <w:szCs w:val="24"/>
                </w:rPr>
                <w:t>Art. 161, da Lei Federal nº. 14.133/2021</w:t>
              </w:r>
            </w:hyperlink>
            <w:r w:rsidRPr="006C21D8">
              <w:rPr>
                <w:rFonts w:ascii="Times New Roman" w:hAnsi="Times New Roman" w:cs="Times New Roman"/>
                <w:sz w:val="24"/>
                <w:szCs w:val="24"/>
              </w:rPr>
              <w:t>).</w:t>
            </w:r>
          </w:p>
          <w:p w:rsidR="00741915" w:rsidRPr="006C21D8" w:rsidRDefault="00741915" w:rsidP="00B620C4">
            <w:pPr>
              <w:pStyle w:val="Nivel2"/>
              <w:numPr>
                <w:ilvl w:val="1"/>
                <w:numId w:val="3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lastRenderedPageBreak/>
              <w:t xml:space="preserve">As sanções de impedimento de licitar e contratar e declaração de inidoneidade para licitar ou contratar são passíveis de reabilitação na forma do </w:t>
            </w:r>
            <w:hyperlink r:id="rId59" w:anchor="163" w:history="1">
              <w:r w:rsidRPr="006C21D8">
                <w:rPr>
                  <w:rStyle w:val="Hyperlink"/>
                  <w:rFonts w:ascii="Times New Roman" w:hAnsi="Times New Roman"/>
                  <w:sz w:val="24"/>
                  <w:szCs w:val="24"/>
                </w:rPr>
                <w:t>art. 163 da Lei Federal nº. 14.133/21</w:t>
              </w:r>
            </w:hyperlink>
            <w:r w:rsidRPr="006C21D8">
              <w:rPr>
                <w:rFonts w:ascii="Times New Roman" w:hAnsi="Times New Roman" w:cs="Times New Roman"/>
                <w:sz w:val="24"/>
                <w:szCs w:val="24"/>
              </w:rPr>
              <w:t>.</w:t>
            </w:r>
          </w:p>
          <w:p w:rsidR="00741915" w:rsidRPr="006C21D8" w:rsidRDefault="00741915" w:rsidP="00B620C4">
            <w:pPr>
              <w:pStyle w:val="Nivel2"/>
              <w:numPr>
                <w:ilvl w:val="1"/>
                <w:numId w:val="3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do Decreto Municipal nº</w:t>
            </w:r>
            <w:r w:rsidR="00FB4F71" w:rsidRPr="006C21D8">
              <w:rPr>
                <w:rFonts w:ascii="Times New Roman" w:hAnsi="Times New Roman" w:cs="Times New Roman"/>
                <w:sz w:val="24"/>
                <w:szCs w:val="24"/>
              </w:rPr>
              <w:t>.</w:t>
            </w:r>
            <w:r w:rsidRPr="006C21D8">
              <w:rPr>
                <w:rFonts w:ascii="Times New Roman" w:hAnsi="Times New Roman" w:cs="Times New Roman"/>
                <w:sz w:val="24"/>
                <w:szCs w:val="24"/>
              </w:rPr>
              <w:t xml:space="preserve"> 175, de 2023. </w:t>
            </w:r>
          </w:p>
          <w:p w:rsidR="00FB4F71" w:rsidRPr="006C21D8" w:rsidRDefault="00FB4F71" w:rsidP="00FB4F71">
            <w:pPr>
              <w:pStyle w:val="Nivel2"/>
              <w:numPr>
                <w:ilvl w:val="0"/>
                <w:numId w:val="0"/>
              </w:numPr>
              <w:spacing w:before="0" w:after="0"/>
              <w:rPr>
                <w:rFonts w:ascii="Times New Roman" w:hAnsi="Times New Roman" w:cs="Times New Roman"/>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93" w:name="_Toc166507606"/>
            <w:bookmarkStart w:id="94" w:name="_Toc166507676"/>
            <w:r w:rsidRPr="006C21D8">
              <w:rPr>
                <w:rFonts w:ascii="Times New Roman" w:hAnsi="Times New Roman" w:cs="Times New Roman"/>
              </w:rPr>
              <w:t>CLÁUSULA DÉCIMA SEGUNDA - DA EXTINÇÃO CONTRATUAL (</w:t>
            </w:r>
            <w:hyperlink r:id="rId60" w:anchor="art92" w:history="1">
              <w:r w:rsidRPr="006C21D8">
                <w:rPr>
                  <w:rStyle w:val="Hyperlink"/>
                  <w:rFonts w:ascii="Times New Roman" w:hAnsi="Times New Roman"/>
                </w:rPr>
                <w:t>art. 92, XIX</w:t>
              </w:r>
            </w:hyperlink>
            <w:r w:rsidRPr="006C21D8">
              <w:rPr>
                <w:rFonts w:ascii="Times New Roman" w:hAnsi="Times New Roman" w:cs="Times New Roman"/>
              </w:rPr>
              <w:t>)</w:t>
            </w:r>
            <w:bookmarkEnd w:id="93"/>
            <w:bookmarkEnd w:id="94"/>
          </w:p>
          <w:p w:rsidR="00741915" w:rsidRPr="006C21D8" w:rsidRDefault="00741915" w:rsidP="00B620C4">
            <w:pPr>
              <w:pStyle w:val="Nivel2"/>
              <w:numPr>
                <w:ilvl w:val="1"/>
                <w:numId w:val="35"/>
              </w:numPr>
              <w:spacing w:before="0" w:after="0"/>
              <w:ind w:left="0" w:firstLine="0"/>
              <w:rPr>
                <w:rFonts w:ascii="Times New Roman" w:hAnsi="Times New Roman" w:cs="Times New Roman"/>
                <w:iCs/>
                <w:color w:val="auto"/>
                <w:sz w:val="24"/>
                <w:szCs w:val="24"/>
              </w:rPr>
            </w:pPr>
            <w:r w:rsidRPr="006C21D8">
              <w:rPr>
                <w:rFonts w:ascii="Times New Roman" w:hAnsi="Times New Roman" w:cs="Times New Roman"/>
                <w:iCs/>
                <w:color w:val="auto"/>
                <w:sz w:val="24"/>
                <w:szCs w:val="24"/>
              </w:rPr>
              <w:t>O contrato será extinto quando vencido o prazo nele estipulado, independentemente de terem sido cumpridas ou não as obrigações de ambas as partes contraentes.</w:t>
            </w:r>
          </w:p>
          <w:p w:rsidR="00741915" w:rsidRPr="006C21D8" w:rsidRDefault="00741915" w:rsidP="00B620C4">
            <w:pPr>
              <w:pStyle w:val="Nivel3"/>
              <w:numPr>
                <w:ilvl w:val="1"/>
                <w:numId w:val="35"/>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O contrato poderá ser extinto antes do prazo nele fixado, sem ônus para o Contratante, quando este não dispuser de créditos orçamentários para sua continuidade ou quando entender que o contrato não mais lhe oferece vantagem.</w:t>
            </w:r>
          </w:p>
          <w:p w:rsidR="00741915" w:rsidRPr="006C21D8" w:rsidRDefault="00741915" w:rsidP="00B620C4">
            <w:pPr>
              <w:pStyle w:val="Nivel3"/>
              <w:numPr>
                <w:ilvl w:val="1"/>
                <w:numId w:val="35"/>
              </w:numPr>
              <w:spacing w:before="0" w:after="0"/>
              <w:ind w:left="0" w:firstLine="0"/>
              <w:rPr>
                <w:rFonts w:ascii="Times New Roman" w:hAnsi="Times New Roman" w:cs="Times New Roman"/>
                <w:iCs/>
                <w:color w:val="auto"/>
                <w:sz w:val="24"/>
                <w:szCs w:val="24"/>
              </w:rPr>
            </w:pPr>
            <w:r w:rsidRPr="006C21D8">
              <w:rPr>
                <w:rFonts w:ascii="Times New Roman" w:hAnsi="Times New Roman" w:cs="Times New Roman"/>
                <w:iCs/>
                <w:color w:val="auto"/>
                <w:sz w:val="24"/>
                <w:szCs w:val="24"/>
              </w:rPr>
              <w:t>A extinção nesta hipótese ocorrerá na próxima data de aniversário do contrato, desde que haja a notificação do contratado pelo contratante nesse sentido com pelo menos 2 (dois) meses de antecedência desse dia.</w:t>
            </w:r>
          </w:p>
          <w:p w:rsidR="00741915" w:rsidRPr="006C21D8" w:rsidRDefault="00741915" w:rsidP="00B620C4">
            <w:pPr>
              <w:pStyle w:val="Nivel3"/>
              <w:numPr>
                <w:ilvl w:val="1"/>
                <w:numId w:val="35"/>
              </w:numPr>
              <w:spacing w:before="0" w:after="0"/>
              <w:ind w:left="0" w:firstLine="0"/>
              <w:rPr>
                <w:rFonts w:ascii="Times New Roman" w:hAnsi="Times New Roman" w:cs="Times New Roman"/>
                <w:iCs/>
                <w:color w:val="auto"/>
                <w:sz w:val="24"/>
                <w:szCs w:val="24"/>
              </w:rPr>
            </w:pPr>
            <w:r w:rsidRPr="006C21D8">
              <w:rPr>
                <w:rFonts w:ascii="Times New Roman" w:hAnsi="Times New Roman" w:cs="Times New Roman"/>
                <w:iCs/>
                <w:color w:val="auto"/>
                <w:sz w:val="24"/>
                <w:szCs w:val="24"/>
              </w:rPr>
              <w:t>Caso a notificação da não-continuidade do contrato de que trata este subitem ocorra com menos de 2 (dois) meses da data de aniversário, a extinção contratual ocorrerá após 2 (dois) meses da data da comunicação.</w:t>
            </w:r>
          </w:p>
          <w:p w:rsidR="00741915" w:rsidRPr="006C21D8" w:rsidRDefault="00741915" w:rsidP="00B620C4">
            <w:pPr>
              <w:pStyle w:val="Nivel2"/>
              <w:numPr>
                <w:ilvl w:val="1"/>
                <w:numId w:val="35"/>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O contrato poderá ser extinto antes de cumpridas as obrigações nele estipuladas, ou antes do prazo nele fixado, por algum dos motivos previstos no </w:t>
            </w:r>
            <w:hyperlink r:id="rId61" w:anchor="art137" w:history="1">
              <w:r w:rsidRPr="006C21D8">
                <w:rPr>
                  <w:rStyle w:val="Hyperlink"/>
                  <w:rFonts w:ascii="Times New Roman" w:hAnsi="Times New Roman"/>
                  <w:sz w:val="24"/>
                  <w:szCs w:val="24"/>
                </w:rPr>
                <w:t>artigo 137 da Lei Federal nº. 14.133/21</w:t>
              </w:r>
            </w:hyperlink>
            <w:r w:rsidRPr="006C21D8">
              <w:rPr>
                <w:rFonts w:ascii="Times New Roman" w:hAnsi="Times New Roman" w:cs="Times New Roman"/>
                <w:sz w:val="24"/>
                <w:szCs w:val="24"/>
              </w:rPr>
              <w:t xml:space="preserve">, bem como amigavelmente, </w:t>
            </w:r>
            <w:r w:rsidRPr="006C21D8">
              <w:rPr>
                <w:rFonts w:ascii="Times New Roman" w:hAnsi="Times New Roman" w:cs="Times New Roman"/>
                <w:color w:val="000000" w:themeColor="text1"/>
                <w:sz w:val="24"/>
                <w:szCs w:val="24"/>
              </w:rPr>
              <w:t>assegurados o contraditório e a ampla defesa</w:t>
            </w:r>
            <w:r w:rsidRPr="006C21D8">
              <w:rPr>
                <w:rFonts w:ascii="Times New Roman" w:hAnsi="Times New Roman" w:cs="Times New Roman"/>
                <w:sz w:val="24"/>
                <w:szCs w:val="24"/>
              </w:rPr>
              <w:t>.</w:t>
            </w:r>
          </w:p>
          <w:p w:rsidR="00741915" w:rsidRPr="006C21D8" w:rsidRDefault="00741915" w:rsidP="00B620C4">
            <w:pPr>
              <w:pStyle w:val="Nivel3"/>
              <w:numPr>
                <w:ilvl w:val="2"/>
                <w:numId w:val="44"/>
              </w:numPr>
              <w:spacing w:before="0" w:after="0"/>
              <w:rPr>
                <w:rFonts w:ascii="Times New Roman" w:hAnsi="Times New Roman" w:cs="Times New Roman"/>
                <w:sz w:val="24"/>
                <w:szCs w:val="24"/>
              </w:rPr>
            </w:pPr>
            <w:r w:rsidRPr="006C21D8">
              <w:rPr>
                <w:rFonts w:ascii="Times New Roman" w:hAnsi="Times New Roman" w:cs="Times New Roman"/>
                <w:sz w:val="24"/>
                <w:szCs w:val="24"/>
              </w:rPr>
              <w:t xml:space="preserve">Nesta hipótese, aplicam-se também os </w:t>
            </w:r>
            <w:hyperlink r:id="rId62" w:anchor="art138" w:history="1">
              <w:r w:rsidRPr="006C21D8">
                <w:rPr>
                  <w:rStyle w:val="Hyperlink"/>
                  <w:rFonts w:ascii="Times New Roman" w:hAnsi="Times New Roman"/>
                  <w:sz w:val="24"/>
                  <w:szCs w:val="24"/>
                </w:rPr>
                <w:t>artigos 138 e 139 da mesma Lei</w:t>
              </w:r>
            </w:hyperlink>
            <w:r w:rsidRPr="006C21D8">
              <w:rPr>
                <w:rFonts w:ascii="Times New Roman" w:hAnsi="Times New Roman" w:cs="Times New Roman"/>
                <w:sz w:val="24"/>
                <w:szCs w:val="24"/>
              </w:rPr>
              <w:t>.</w:t>
            </w:r>
          </w:p>
          <w:p w:rsidR="00741915" w:rsidRPr="006C21D8" w:rsidRDefault="00741915" w:rsidP="00B620C4">
            <w:pPr>
              <w:pStyle w:val="Nivel3"/>
              <w:numPr>
                <w:ilvl w:val="2"/>
                <w:numId w:val="4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A alteração social ou a modificação da finalidade ou da estrutura da empresa não ensejará a extinção se não restringir sua capacidade de concluir o contrato.</w:t>
            </w:r>
          </w:p>
          <w:p w:rsidR="00741915" w:rsidRPr="006C21D8" w:rsidRDefault="00741915" w:rsidP="00B620C4">
            <w:pPr>
              <w:pStyle w:val="Nivel4"/>
              <w:numPr>
                <w:ilvl w:val="2"/>
                <w:numId w:val="44"/>
              </w:numPr>
              <w:spacing w:before="0" w:after="0"/>
              <w:ind w:left="0" w:firstLine="0"/>
              <w:rPr>
                <w:rFonts w:ascii="Times New Roman" w:hAnsi="Times New Roman" w:cs="Times New Roman"/>
                <w:sz w:val="24"/>
                <w:szCs w:val="24"/>
              </w:rPr>
            </w:pPr>
            <w:r w:rsidRPr="006C21D8">
              <w:rPr>
                <w:rFonts w:ascii="Times New Roman" w:hAnsi="Times New Roman" w:cs="Times New Roman"/>
                <w:color w:val="000000" w:themeColor="text1"/>
                <w:sz w:val="24"/>
                <w:szCs w:val="24"/>
              </w:rPr>
              <w:t xml:space="preserve">Se a </w:t>
            </w:r>
            <w:r w:rsidRPr="006C21D8">
              <w:rPr>
                <w:rFonts w:ascii="Times New Roman" w:hAnsi="Times New Roman" w:cs="Times New Roman"/>
                <w:sz w:val="24"/>
                <w:szCs w:val="24"/>
              </w:rPr>
              <w:t>operação implicar mudança da pessoa jurídica contratada, deverá ser formalizado termo aditivo para alteração subjetiva.</w:t>
            </w:r>
          </w:p>
          <w:p w:rsidR="00741915" w:rsidRPr="006C21D8" w:rsidRDefault="00741915" w:rsidP="00B620C4">
            <w:pPr>
              <w:pStyle w:val="Nivel2"/>
              <w:numPr>
                <w:ilvl w:val="1"/>
                <w:numId w:val="4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O termo de extinção, sempre que possível, será precedido:</w:t>
            </w:r>
          </w:p>
          <w:p w:rsidR="00741915" w:rsidRPr="006C21D8" w:rsidRDefault="00741915" w:rsidP="00B620C4">
            <w:pPr>
              <w:pStyle w:val="Nivel3"/>
              <w:numPr>
                <w:ilvl w:val="2"/>
                <w:numId w:val="44"/>
              </w:numPr>
              <w:spacing w:before="0" w:after="0"/>
              <w:rPr>
                <w:rFonts w:ascii="Times New Roman" w:hAnsi="Times New Roman" w:cs="Times New Roman"/>
                <w:sz w:val="24"/>
                <w:szCs w:val="24"/>
              </w:rPr>
            </w:pPr>
            <w:r w:rsidRPr="006C21D8">
              <w:rPr>
                <w:rFonts w:ascii="Times New Roman" w:hAnsi="Times New Roman" w:cs="Times New Roman"/>
                <w:sz w:val="24"/>
                <w:szCs w:val="24"/>
              </w:rPr>
              <w:t>Balanço dos eventos contratuais já cumpridos ou parcialmente cumpridos;</w:t>
            </w:r>
          </w:p>
          <w:p w:rsidR="00741915" w:rsidRPr="006C21D8" w:rsidRDefault="00741915" w:rsidP="00B620C4">
            <w:pPr>
              <w:pStyle w:val="Nivel3"/>
              <w:numPr>
                <w:ilvl w:val="2"/>
                <w:numId w:val="4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Relação dos pagamentos já efetuados e ainda devidos;</w:t>
            </w:r>
          </w:p>
          <w:p w:rsidR="00741915" w:rsidRPr="006C21D8" w:rsidRDefault="00741915" w:rsidP="00B620C4">
            <w:pPr>
              <w:pStyle w:val="Nivel3"/>
              <w:numPr>
                <w:ilvl w:val="2"/>
                <w:numId w:val="44"/>
              </w:numPr>
              <w:spacing w:before="0" w:after="0"/>
              <w:rPr>
                <w:rFonts w:ascii="Times New Roman" w:hAnsi="Times New Roman" w:cs="Times New Roman"/>
                <w:sz w:val="24"/>
                <w:szCs w:val="24"/>
              </w:rPr>
            </w:pPr>
            <w:r w:rsidRPr="006C21D8">
              <w:rPr>
                <w:rFonts w:ascii="Times New Roman" w:hAnsi="Times New Roman" w:cs="Times New Roman"/>
                <w:sz w:val="24"/>
                <w:szCs w:val="24"/>
              </w:rPr>
              <w:t>Indenizações e multas.</w:t>
            </w:r>
          </w:p>
          <w:p w:rsidR="00741915" w:rsidRPr="006C21D8" w:rsidRDefault="00741915" w:rsidP="00B620C4">
            <w:pPr>
              <w:pStyle w:val="Nivel2"/>
              <w:numPr>
                <w:ilvl w:val="1"/>
                <w:numId w:val="4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63" w:anchor="art131" w:history="1">
              <w:r w:rsidRPr="006C21D8">
                <w:rPr>
                  <w:rStyle w:val="Hyperlink"/>
                  <w:rFonts w:ascii="Times New Roman" w:hAnsi="Times New Roman"/>
                  <w:sz w:val="24"/>
                  <w:szCs w:val="24"/>
                </w:rPr>
                <w:t>art. 131, caput, da Lei Federal nº. 14.133/2021</w:t>
              </w:r>
            </w:hyperlink>
            <w:r w:rsidRPr="006C21D8">
              <w:rPr>
                <w:rFonts w:ascii="Times New Roman" w:hAnsi="Times New Roman" w:cs="Times New Roman"/>
                <w:sz w:val="24"/>
                <w:szCs w:val="24"/>
              </w:rPr>
              <w:t xml:space="preserve">). </w:t>
            </w:r>
          </w:p>
          <w:p w:rsidR="00741915" w:rsidRPr="006C21D8" w:rsidRDefault="00741915" w:rsidP="00B620C4">
            <w:pPr>
              <w:pStyle w:val="Nivel2"/>
              <w:numPr>
                <w:ilvl w:val="1"/>
                <w:numId w:val="44"/>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w:t>
            </w:r>
            <w:r w:rsidRPr="006C21D8">
              <w:rPr>
                <w:rFonts w:ascii="Times New Roman" w:hAnsi="Times New Roman" w:cs="Times New Roman"/>
                <w:sz w:val="24"/>
                <w:szCs w:val="24"/>
              </w:rPr>
              <w:lastRenderedPageBreak/>
              <w:t>companheiro ou parente em linha reta, colateral ou por afinidade, até o terceiro grau (art. 14, inciso IV, da Lei Federal nº. 14.133/2021).</w:t>
            </w:r>
          </w:p>
          <w:p w:rsidR="00741915" w:rsidRPr="006C21D8" w:rsidRDefault="00741915" w:rsidP="00741915">
            <w:pPr>
              <w:pStyle w:val="Nivel2"/>
              <w:numPr>
                <w:ilvl w:val="0"/>
                <w:numId w:val="0"/>
              </w:numPr>
              <w:spacing w:before="0" w:after="0"/>
              <w:rPr>
                <w:rFonts w:ascii="Times New Roman" w:hAnsi="Times New Roman" w:cs="Times New Roman"/>
                <w:sz w:val="24"/>
                <w:szCs w:val="24"/>
              </w:rPr>
            </w:pPr>
          </w:p>
          <w:p w:rsidR="00741915" w:rsidRPr="006C21D8" w:rsidRDefault="00741915" w:rsidP="00741915">
            <w:pPr>
              <w:pStyle w:val="Nivel2"/>
              <w:numPr>
                <w:ilvl w:val="0"/>
                <w:numId w:val="0"/>
              </w:numPr>
              <w:spacing w:before="0" w:after="0"/>
              <w:rPr>
                <w:rFonts w:ascii="Times New Roman" w:hAnsi="Times New Roman" w:cs="Times New Roman"/>
                <w:sz w:val="24"/>
                <w:szCs w:val="24"/>
              </w:rPr>
            </w:pPr>
            <w:r w:rsidRPr="006C21D8">
              <w:rPr>
                <w:rFonts w:ascii="Times New Roman" w:hAnsi="Times New Roman" w:cs="Times New Roman"/>
                <w:b/>
                <w:sz w:val="24"/>
                <w:szCs w:val="24"/>
              </w:rPr>
              <w:t>CLÁUSULA DÉCIMA TERCEIRA - DA(S) DOTAÇÃO(ÕES) ORÇAMENTÁRIA(S)</w:t>
            </w:r>
            <w:r w:rsidRPr="006C21D8">
              <w:rPr>
                <w:rFonts w:ascii="Times New Roman" w:hAnsi="Times New Roman" w:cs="Times New Roman"/>
                <w:sz w:val="24"/>
                <w:szCs w:val="24"/>
              </w:rPr>
              <w:t xml:space="preserve"> (</w:t>
            </w:r>
            <w:hyperlink r:id="rId64" w:anchor="art92" w:history="1">
              <w:r w:rsidRPr="006C21D8">
                <w:rPr>
                  <w:rStyle w:val="Hyperlink"/>
                  <w:rFonts w:ascii="Times New Roman" w:hAnsi="Times New Roman"/>
                  <w:sz w:val="24"/>
                  <w:szCs w:val="24"/>
                </w:rPr>
                <w:t>art. 92, VIII</w:t>
              </w:r>
            </w:hyperlink>
            <w:r w:rsidRPr="006C21D8">
              <w:rPr>
                <w:rFonts w:ascii="Times New Roman" w:hAnsi="Times New Roman" w:cs="Times New Roman"/>
                <w:sz w:val="24"/>
                <w:szCs w:val="24"/>
              </w:rPr>
              <w:t>)</w:t>
            </w:r>
          </w:p>
          <w:p w:rsidR="00741915" w:rsidRPr="006C21D8" w:rsidRDefault="00741915" w:rsidP="00741915">
            <w:pPr>
              <w:pStyle w:val="Nivel01"/>
              <w:rPr>
                <w:rFonts w:ascii="Times New Roman" w:hAnsi="Times New Roman" w:cs="Times New Roman"/>
              </w:rPr>
            </w:pPr>
            <w:bookmarkStart w:id="95" w:name="_Toc166507607"/>
            <w:bookmarkStart w:id="96" w:name="_Toc166507677"/>
            <w:r w:rsidRPr="006C21D8">
              <w:rPr>
                <w:rFonts w:ascii="Times New Roman" w:hAnsi="Times New Roman" w:cs="Times New Roman"/>
              </w:rPr>
              <w:t>13.1. As despesas decorrentes da presente contratação correrão à conta de recursos específicos consignados no orçamento geral da Prefeitura Municipal de Tupaciguara, na (s) dotação (</w:t>
            </w:r>
            <w:proofErr w:type="spellStart"/>
            <w:r w:rsidRPr="006C21D8">
              <w:rPr>
                <w:rFonts w:ascii="Times New Roman" w:hAnsi="Times New Roman" w:cs="Times New Roman"/>
              </w:rPr>
              <w:t>ções</w:t>
            </w:r>
            <w:proofErr w:type="spellEnd"/>
            <w:r w:rsidRPr="006C21D8">
              <w:rPr>
                <w:rFonts w:ascii="Times New Roman" w:hAnsi="Times New Roman" w:cs="Times New Roman"/>
              </w:rPr>
              <w:t>) abaixo (s) discriminada (s):</w:t>
            </w:r>
            <w:bookmarkEnd w:id="95"/>
            <w:bookmarkEnd w:id="96"/>
          </w:p>
          <w:p w:rsidR="00E077D0" w:rsidRDefault="00E077D0" w:rsidP="00E077D0">
            <w:pPr>
              <w:pStyle w:val="SemEspaamento"/>
              <w:spacing w:line="360" w:lineRule="auto"/>
              <w:rPr>
                <w:rFonts w:ascii="Times New Roman" w:hAnsi="Times New Roman" w:cs="Times New Roman"/>
              </w:rPr>
            </w:pPr>
            <w:r>
              <w:rPr>
                <w:rFonts w:ascii="Times New Roman" w:hAnsi="Times New Roman" w:cs="Times New Roman"/>
              </w:rPr>
              <w:t>Nº 02.05.02.10.305.0003.2.0134.3.3.90.39 – Outros Serviços de Terceiros</w:t>
            </w:r>
            <w:r w:rsidRPr="00D57656">
              <w:rPr>
                <w:rFonts w:ascii="Times New Roman" w:hAnsi="Times New Roman" w:cs="Times New Roman"/>
              </w:rPr>
              <w:t xml:space="preserve"> –</w:t>
            </w:r>
            <w:r>
              <w:rPr>
                <w:rFonts w:ascii="Times New Roman" w:hAnsi="Times New Roman" w:cs="Times New Roman"/>
              </w:rPr>
              <w:t xml:space="preserve"> Pessoa Jurídica -</w:t>
            </w:r>
            <w:r w:rsidRPr="00D57656">
              <w:rPr>
                <w:rFonts w:ascii="Times New Roman" w:hAnsi="Times New Roman" w:cs="Times New Roman"/>
              </w:rPr>
              <w:t xml:space="preserve"> Ficha </w:t>
            </w:r>
            <w:r>
              <w:rPr>
                <w:rFonts w:ascii="Times New Roman" w:hAnsi="Times New Roman" w:cs="Times New Roman"/>
              </w:rPr>
              <w:t xml:space="preserve">329, fonte de recurso </w:t>
            </w:r>
            <w:r w:rsidRPr="00D57656">
              <w:rPr>
                <w:rFonts w:ascii="Times New Roman" w:hAnsi="Times New Roman" w:cs="Times New Roman"/>
              </w:rPr>
              <w:t>01.0</w:t>
            </w:r>
            <w:r>
              <w:rPr>
                <w:rFonts w:ascii="Times New Roman" w:hAnsi="Times New Roman" w:cs="Times New Roman"/>
              </w:rPr>
              <w:t>500</w:t>
            </w:r>
            <w:r w:rsidRPr="00D57656">
              <w:rPr>
                <w:rFonts w:ascii="Times New Roman" w:hAnsi="Times New Roman" w:cs="Times New Roman"/>
              </w:rPr>
              <w:t>.0000.0000</w:t>
            </w:r>
            <w:r>
              <w:rPr>
                <w:rFonts w:ascii="Times New Roman" w:hAnsi="Times New Roman" w:cs="Times New Roman"/>
              </w:rPr>
              <w:t xml:space="preserve"> (CO 1002).</w:t>
            </w:r>
          </w:p>
          <w:p w:rsidR="00E077D0" w:rsidRDefault="00E077D0" w:rsidP="00E077D0">
            <w:pPr>
              <w:pStyle w:val="SemEspaamento"/>
              <w:spacing w:line="360" w:lineRule="auto"/>
              <w:rPr>
                <w:rFonts w:ascii="Times New Roman" w:hAnsi="Times New Roman" w:cs="Times New Roman"/>
              </w:rPr>
            </w:pPr>
            <w:r>
              <w:rPr>
                <w:rFonts w:ascii="Times New Roman" w:hAnsi="Times New Roman" w:cs="Times New Roman"/>
              </w:rPr>
              <w:t>Nº 02.05.02.10.305.0003.2.0134.3.3.90.39 – Outros Serviços de Terceiros</w:t>
            </w:r>
            <w:r w:rsidRPr="00D57656">
              <w:rPr>
                <w:rFonts w:ascii="Times New Roman" w:hAnsi="Times New Roman" w:cs="Times New Roman"/>
              </w:rPr>
              <w:t xml:space="preserve"> –</w:t>
            </w:r>
            <w:r>
              <w:rPr>
                <w:rFonts w:ascii="Times New Roman" w:hAnsi="Times New Roman" w:cs="Times New Roman"/>
              </w:rPr>
              <w:t xml:space="preserve"> Pessoa Jurídica -</w:t>
            </w:r>
            <w:r w:rsidRPr="00D57656">
              <w:rPr>
                <w:rFonts w:ascii="Times New Roman" w:hAnsi="Times New Roman" w:cs="Times New Roman"/>
              </w:rPr>
              <w:t xml:space="preserve"> Ficha </w:t>
            </w:r>
            <w:r>
              <w:rPr>
                <w:rFonts w:ascii="Times New Roman" w:hAnsi="Times New Roman" w:cs="Times New Roman"/>
              </w:rPr>
              <w:t xml:space="preserve">329, fonte de recurso </w:t>
            </w:r>
            <w:r w:rsidRPr="00D57656">
              <w:rPr>
                <w:rFonts w:ascii="Times New Roman" w:hAnsi="Times New Roman" w:cs="Times New Roman"/>
              </w:rPr>
              <w:t>01.0</w:t>
            </w:r>
            <w:r>
              <w:rPr>
                <w:rFonts w:ascii="Times New Roman" w:hAnsi="Times New Roman" w:cs="Times New Roman"/>
              </w:rPr>
              <w:t>600</w:t>
            </w:r>
            <w:r w:rsidRPr="00D57656">
              <w:rPr>
                <w:rFonts w:ascii="Times New Roman" w:hAnsi="Times New Roman" w:cs="Times New Roman"/>
              </w:rPr>
              <w:t>.0000.0000</w:t>
            </w:r>
            <w:r>
              <w:rPr>
                <w:rFonts w:ascii="Times New Roman" w:hAnsi="Times New Roman" w:cs="Times New Roman"/>
              </w:rPr>
              <w:t xml:space="preserve"> (CO 1002).</w:t>
            </w:r>
          </w:p>
          <w:p w:rsidR="00E077D0" w:rsidRDefault="00E077D0" w:rsidP="00E077D0">
            <w:pPr>
              <w:pStyle w:val="SemEspaamento"/>
              <w:spacing w:line="360" w:lineRule="auto"/>
              <w:rPr>
                <w:rFonts w:ascii="Times New Roman" w:hAnsi="Times New Roman" w:cs="Times New Roman"/>
              </w:rPr>
            </w:pPr>
            <w:r>
              <w:rPr>
                <w:rFonts w:ascii="Times New Roman" w:hAnsi="Times New Roman" w:cs="Times New Roman"/>
              </w:rPr>
              <w:t>Nº 02.05.02.10.305.0003.2.0134.3.3.90.39 – Outros Serviços de Terceiros</w:t>
            </w:r>
            <w:r w:rsidRPr="00D57656">
              <w:rPr>
                <w:rFonts w:ascii="Times New Roman" w:hAnsi="Times New Roman" w:cs="Times New Roman"/>
              </w:rPr>
              <w:t xml:space="preserve"> –</w:t>
            </w:r>
            <w:r>
              <w:rPr>
                <w:rFonts w:ascii="Times New Roman" w:hAnsi="Times New Roman" w:cs="Times New Roman"/>
              </w:rPr>
              <w:t xml:space="preserve"> Pessoa Jurídica -</w:t>
            </w:r>
            <w:r w:rsidRPr="00D57656">
              <w:rPr>
                <w:rFonts w:ascii="Times New Roman" w:hAnsi="Times New Roman" w:cs="Times New Roman"/>
              </w:rPr>
              <w:t xml:space="preserve"> Ficha </w:t>
            </w:r>
            <w:r>
              <w:rPr>
                <w:rFonts w:ascii="Times New Roman" w:hAnsi="Times New Roman" w:cs="Times New Roman"/>
              </w:rPr>
              <w:t xml:space="preserve">329, fonte de recurso </w:t>
            </w:r>
            <w:r w:rsidRPr="00D57656">
              <w:rPr>
                <w:rFonts w:ascii="Times New Roman" w:hAnsi="Times New Roman" w:cs="Times New Roman"/>
              </w:rPr>
              <w:t>01.0</w:t>
            </w:r>
            <w:r>
              <w:rPr>
                <w:rFonts w:ascii="Times New Roman" w:hAnsi="Times New Roman" w:cs="Times New Roman"/>
              </w:rPr>
              <w:t>621</w:t>
            </w:r>
            <w:r w:rsidRPr="00D57656">
              <w:rPr>
                <w:rFonts w:ascii="Times New Roman" w:hAnsi="Times New Roman" w:cs="Times New Roman"/>
              </w:rPr>
              <w:t>.0000.0000</w:t>
            </w:r>
            <w:r>
              <w:rPr>
                <w:rFonts w:ascii="Times New Roman" w:hAnsi="Times New Roman" w:cs="Times New Roman"/>
              </w:rPr>
              <w:t xml:space="preserve"> (CO 1002).</w:t>
            </w:r>
          </w:p>
          <w:p w:rsidR="00741915" w:rsidRPr="006C21D8" w:rsidRDefault="00741915" w:rsidP="00741915">
            <w:pPr>
              <w:pStyle w:val="Nivel2"/>
              <w:numPr>
                <w:ilvl w:val="0"/>
                <w:numId w:val="0"/>
              </w:numPr>
              <w:spacing w:before="0" w:after="0"/>
              <w:ind w:right="-1"/>
              <w:rPr>
                <w:rFonts w:ascii="Times New Roman" w:hAnsi="Times New Roman" w:cs="Times New Roman"/>
                <w:iCs/>
                <w:color w:val="auto"/>
                <w:sz w:val="24"/>
                <w:szCs w:val="24"/>
              </w:rPr>
            </w:pPr>
            <w:r w:rsidRPr="006C21D8">
              <w:rPr>
                <w:rFonts w:ascii="Times New Roman" w:hAnsi="Times New Roman" w:cs="Times New Roman"/>
                <w:iCs/>
                <w:color w:val="auto"/>
                <w:sz w:val="24"/>
                <w:szCs w:val="24"/>
              </w:rPr>
              <w:t>13.1.1. A (s) dotação (</w:t>
            </w:r>
            <w:proofErr w:type="spellStart"/>
            <w:r w:rsidRPr="006C21D8">
              <w:rPr>
                <w:rFonts w:ascii="Times New Roman" w:hAnsi="Times New Roman" w:cs="Times New Roman"/>
                <w:iCs/>
                <w:color w:val="auto"/>
                <w:sz w:val="24"/>
                <w:szCs w:val="24"/>
              </w:rPr>
              <w:t>ções</w:t>
            </w:r>
            <w:proofErr w:type="spellEnd"/>
            <w:r w:rsidRPr="006C21D8">
              <w:rPr>
                <w:rFonts w:ascii="Times New Roman" w:hAnsi="Times New Roman" w:cs="Times New Roman"/>
                <w:iCs/>
                <w:color w:val="auto"/>
                <w:sz w:val="24"/>
                <w:szCs w:val="24"/>
              </w:rPr>
              <w:t xml:space="preserve">) orçamentária (s) relativa aos exercícios financeiros subsequentes será indicada após aprovação da Lei Orçamentária respectiva e liberação dos créditos correspondentes, mediante </w:t>
            </w:r>
            <w:proofErr w:type="spellStart"/>
            <w:r w:rsidRPr="006C21D8">
              <w:rPr>
                <w:rFonts w:ascii="Times New Roman" w:hAnsi="Times New Roman" w:cs="Times New Roman"/>
                <w:iCs/>
                <w:color w:val="auto"/>
                <w:sz w:val="24"/>
                <w:szCs w:val="24"/>
              </w:rPr>
              <w:t>apostilamento</w:t>
            </w:r>
            <w:proofErr w:type="spellEnd"/>
            <w:r w:rsidRPr="006C21D8">
              <w:rPr>
                <w:rFonts w:ascii="Times New Roman" w:hAnsi="Times New Roman" w:cs="Times New Roman"/>
                <w:iCs/>
                <w:color w:val="auto"/>
                <w:sz w:val="24"/>
                <w:szCs w:val="24"/>
              </w:rPr>
              <w:t>.</w:t>
            </w:r>
          </w:p>
          <w:p w:rsidR="00741915" w:rsidRPr="006C21D8" w:rsidRDefault="00741915" w:rsidP="00741915">
            <w:pPr>
              <w:pStyle w:val="Nivel2"/>
              <w:numPr>
                <w:ilvl w:val="0"/>
                <w:numId w:val="0"/>
              </w:numPr>
              <w:spacing w:before="0" w:after="0"/>
              <w:ind w:right="-1"/>
              <w:rPr>
                <w:rFonts w:ascii="Times New Roman" w:hAnsi="Times New Roman" w:cs="Times New Roman"/>
                <w:iCs/>
                <w:color w:val="auto"/>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97" w:name="_Toc166507608"/>
            <w:bookmarkStart w:id="98" w:name="_Toc166507678"/>
            <w:r w:rsidRPr="006C21D8">
              <w:rPr>
                <w:rFonts w:ascii="Times New Roman" w:hAnsi="Times New Roman" w:cs="Times New Roman"/>
              </w:rPr>
              <w:t>CLÁUSULA DÉCIMA QUARTA - DOS CASOS OMISSOS (</w:t>
            </w:r>
            <w:hyperlink r:id="rId65" w:anchor="art92" w:history="1">
              <w:r w:rsidRPr="006C21D8">
                <w:rPr>
                  <w:rStyle w:val="Hyperlink"/>
                  <w:rFonts w:ascii="Times New Roman" w:hAnsi="Times New Roman"/>
                  <w:b w:val="0"/>
                </w:rPr>
                <w:t>art. 92, III</w:t>
              </w:r>
            </w:hyperlink>
            <w:r w:rsidRPr="006C21D8">
              <w:rPr>
                <w:rFonts w:ascii="Times New Roman" w:hAnsi="Times New Roman" w:cs="Times New Roman"/>
              </w:rPr>
              <w:t>)</w:t>
            </w:r>
            <w:bookmarkEnd w:id="97"/>
            <w:bookmarkEnd w:id="98"/>
          </w:p>
          <w:p w:rsidR="00741915" w:rsidRPr="006C21D8" w:rsidRDefault="00741915" w:rsidP="00B620C4">
            <w:pPr>
              <w:pStyle w:val="Nivel2"/>
              <w:numPr>
                <w:ilvl w:val="1"/>
                <w:numId w:val="36"/>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Os casos omissos serão decididos pelo contratante, segundo as disposições contidas na </w:t>
            </w:r>
            <w:r w:rsidRPr="006C21D8">
              <w:rPr>
                <w:rStyle w:val="Hyperlink"/>
                <w:rFonts w:ascii="Times New Roman" w:hAnsi="Times New Roman"/>
                <w:sz w:val="24"/>
                <w:szCs w:val="24"/>
              </w:rPr>
              <w:t xml:space="preserve">Lei Federal </w:t>
            </w:r>
            <w:hyperlink r:id="rId66" w:history="1">
              <w:r w:rsidRPr="006C21D8">
                <w:rPr>
                  <w:rStyle w:val="Hyperlink"/>
                  <w:rFonts w:ascii="Times New Roman" w:hAnsi="Times New Roman"/>
                  <w:sz w:val="24"/>
                  <w:szCs w:val="24"/>
                </w:rPr>
                <w:t>nº. 14.133/2021</w:t>
              </w:r>
            </w:hyperlink>
            <w:r w:rsidRPr="006C21D8">
              <w:rPr>
                <w:rFonts w:ascii="Times New Roman" w:hAnsi="Times New Roman" w:cs="Times New Roman"/>
                <w:sz w:val="24"/>
                <w:szCs w:val="24"/>
              </w:rPr>
              <w:t xml:space="preserve">, e demais normas federais aplicáveis e, subsidiariamente, segundo as disposições contidas na </w:t>
            </w:r>
            <w:hyperlink r:id="rId67" w:history="1">
              <w:r w:rsidRPr="006C21D8">
                <w:rPr>
                  <w:rStyle w:val="Hyperlink"/>
                  <w:rFonts w:ascii="Times New Roman" w:hAnsi="Times New Roman"/>
                  <w:sz w:val="24"/>
                  <w:szCs w:val="24"/>
                </w:rPr>
                <w:t>Lei Federal nº. 8.078/1990 - Código de Defesa do Consumidor</w:t>
              </w:r>
            </w:hyperlink>
            <w:r w:rsidRPr="006C21D8">
              <w:rPr>
                <w:rFonts w:ascii="Times New Roman" w:hAnsi="Times New Roman" w:cs="Times New Roman"/>
                <w:sz w:val="24"/>
                <w:szCs w:val="24"/>
              </w:rPr>
              <w:t xml:space="preserve"> - e normas e princípios gerais dos contratos.</w:t>
            </w:r>
          </w:p>
          <w:p w:rsidR="00741915" w:rsidRPr="006C21D8" w:rsidRDefault="00741915" w:rsidP="00741915">
            <w:pPr>
              <w:pStyle w:val="Nivel2"/>
              <w:numPr>
                <w:ilvl w:val="0"/>
                <w:numId w:val="0"/>
              </w:numPr>
              <w:spacing w:before="0" w:after="0"/>
              <w:rPr>
                <w:rFonts w:ascii="Times New Roman" w:hAnsi="Times New Roman" w:cs="Times New Roman"/>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99" w:name="_Toc166507609"/>
            <w:bookmarkStart w:id="100" w:name="_Toc166507679"/>
            <w:r w:rsidRPr="006C21D8">
              <w:rPr>
                <w:rFonts w:ascii="Times New Roman" w:hAnsi="Times New Roman" w:cs="Times New Roman"/>
              </w:rPr>
              <w:t>CLÁUSULA DÉCIMA QUINTA - DAS ALTERAÇÕES</w:t>
            </w:r>
            <w:bookmarkEnd w:id="99"/>
            <w:bookmarkEnd w:id="100"/>
          </w:p>
          <w:p w:rsidR="00741915" w:rsidRPr="006C21D8" w:rsidRDefault="00741915" w:rsidP="00B620C4">
            <w:pPr>
              <w:pStyle w:val="Nivel2"/>
              <w:numPr>
                <w:ilvl w:val="1"/>
                <w:numId w:val="37"/>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Eventuais alterações contratuais reger-se-ão pela disciplina dos </w:t>
            </w:r>
            <w:hyperlink r:id="rId68" w:anchor="art124" w:history="1">
              <w:proofErr w:type="spellStart"/>
              <w:r w:rsidRPr="006C21D8">
                <w:rPr>
                  <w:rStyle w:val="Hyperlink"/>
                  <w:rFonts w:ascii="Times New Roman" w:hAnsi="Times New Roman"/>
                  <w:sz w:val="24"/>
                  <w:szCs w:val="24"/>
                </w:rPr>
                <w:t>arts</w:t>
              </w:r>
              <w:proofErr w:type="spellEnd"/>
              <w:r w:rsidRPr="006C21D8">
                <w:rPr>
                  <w:rStyle w:val="Hyperlink"/>
                  <w:rFonts w:ascii="Times New Roman" w:hAnsi="Times New Roman"/>
                  <w:sz w:val="24"/>
                  <w:szCs w:val="24"/>
                </w:rPr>
                <w:t>. 124 e seguintes da Lei Federal nº. 14.133/2021</w:t>
              </w:r>
            </w:hyperlink>
            <w:r w:rsidRPr="006C21D8">
              <w:rPr>
                <w:rFonts w:ascii="Times New Roman" w:hAnsi="Times New Roman" w:cs="Times New Roman"/>
                <w:sz w:val="24"/>
                <w:szCs w:val="24"/>
              </w:rPr>
              <w:t>.</w:t>
            </w:r>
          </w:p>
          <w:p w:rsidR="00741915" w:rsidRPr="006C21D8" w:rsidRDefault="00741915" w:rsidP="00B620C4">
            <w:pPr>
              <w:pStyle w:val="Nivel2"/>
              <w:numPr>
                <w:ilvl w:val="1"/>
                <w:numId w:val="37"/>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rsidR="00741915" w:rsidRPr="006C21D8" w:rsidRDefault="00741915" w:rsidP="00B620C4">
            <w:pPr>
              <w:pStyle w:val="Nivel2"/>
              <w:numPr>
                <w:ilvl w:val="1"/>
                <w:numId w:val="37"/>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Federal nº. 14.133/2021).</w:t>
            </w:r>
          </w:p>
          <w:p w:rsidR="00741915" w:rsidRPr="006C21D8" w:rsidRDefault="00741915" w:rsidP="00B620C4">
            <w:pPr>
              <w:pStyle w:val="Nivel2"/>
              <w:numPr>
                <w:ilvl w:val="1"/>
                <w:numId w:val="37"/>
              </w:numPr>
              <w:spacing w:before="0" w:after="0"/>
              <w:ind w:left="0" w:firstLine="0"/>
              <w:rPr>
                <w:rFonts w:ascii="Times New Roman" w:hAnsi="Times New Roman" w:cs="Times New Roman"/>
                <w:sz w:val="24"/>
                <w:szCs w:val="24"/>
              </w:rPr>
            </w:pPr>
            <w:r w:rsidRPr="006C21D8">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69" w:anchor="art136" w:history="1">
              <w:r w:rsidRPr="006C21D8">
                <w:rPr>
                  <w:rStyle w:val="Hyperlink"/>
                  <w:rFonts w:ascii="Times New Roman" w:hAnsi="Times New Roman"/>
                  <w:sz w:val="24"/>
                  <w:szCs w:val="24"/>
                </w:rPr>
                <w:t>art. 136 da Lei Federal nº. 14.133/2021</w:t>
              </w:r>
            </w:hyperlink>
            <w:r w:rsidRPr="006C21D8">
              <w:rPr>
                <w:rFonts w:ascii="Times New Roman" w:hAnsi="Times New Roman" w:cs="Times New Roman"/>
                <w:sz w:val="24"/>
                <w:szCs w:val="24"/>
              </w:rPr>
              <w:t>.</w:t>
            </w:r>
          </w:p>
          <w:p w:rsidR="00741915" w:rsidRPr="006C21D8" w:rsidRDefault="00741915" w:rsidP="00741915">
            <w:pPr>
              <w:pStyle w:val="Nivel2"/>
              <w:numPr>
                <w:ilvl w:val="0"/>
                <w:numId w:val="0"/>
              </w:numPr>
              <w:spacing w:before="0" w:after="0"/>
              <w:rPr>
                <w:rFonts w:ascii="Times New Roman" w:hAnsi="Times New Roman" w:cs="Times New Roman"/>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101" w:name="_Toc166507610"/>
            <w:bookmarkStart w:id="102" w:name="_Toc166507680"/>
            <w:r w:rsidRPr="006C21D8">
              <w:rPr>
                <w:rFonts w:ascii="Times New Roman" w:hAnsi="Times New Roman" w:cs="Times New Roman"/>
              </w:rPr>
              <w:lastRenderedPageBreak/>
              <w:t>CLÁUSULA DÉCIMA SEXTA - DA PUBLICAÇÃO</w:t>
            </w:r>
            <w:bookmarkEnd w:id="101"/>
            <w:bookmarkEnd w:id="102"/>
          </w:p>
          <w:p w:rsidR="00741915" w:rsidRPr="006C21D8" w:rsidRDefault="00741915" w:rsidP="00741915">
            <w:pPr>
              <w:pStyle w:val="Nivel2"/>
              <w:numPr>
                <w:ilvl w:val="0"/>
                <w:numId w:val="0"/>
              </w:numPr>
              <w:spacing w:before="0" w:after="0"/>
              <w:rPr>
                <w:rFonts w:ascii="Times New Roman" w:hAnsi="Times New Roman" w:cs="Times New Roman"/>
                <w:sz w:val="24"/>
                <w:szCs w:val="24"/>
              </w:rPr>
            </w:pPr>
            <w:r w:rsidRPr="006C21D8">
              <w:rPr>
                <w:rFonts w:ascii="Times New Roman" w:hAnsi="Times New Roman" w:cs="Times New Roman"/>
                <w:sz w:val="24"/>
                <w:szCs w:val="24"/>
              </w:rPr>
              <w:t xml:space="preserve">16.1. Incumbirá ao contratante divulgar o presente instrumento no Portal Nacional de Contratações Públicas (PNCP), na forma prevista no </w:t>
            </w:r>
            <w:hyperlink r:id="rId70" w:anchor="art94" w:history="1">
              <w:r w:rsidRPr="006C21D8">
                <w:rPr>
                  <w:rStyle w:val="Hyperlink"/>
                  <w:rFonts w:ascii="Times New Roman" w:hAnsi="Times New Roman"/>
                  <w:sz w:val="24"/>
                  <w:szCs w:val="24"/>
                </w:rPr>
                <w:t>art. 94 da Lei Federal nº. 14.133/2021</w:t>
              </w:r>
            </w:hyperlink>
            <w:r w:rsidRPr="006C21D8">
              <w:rPr>
                <w:rFonts w:ascii="Times New Roman" w:hAnsi="Times New Roman" w:cs="Times New Roman"/>
                <w:sz w:val="24"/>
                <w:szCs w:val="24"/>
              </w:rPr>
              <w:t xml:space="preserve">, bem como no respectivo sítio oficial na Internet, em atenção ao art. 91, caput, da Lei Federal nº. 14.133/2021, e ao </w:t>
            </w:r>
            <w:hyperlink r:id="rId71" w:anchor="art8§2" w:history="1">
              <w:r w:rsidRPr="006C21D8">
                <w:rPr>
                  <w:rStyle w:val="Hyperlink"/>
                  <w:rFonts w:ascii="Times New Roman" w:hAnsi="Times New Roman"/>
                  <w:sz w:val="24"/>
                  <w:szCs w:val="24"/>
                </w:rPr>
                <w:t>art. 8º, §2º, da Lei Federal nº. 12.527/2011</w:t>
              </w:r>
            </w:hyperlink>
            <w:r w:rsidRPr="006C21D8">
              <w:rPr>
                <w:rFonts w:ascii="Times New Roman" w:hAnsi="Times New Roman" w:cs="Times New Roman"/>
                <w:sz w:val="24"/>
                <w:szCs w:val="24"/>
              </w:rPr>
              <w:t xml:space="preserve">, c/c </w:t>
            </w:r>
            <w:hyperlink r:id="rId72" w:anchor="art7§3" w:history="1">
              <w:r w:rsidRPr="006C21D8">
                <w:rPr>
                  <w:rStyle w:val="Hyperlink"/>
                  <w:rFonts w:ascii="Times New Roman" w:hAnsi="Times New Roman"/>
                  <w:sz w:val="24"/>
                  <w:szCs w:val="24"/>
                </w:rPr>
                <w:t>art. 7º, §3º, inciso V, do Decreto Federal nº. 7.724/2012</w:t>
              </w:r>
            </w:hyperlink>
            <w:r w:rsidRPr="006C21D8">
              <w:rPr>
                <w:rFonts w:ascii="Times New Roman" w:hAnsi="Times New Roman" w:cs="Times New Roman"/>
                <w:sz w:val="24"/>
                <w:szCs w:val="24"/>
              </w:rPr>
              <w:t>.</w:t>
            </w:r>
          </w:p>
          <w:p w:rsidR="00741915" w:rsidRPr="006C21D8" w:rsidRDefault="00741915" w:rsidP="00741915">
            <w:pPr>
              <w:pStyle w:val="Nivel2"/>
              <w:numPr>
                <w:ilvl w:val="0"/>
                <w:numId w:val="0"/>
              </w:numPr>
              <w:spacing w:before="0" w:after="0"/>
              <w:rPr>
                <w:rFonts w:ascii="Times New Roman" w:hAnsi="Times New Roman" w:cs="Times New Roman"/>
                <w:sz w:val="24"/>
                <w:szCs w:val="24"/>
              </w:rPr>
            </w:pPr>
          </w:p>
          <w:p w:rsidR="00741915" w:rsidRPr="006C21D8" w:rsidRDefault="00741915" w:rsidP="00741915">
            <w:pPr>
              <w:pStyle w:val="Nivel01"/>
              <w:rPr>
                <w:rFonts w:ascii="Times New Roman" w:hAnsi="Times New Roman" w:cs="Times New Roman"/>
                <w:color w:val="FFFFFF" w:themeColor="background1"/>
              </w:rPr>
            </w:pPr>
            <w:bookmarkStart w:id="103" w:name="_Toc166507611"/>
            <w:bookmarkStart w:id="104" w:name="_Toc166507681"/>
            <w:r w:rsidRPr="006C21D8">
              <w:rPr>
                <w:rFonts w:ascii="Times New Roman" w:hAnsi="Times New Roman" w:cs="Times New Roman"/>
              </w:rPr>
              <w:t>CLÁUSULA DÉCIMA SÉTIMA - DA VINCULAÇÃO</w:t>
            </w:r>
            <w:bookmarkEnd w:id="103"/>
            <w:bookmarkEnd w:id="104"/>
          </w:p>
          <w:p w:rsidR="00741915" w:rsidRPr="006C21D8" w:rsidRDefault="00741915" w:rsidP="00741915">
            <w:pPr>
              <w:pStyle w:val="Nivel2"/>
              <w:numPr>
                <w:ilvl w:val="0"/>
                <w:numId w:val="0"/>
              </w:numPr>
              <w:spacing w:before="0" w:after="0"/>
              <w:rPr>
                <w:rFonts w:ascii="Times New Roman" w:hAnsi="Times New Roman" w:cs="Times New Roman"/>
                <w:sz w:val="24"/>
                <w:szCs w:val="24"/>
              </w:rPr>
            </w:pPr>
            <w:r w:rsidRPr="006C21D8">
              <w:rPr>
                <w:rFonts w:ascii="Times New Roman" w:hAnsi="Times New Roman" w:cs="Times New Roman"/>
                <w:sz w:val="24"/>
                <w:szCs w:val="24"/>
              </w:rPr>
              <w:t xml:space="preserve">17.1.  Vinculam-se a este contrato o Edital decorrente do Processo Licitatório nº. </w:t>
            </w:r>
            <w:r w:rsidR="00EA6D87" w:rsidRPr="006C21D8">
              <w:rPr>
                <w:rFonts w:ascii="Times New Roman" w:hAnsi="Times New Roman" w:cs="Times New Roman"/>
                <w:sz w:val="24"/>
                <w:szCs w:val="24"/>
              </w:rPr>
              <w:t>035/2024</w:t>
            </w:r>
            <w:r w:rsidRPr="006C21D8">
              <w:rPr>
                <w:rFonts w:ascii="Times New Roman" w:hAnsi="Times New Roman" w:cs="Times New Roman"/>
                <w:sz w:val="24"/>
                <w:szCs w:val="24"/>
              </w:rPr>
              <w:t xml:space="preserve">, Pregão Eletrônico nº. </w:t>
            </w:r>
            <w:r w:rsidR="00EA6D87" w:rsidRPr="006C21D8">
              <w:rPr>
                <w:rFonts w:ascii="Times New Roman" w:hAnsi="Times New Roman" w:cs="Times New Roman"/>
                <w:sz w:val="24"/>
                <w:szCs w:val="24"/>
              </w:rPr>
              <w:t>004/2024</w:t>
            </w:r>
            <w:r w:rsidRPr="006C21D8">
              <w:rPr>
                <w:rFonts w:ascii="Times New Roman" w:hAnsi="Times New Roman" w:cs="Times New Roman"/>
                <w:sz w:val="24"/>
                <w:szCs w:val="24"/>
              </w:rPr>
              <w:t>.</w:t>
            </w:r>
          </w:p>
          <w:p w:rsidR="00741915" w:rsidRPr="006C21D8" w:rsidRDefault="00741915" w:rsidP="00741915">
            <w:pPr>
              <w:pStyle w:val="Nivel2"/>
              <w:numPr>
                <w:ilvl w:val="0"/>
                <w:numId w:val="0"/>
              </w:numPr>
              <w:spacing w:before="0" w:after="0"/>
              <w:rPr>
                <w:rFonts w:ascii="Times New Roman" w:hAnsi="Times New Roman" w:cs="Times New Roman"/>
                <w:sz w:val="24"/>
                <w:szCs w:val="24"/>
              </w:rPr>
            </w:pPr>
          </w:p>
          <w:p w:rsidR="00741915" w:rsidRPr="006C21D8" w:rsidRDefault="00741915" w:rsidP="00741915">
            <w:pPr>
              <w:pStyle w:val="Nivel01"/>
              <w:rPr>
                <w:rFonts w:ascii="Times New Roman" w:hAnsi="Times New Roman" w:cs="Times New Roman"/>
              </w:rPr>
            </w:pPr>
            <w:bookmarkStart w:id="105" w:name="_Toc166507612"/>
            <w:bookmarkStart w:id="106" w:name="_Toc166507682"/>
            <w:r w:rsidRPr="006C21D8">
              <w:rPr>
                <w:rFonts w:ascii="Times New Roman" w:hAnsi="Times New Roman" w:cs="Times New Roman"/>
              </w:rPr>
              <w:t>CLÁUSULA DÉCIMA OITAVA - DO FORO (</w:t>
            </w:r>
            <w:r w:rsidRPr="006C21D8">
              <w:rPr>
                <w:rStyle w:val="Hyperlink"/>
                <w:rFonts w:ascii="Times New Roman" w:hAnsi="Times New Roman"/>
              </w:rPr>
              <w:t>art. 92, §1º</w:t>
            </w:r>
            <w:r w:rsidRPr="006C21D8">
              <w:rPr>
                <w:rFonts w:ascii="Times New Roman" w:hAnsi="Times New Roman" w:cs="Times New Roman"/>
              </w:rPr>
              <w:t>)</w:t>
            </w:r>
            <w:bookmarkEnd w:id="105"/>
            <w:bookmarkEnd w:id="106"/>
          </w:p>
          <w:p w:rsidR="00741915" w:rsidRPr="006C21D8" w:rsidRDefault="00741915" w:rsidP="00B620C4">
            <w:pPr>
              <w:pStyle w:val="PargrafodaLista"/>
              <w:numPr>
                <w:ilvl w:val="0"/>
                <w:numId w:val="38"/>
              </w:numPr>
              <w:spacing w:after="0"/>
              <w:ind w:left="0" w:firstLine="0"/>
              <w:jc w:val="both"/>
              <w:rPr>
                <w:rFonts w:ascii="Times New Roman" w:hAnsi="Times New Roman" w:cs="Times New Roman"/>
                <w:vanish/>
                <w:sz w:val="24"/>
                <w:szCs w:val="24"/>
                <w:lang w:eastAsia="en-US"/>
              </w:rPr>
            </w:pPr>
          </w:p>
          <w:p w:rsidR="00741915" w:rsidRPr="006C21D8" w:rsidRDefault="00741915" w:rsidP="00B620C4">
            <w:pPr>
              <w:pStyle w:val="Nivel2"/>
              <w:numPr>
                <w:ilvl w:val="1"/>
                <w:numId w:val="43"/>
              </w:numPr>
              <w:tabs>
                <w:tab w:val="left" w:pos="1701"/>
              </w:tabs>
              <w:spacing w:before="0" w:after="0"/>
              <w:ind w:left="0" w:hanging="55"/>
              <w:rPr>
                <w:rFonts w:ascii="Times New Roman" w:hAnsi="Times New Roman" w:cs="Times New Roman"/>
                <w:sz w:val="24"/>
                <w:szCs w:val="24"/>
              </w:rPr>
            </w:pPr>
            <w:r w:rsidRPr="006C21D8">
              <w:rPr>
                <w:rFonts w:ascii="Times New Roman" w:hAnsi="Times New Roman" w:cs="Times New Roman"/>
                <w:color w:val="auto"/>
                <w:sz w:val="24"/>
                <w:szCs w:val="24"/>
                <w:lang w:eastAsia="en-US"/>
              </w:rPr>
              <w:t>Fica eleito o Foro da Comarca de Tupaciguara</w:t>
            </w:r>
            <w:r w:rsidRPr="006C21D8">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73" w:anchor="art92§1" w:history="1">
              <w:r w:rsidRPr="006C21D8">
                <w:rPr>
                  <w:rStyle w:val="Hyperlink"/>
                  <w:rFonts w:ascii="Times New Roman" w:hAnsi="Times New Roman"/>
                  <w:sz w:val="24"/>
                  <w:szCs w:val="24"/>
                </w:rPr>
                <w:t>art. 92, §1º, da Lei Federal nº. 14.133/21</w:t>
              </w:r>
            </w:hyperlink>
            <w:r w:rsidRPr="006C21D8">
              <w:rPr>
                <w:rFonts w:ascii="Times New Roman" w:hAnsi="Times New Roman" w:cs="Times New Roman"/>
                <w:sz w:val="24"/>
                <w:szCs w:val="24"/>
              </w:rPr>
              <w:t>.</w:t>
            </w:r>
          </w:p>
          <w:p w:rsidR="00741915" w:rsidRPr="006C21D8" w:rsidRDefault="00741915" w:rsidP="00741915">
            <w:pPr>
              <w:pStyle w:val="Nivel2"/>
              <w:numPr>
                <w:ilvl w:val="0"/>
                <w:numId w:val="0"/>
              </w:numPr>
              <w:tabs>
                <w:tab w:val="left" w:pos="1701"/>
              </w:tabs>
              <w:spacing w:before="0" w:after="0"/>
              <w:rPr>
                <w:rFonts w:ascii="Times New Roman" w:hAnsi="Times New Roman" w:cs="Times New Roman"/>
                <w:sz w:val="24"/>
                <w:szCs w:val="24"/>
              </w:rPr>
            </w:pPr>
          </w:p>
          <w:p w:rsidR="00741915" w:rsidRPr="006C21D8" w:rsidRDefault="00741915" w:rsidP="00741915">
            <w:pPr>
              <w:tabs>
                <w:tab w:val="left" w:pos="1701"/>
              </w:tabs>
              <w:spacing w:line="276" w:lineRule="auto"/>
              <w:ind w:hanging="55"/>
              <w:jc w:val="both"/>
              <w:rPr>
                <w:rFonts w:ascii="Times New Roman" w:hAnsi="Times New Roman"/>
                <w:szCs w:val="24"/>
              </w:rPr>
            </w:pPr>
          </w:p>
          <w:p w:rsidR="00741915" w:rsidRPr="006C21D8" w:rsidRDefault="00741915" w:rsidP="00741915">
            <w:pPr>
              <w:tabs>
                <w:tab w:val="left" w:pos="1701"/>
              </w:tabs>
              <w:spacing w:line="276" w:lineRule="auto"/>
              <w:ind w:hanging="55"/>
              <w:jc w:val="center"/>
              <w:rPr>
                <w:rFonts w:ascii="Times New Roman" w:hAnsi="Times New Roman"/>
                <w:color w:val="0000FF"/>
                <w:szCs w:val="24"/>
              </w:rPr>
            </w:pPr>
            <w:r w:rsidRPr="006C21D8">
              <w:rPr>
                <w:rFonts w:ascii="Times New Roman" w:hAnsi="Times New Roman"/>
                <w:szCs w:val="24"/>
              </w:rPr>
              <w:t>Tupaciguara/MG, XX de XXXXXXXX de 2024.</w:t>
            </w:r>
          </w:p>
          <w:p w:rsidR="00741915" w:rsidRPr="006C21D8" w:rsidRDefault="00741915" w:rsidP="00741915">
            <w:pPr>
              <w:tabs>
                <w:tab w:val="left" w:pos="1701"/>
              </w:tabs>
              <w:spacing w:line="276" w:lineRule="auto"/>
              <w:jc w:val="center"/>
              <w:rPr>
                <w:rFonts w:ascii="Times New Roman" w:hAnsi="Times New Roman"/>
                <w:bCs/>
                <w:szCs w:val="24"/>
              </w:rPr>
            </w:pPr>
          </w:p>
          <w:p w:rsidR="00741915" w:rsidRPr="006C21D8" w:rsidRDefault="00741915" w:rsidP="00741915">
            <w:pPr>
              <w:tabs>
                <w:tab w:val="left" w:pos="1701"/>
              </w:tabs>
              <w:spacing w:line="276" w:lineRule="auto"/>
              <w:jc w:val="center"/>
              <w:rPr>
                <w:rFonts w:ascii="Times New Roman" w:hAnsi="Times New Roman"/>
                <w:bCs/>
                <w:szCs w:val="24"/>
              </w:rPr>
            </w:pPr>
          </w:p>
          <w:p w:rsidR="00741915" w:rsidRPr="006C21D8" w:rsidRDefault="00741915" w:rsidP="00741915">
            <w:pPr>
              <w:tabs>
                <w:tab w:val="left" w:pos="1701"/>
              </w:tabs>
              <w:spacing w:line="276" w:lineRule="auto"/>
              <w:jc w:val="center"/>
              <w:rPr>
                <w:rFonts w:ascii="Times New Roman" w:hAnsi="Times New Roman"/>
                <w:bCs/>
                <w:szCs w:val="24"/>
              </w:rPr>
            </w:pPr>
            <w:r w:rsidRPr="006C21D8">
              <w:rPr>
                <w:rFonts w:ascii="Times New Roman" w:hAnsi="Times New Roman"/>
                <w:bCs/>
                <w:szCs w:val="24"/>
              </w:rPr>
              <w:t>_______________________________________</w:t>
            </w:r>
          </w:p>
          <w:p w:rsidR="00741915" w:rsidRPr="006C21D8" w:rsidRDefault="00741915" w:rsidP="00741915">
            <w:pPr>
              <w:tabs>
                <w:tab w:val="left" w:pos="1701"/>
              </w:tabs>
              <w:spacing w:line="276" w:lineRule="auto"/>
              <w:jc w:val="center"/>
              <w:rPr>
                <w:rFonts w:ascii="Times New Roman" w:hAnsi="Times New Roman"/>
                <w:bCs/>
                <w:szCs w:val="24"/>
              </w:rPr>
            </w:pPr>
            <w:r w:rsidRPr="006C21D8">
              <w:rPr>
                <w:rFonts w:ascii="Times New Roman" w:hAnsi="Times New Roman"/>
                <w:bCs/>
                <w:szCs w:val="24"/>
              </w:rPr>
              <w:t>Representante legal do CONTRATANTE</w:t>
            </w:r>
          </w:p>
          <w:p w:rsidR="00741915" w:rsidRPr="006C21D8" w:rsidRDefault="00741915" w:rsidP="00741915">
            <w:pPr>
              <w:tabs>
                <w:tab w:val="left" w:pos="1701"/>
              </w:tabs>
              <w:spacing w:line="276" w:lineRule="auto"/>
              <w:jc w:val="center"/>
              <w:rPr>
                <w:rFonts w:ascii="Times New Roman" w:hAnsi="Times New Roman"/>
                <w:bCs/>
                <w:szCs w:val="24"/>
              </w:rPr>
            </w:pPr>
          </w:p>
          <w:p w:rsidR="00741915" w:rsidRPr="006C21D8" w:rsidRDefault="00741915" w:rsidP="00741915">
            <w:pPr>
              <w:tabs>
                <w:tab w:val="left" w:pos="1701"/>
              </w:tabs>
              <w:spacing w:line="276" w:lineRule="auto"/>
              <w:jc w:val="center"/>
              <w:rPr>
                <w:rFonts w:ascii="Times New Roman" w:hAnsi="Times New Roman"/>
                <w:bCs/>
                <w:szCs w:val="24"/>
              </w:rPr>
            </w:pPr>
          </w:p>
          <w:p w:rsidR="00741915" w:rsidRPr="006C21D8" w:rsidRDefault="00741915" w:rsidP="00741915">
            <w:pPr>
              <w:tabs>
                <w:tab w:val="left" w:pos="1701"/>
              </w:tabs>
              <w:spacing w:line="276" w:lineRule="auto"/>
              <w:jc w:val="center"/>
              <w:rPr>
                <w:rFonts w:ascii="Times New Roman" w:hAnsi="Times New Roman"/>
                <w:bCs/>
                <w:szCs w:val="24"/>
              </w:rPr>
            </w:pPr>
          </w:p>
          <w:p w:rsidR="00741915" w:rsidRPr="006C21D8" w:rsidRDefault="00741915" w:rsidP="00741915">
            <w:pPr>
              <w:tabs>
                <w:tab w:val="left" w:pos="1701"/>
              </w:tabs>
              <w:spacing w:line="276" w:lineRule="auto"/>
              <w:jc w:val="center"/>
              <w:rPr>
                <w:rFonts w:ascii="Times New Roman" w:hAnsi="Times New Roman"/>
                <w:bCs/>
                <w:szCs w:val="24"/>
              </w:rPr>
            </w:pPr>
            <w:r w:rsidRPr="006C21D8">
              <w:rPr>
                <w:rFonts w:ascii="Times New Roman" w:hAnsi="Times New Roman"/>
                <w:bCs/>
                <w:szCs w:val="24"/>
              </w:rPr>
              <w:t>_______________________________________</w:t>
            </w:r>
          </w:p>
          <w:p w:rsidR="00741915" w:rsidRPr="006C21D8" w:rsidRDefault="00741915" w:rsidP="00741915">
            <w:pPr>
              <w:tabs>
                <w:tab w:val="left" w:pos="1701"/>
              </w:tabs>
              <w:spacing w:line="276" w:lineRule="auto"/>
              <w:jc w:val="center"/>
              <w:rPr>
                <w:rFonts w:ascii="Times New Roman" w:hAnsi="Times New Roman"/>
                <w:szCs w:val="24"/>
              </w:rPr>
            </w:pPr>
            <w:r w:rsidRPr="006C21D8">
              <w:rPr>
                <w:rFonts w:ascii="Times New Roman" w:hAnsi="Times New Roman"/>
                <w:bCs/>
                <w:szCs w:val="24"/>
              </w:rPr>
              <w:t>Representante</w:t>
            </w:r>
            <w:r w:rsidRPr="006C21D8">
              <w:rPr>
                <w:rFonts w:ascii="Times New Roman" w:hAnsi="Times New Roman"/>
                <w:szCs w:val="24"/>
              </w:rPr>
              <w:t xml:space="preserve"> legal do CONTRATADO</w:t>
            </w:r>
          </w:p>
          <w:p w:rsidR="00741915" w:rsidRPr="006C21D8" w:rsidRDefault="00741915" w:rsidP="00741915">
            <w:pPr>
              <w:tabs>
                <w:tab w:val="left" w:pos="1701"/>
              </w:tabs>
              <w:spacing w:line="276" w:lineRule="auto"/>
              <w:jc w:val="center"/>
              <w:rPr>
                <w:rFonts w:ascii="Times New Roman" w:hAnsi="Times New Roman"/>
                <w:szCs w:val="24"/>
              </w:rPr>
            </w:pPr>
          </w:p>
          <w:p w:rsidR="00741915" w:rsidRPr="006C21D8" w:rsidRDefault="00741915" w:rsidP="00741915">
            <w:pPr>
              <w:tabs>
                <w:tab w:val="left" w:pos="1701"/>
              </w:tabs>
              <w:spacing w:before="120" w:line="276" w:lineRule="auto"/>
              <w:jc w:val="center"/>
              <w:rPr>
                <w:rFonts w:ascii="Times New Roman" w:hAnsi="Times New Roman"/>
                <w:szCs w:val="24"/>
              </w:rPr>
            </w:pPr>
          </w:p>
          <w:p w:rsidR="00741915" w:rsidRPr="006C21D8" w:rsidRDefault="00741915" w:rsidP="00741915">
            <w:pPr>
              <w:tabs>
                <w:tab w:val="left" w:pos="1701"/>
              </w:tabs>
              <w:spacing w:before="120" w:line="276" w:lineRule="auto"/>
              <w:jc w:val="center"/>
              <w:rPr>
                <w:rFonts w:ascii="Times New Roman" w:hAnsi="Times New Roman"/>
                <w:szCs w:val="24"/>
              </w:rPr>
            </w:pPr>
          </w:p>
          <w:p w:rsidR="00741915" w:rsidRPr="006C21D8" w:rsidRDefault="00FB4F71" w:rsidP="00741915">
            <w:pPr>
              <w:tabs>
                <w:tab w:val="left" w:pos="1701"/>
              </w:tabs>
              <w:spacing w:before="120" w:line="276" w:lineRule="auto"/>
              <w:jc w:val="both"/>
              <w:rPr>
                <w:rFonts w:ascii="Times New Roman" w:eastAsia="Arial Unicode MS" w:hAnsi="Times New Roman"/>
                <w:b/>
                <w:szCs w:val="24"/>
              </w:rPr>
            </w:pPr>
            <w:r w:rsidRPr="006C21D8">
              <w:rPr>
                <w:rFonts w:ascii="Times New Roman" w:eastAsia="Arial Unicode MS" w:hAnsi="Times New Roman"/>
                <w:b/>
                <w:szCs w:val="24"/>
              </w:rPr>
              <w:t>Testemunha</w:t>
            </w:r>
            <w:r w:rsidR="00741915" w:rsidRPr="006C21D8">
              <w:rPr>
                <w:rFonts w:ascii="Times New Roman" w:eastAsia="Arial Unicode MS" w:hAnsi="Times New Roman"/>
                <w:b/>
                <w:szCs w:val="24"/>
              </w:rPr>
              <w:t>:</w:t>
            </w:r>
          </w:p>
          <w:p w:rsidR="00741915" w:rsidRPr="006C21D8" w:rsidRDefault="00741915" w:rsidP="00741915">
            <w:pPr>
              <w:tabs>
                <w:tab w:val="left" w:pos="1701"/>
              </w:tabs>
              <w:spacing w:before="120" w:line="276" w:lineRule="auto"/>
              <w:jc w:val="both"/>
              <w:rPr>
                <w:rFonts w:ascii="Times New Roman" w:eastAsia="Arial Unicode MS" w:hAnsi="Times New Roman"/>
                <w:b/>
                <w:szCs w:val="24"/>
              </w:rPr>
            </w:pPr>
          </w:p>
          <w:p w:rsidR="00741915" w:rsidRPr="006C21D8" w:rsidRDefault="00741915" w:rsidP="00B620C4">
            <w:pPr>
              <w:pStyle w:val="PargrafodaLista"/>
              <w:numPr>
                <w:ilvl w:val="3"/>
                <w:numId w:val="33"/>
              </w:numPr>
              <w:tabs>
                <w:tab w:val="clear" w:pos="0"/>
              </w:tabs>
              <w:spacing w:before="120" w:after="0"/>
              <w:ind w:left="-55" w:firstLine="0"/>
              <w:jc w:val="both"/>
              <w:rPr>
                <w:rFonts w:ascii="Times New Roman" w:eastAsia="Arial Unicode MS" w:hAnsi="Times New Roman" w:cs="Times New Roman"/>
                <w:sz w:val="24"/>
                <w:szCs w:val="24"/>
              </w:rPr>
            </w:pPr>
            <w:r w:rsidRPr="006C21D8">
              <w:rPr>
                <w:rFonts w:ascii="Times New Roman" w:eastAsia="Arial Unicode MS" w:hAnsi="Times New Roman" w:cs="Times New Roman"/>
                <w:sz w:val="24"/>
                <w:szCs w:val="24"/>
              </w:rPr>
              <w:t xml:space="preserve">_____________________________  </w:t>
            </w:r>
          </w:p>
          <w:p w:rsidR="00741915" w:rsidRPr="006C21D8" w:rsidRDefault="00741915" w:rsidP="00741915">
            <w:pPr>
              <w:pStyle w:val="PargrafodaLista"/>
              <w:spacing w:before="120" w:after="0"/>
              <w:ind w:left="-55"/>
              <w:jc w:val="both"/>
              <w:rPr>
                <w:rFonts w:ascii="Times New Roman" w:eastAsia="Arial Unicode MS" w:hAnsi="Times New Roman" w:cs="Times New Roman"/>
                <w:b/>
                <w:sz w:val="24"/>
                <w:szCs w:val="24"/>
              </w:rPr>
            </w:pPr>
            <w:r w:rsidRPr="006C21D8">
              <w:rPr>
                <w:rFonts w:ascii="Times New Roman" w:eastAsia="Arial Unicode MS" w:hAnsi="Times New Roman" w:cs="Times New Roman"/>
                <w:b/>
                <w:sz w:val="24"/>
                <w:szCs w:val="24"/>
              </w:rPr>
              <w:t>Nome:</w:t>
            </w:r>
            <w:r w:rsidRPr="006C21D8">
              <w:rPr>
                <w:rFonts w:ascii="Times New Roman" w:eastAsia="Arial Unicode MS" w:hAnsi="Times New Roman" w:cs="Times New Roman"/>
                <w:sz w:val="24"/>
                <w:szCs w:val="24"/>
              </w:rPr>
              <w:t xml:space="preserve">   _____________________________   </w:t>
            </w:r>
          </w:p>
          <w:p w:rsidR="00741915" w:rsidRPr="006C21D8" w:rsidRDefault="00741915" w:rsidP="00741915">
            <w:pPr>
              <w:pStyle w:val="PargrafodaLista"/>
              <w:spacing w:before="120" w:after="0"/>
              <w:ind w:left="-55"/>
              <w:jc w:val="both"/>
              <w:rPr>
                <w:rFonts w:ascii="Times New Roman" w:eastAsia="Arial Unicode MS" w:hAnsi="Times New Roman" w:cs="Times New Roman"/>
                <w:sz w:val="24"/>
                <w:szCs w:val="24"/>
              </w:rPr>
            </w:pPr>
            <w:r w:rsidRPr="006C21D8">
              <w:rPr>
                <w:rFonts w:ascii="Times New Roman" w:eastAsia="Arial Unicode MS" w:hAnsi="Times New Roman" w:cs="Times New Roman"/>
                <w:b/>
                <w:sz w:val="24"/>
                <w:szCs w:val="24"/>
              </w:rPr>
              <w:t xml:space="preserve">CPF nº. </w:t>
            </w:r>
            <w:r w:rsidRPr="006C21D8">
              <w:rPr>
                <w:rFonts w:ascii="Times New Roman" w:eastAsia="Arial Unicode MS" w:hAnsi="Times New Roman" w:cs="Times New Roman"/>
                <w:sz w:val="24"/>
                <w:szCs w:val="24"/>
              </w:rPr>
              <w:t xml:space="preserve"> _____________________________</w:t>
            </w:r>
          </w:p>
          <w:p w:rsidR="00741915" w:rsidRPr="006C21D8" w:rsidRDefault="00741915" w:rsidP="00741915">
            <w:pPr>
              <w:spacing w:before="120" w:line="276" w:lineRule="auto"/>
              <w:ind w:left="-55"/>
              <w:jc w:val="both"/>
              <w:rPr>
                <w:rFonts w:ascii="Times New Roman" w:eastAsia="Arial Unicode MS" w:hAnsi="Times New Roman"/>
                <w:szCs w:val="24"/>
              </w:rPr>
            </w:pPr>
          </w:p>
          <w:p w:rsidR="00741915" w:rsidRPr="006C21D8" w:rsidRDefault="00741915" w:rsidP="00B620C4">
            <w:pPr>
              <w:pStyle w:val="PargrafodaLista"/>
              <w:numPr>
                <w:ilvl w:val="3"/>
                <w:numId w:val="33"/>
              </w:numPr>
              <w:tabs>
                <w:tab w:val="clear" w:pos="0"/>
              </w:tabs>
              <w:spacing w:before="120" w:after="0"/>
              <w:ind w:left="-55" w:firstLine="0"/>
              <w:jc w:val="both"/>
              <w:rPr>
                <w:rFonts w:ascii="Times New Roman" w:eastAsia="Arial Unicode MS" w:hAnsi="Times New Roman" w:cs="Times New Roman"/>
                <w:sz w:val="24"/>
                <w:szCs w:val="24"/>
              </w:rPr>
            </w:pPr>
            <w:r w:rsidRPr="006C21D8">
              <w:rPr>
                <w:rFonts w:ascii="Times New Roman" w:eastAsia="Arial Unicode MS" w:hAnsi="Times New Roman" w:cs="Times New Roman"/>
                <w:sz w:val="24"/>
                <w:szCs w:val="24"/>
              </w:rPr>
              <w:t xml:space="preserve">_____________________________    </w:t>
            </w:r>
          </w:p>
          <w:p w:rsidR="00741915" w:rsidRPr="006C21D8" w:rsidRDefault="00741915" w:rsidP="00741915">
            <w:pPr>
              <w:pStyle w:val="PargrafodaLista"/>
              <w:spacing w:before="120" w:after="0"/>
              <w:ind w:left="-55"/>
              <w:jc w:val="both"/>
              <w:rPr>
                <w:rFonts w:ascii="Times New Roman" w:eastAsia="Arial Unicode MS" w:hAnsi="Times New Roman" w:cs="Times New Roman"/>
                <w:b/>
                <w:sz w:val="24"/>
                <w:szCs w:val="24"/>
              </w:rPr>
            </w:pPr>
            <w:r w:rsidRPr="006C21D8">
              <w:rPr>
                <w:rFonts w:ascii="Times New Roman" w:eastAsia="Arial Unicode MS" w:hAnsi="Times New Roman" w:cs="Times New Roman"/>
                <w:b/>
                <w:sz w:val="24"/>
                <w:szCs w:val="24"/>
              </w:rPr>
              <w:t>Nome:</w:t>
            </w:r>
            <w:r w:rsidRPr="006C21D8">
              <w:rPr>
                <w:rFonts w:ascii="Times New Roman" w:eastAsia="Arial Unicode MS" w:hAnsi="Times New Roman" w:cs="Times New Roman"/>
                <w:sz w:val="24"/>
                <w:szCs w:val="24"/>
              </w:rPr>
              <w:t xml:space="preserve">   _____________________________   </w:t>
            </w:r>
          </w:p>
          <w:p w:rsidR="00741915" w:rsidRPr="006C21D8" w:rsidRDefault="00741915" w:rsidP="00B620C4">
            <w:pPr>
              <w:pStyle w:val="PargrafodaLista"/>
              <w:numPr>
                <w:ilvl w:val="3"/>
                <w:numId w:val="33"/>
              </w:numPr>
              <w:tabs>
                <w:tab w:val="left" w:pos="1701"/>
              </w:tabs>
              <w:spacing w:before="120" w:after="0"/>
              <w:ind w:left="1704" w:hanging="3596"/>
              <w:jc w:val="both"/>
              <w:rPr>
                <w:rFonts w:ascii="Times New Roman" w:eastAsia="Arial Unicode MS" w:hAnsi="Times New Roman" w:cs="Times New Roman"/>
                <w:sz w:val="24"/>
                <w:szCs w:val="24"/>
              </w:rPr>
            </w:pPr>
            <w:r w:rsidRPr="006C21D8">
              <w:rPr>
                <w:rFonts w:ascii="Times New Roman" w:eastAsia="Arial Unicode MS" w:hAnsi="Times New Roman" w:cs="Times New Roman"/>
                <w:b/>
                <w:sz w:val="24"/>
                <w:szCs w:val="24"/>
              </w:rPr>
              <w:lastRenderedPageBreak/>
              <w:t>CPF</w:t>
            </w:r>
            <w:r w:rsidRPr="006C21D8">
              <w:rPr>
                <w:rFonts w:ascii="Times New Roman" w:eastAsia="Arial Unicode MS" w:hAnsi="Times New Roman" w:cs="Times New Roman"/>
                <w:sz w:val="24"/>
                <w:szCs w:val="24"/>
              </w:rPr>
              <w:t xml:space="preserve"> nº. _____________________________</w:t>
            </w:r>
          </w:p>
          <w:p w:rsidR="00741915" w:rsidRPr="006C21D8" w:rsidRDefault="00741915" w:rsidP="00741915">
            <w:pPr>
              <w:tabs>
                <w:tab w:val="left" w:pos="1701"/>
              </w:tabs>
              <w:spacing w:before="120" w:line="276" w:lineRule="auto"/>
              <w:jc w:val="both"/>
              <w:rPr>
                <w:rFonts w:ascii="Times New Roman" w:eastAsia="Arial Unicode MS" w:hAnsi="Times New Roman"/>
                <w:b/>
                <w:color w:val="FF0000"/>
                <w:szCs w:val="24"/>
              </w:rPr>
            </w:pPr>
            <w:r w:rsidRPr="006C21D8">
              <w:rPr>
                <w:rFonts w:ascii="Times New Roman" w:eastAsia="Arial Unicode MS" w:hAnsi="Times New Roman"/>
                <w:b/>
                <w:color w:val="FF0000"/>
                <w:szCs w:val="24"/>
              </w:rPr>
              <w:t>F</w:t>
            </w:r>
            <w:r w:rsidR="00FB4F71" w:rsidRPr="006C21D8">
              <w:rPr>
                <w:rFonts w:ascii="Times New Roman" w:eastAsia="Arial Unicode MS" w:hAnsi="Times New Roman"/>
                <w:b/>
                <w:color w:val="FF0000"/>
                <w:szCs w:val="24"/>
              </w:rPr>
              <w:t>iscal da Contratação</w:t>
            </w:r>
            <w:r w:rsidRPr="006C21D8">
              <w:rPr>
                <w:rFonts w:ascii="Times New Roman" w:eastAsia="Arial Unicode MS" w:hAnsi="Times New Roman"/>
                <w:b/>
                <w:color w:val="FF0000"/>
                <w:szCs w:val="24"/>
              </w:rPr>
              <w:t>:</w:t>
            </w:r>
          </w:p>
          <w:p w:rsidR="00741915" w:rsidRPr="006C21D8" w:rsidRDefault="00741915" w:rsidP="00EA6D87">
            <w:pPr>
              <w:tabs>
                <w:tab w:val="left" w:pos="1701"/>
              </w:tabs>
              <w:spacing w:before="120" w:line="276" w:lineRule="auto"/>
              <w:rPr>
                <w:rFonts w:ascii="Times New Roman" w:eastAsia="Arial Unicode MS" w:hAnsi="Times New Roman"/>
                <w:color w:val="FF0000"/>
                <w:szCs w:val="24"/>
              </w:rPr>
            </w:pPr>
            <w:r w:rsidRPr="006C21D8">
              <w:rPr>
                <w:rFonts w:ascii="Times New Roman" w:hAnsi="Times New Roman"/>
                <w:b/>
                <w:bCs/>
                <w:color w:val="FF0000"/>
                <w:szCs w:val="24"/>
              </w:rPr>
              <w:t xml:space="preserve">1. </w:t>
            </w:r>
            <w:r w:rsidRPr="006C21D8">
              <w:rPr>
                <w:rFonts w:ascii="Times New Roman" w:hAnsi="Times New Roman"/>
                <w:bCs/>
                <w:color w:val="FF0000"/>
                <w:szCs w:val="24"/>
              </w:rPr>
              <w:t xml:space="preserve">Nome: </w:t>
            </w:r>
            <w:r w:rsidR="00FB4F71" w:rsidRPr="006C21D8">
              <w:rPr>
                <w:rFonts w:ascii="Times New Roman" w:eastAsia="Arial Unicode MS" w:hAnsi="Times New Roman"/>
                <w:color w:val="FF0000"/>
                <w:szCs w:val="24"/>
              </w:rPr>
              <w:t>___________________________</w:t>
            </w:r>
            <w:r w:rsidRPr="006C21D8">
              <w:rPr>
                <w:rFonts w:ascii="Times New Roman" w:eastAsia="Arial Unicode MS" w:hAnsi="Times New Roman"/>
                <w:color w:val="FF0000"/>
                <w:szCs w:val="24"/>
              </w:rPr>
              <w:t xml:space="preserve"> </w:t>
            </w:r>
          </w:p>
          <w:p w:rsidR="00741915" w:rsidRDefault="00741915" w:rsidP="006C21D8">
            <w:pPr>
              <w:pStyle w:val="PargrafodaLista"/>
              <w:spacing w:before="120" w:after="0"/>
              <w:ind w:left="-55"/>
              <w:jc w:val="both"/>
              <w:rPr>
                <w:rFonts w:ascii="Times New Roman" w:hAnsi="Times New Roman" w:cs="Times New Roman"/>
                <w:bCs/>
                <w:color w:val="FF0000"/>
                <w:sz w:val="24"/>
                <w:szCs w:val="24"/>
              </w:rPr>
            </w:pPr>
            <w:r w:rsidRPr="006C21D8">
              <w:rPr>
                <w:rFonts w:ascii="Times New Roman" w:hAnsi="Times New Roman" w:cs="Times New Roman"/>
                <w:bCs/>
                <w:color w:val="FF0000"/>
                <w:sz w:val="24"/>
                <w:szCs w:val="24"/>
              </w:rPr>
              <w:t xml:space="preserve">Matrícula </w:t>
            </w:r>
            <w:r w:rsidR="00DE37D0" w:rsidRPr="006C21D8">
              <w:rPr>
                <w:rFonts w:ascii="Times New Roman" w:hAnsi="Times New Roman" w:cs="Times New Roman"/>
                <w:bCs/>
                <w:color w:val="FF0000"/>
                <w:sz w:val="24"/>
                <w:szCs w:val="24"/>
              </w:rPr>
              <w:t>nº.</w:t>
            </w:r>
            <w:r w:rsidRPr="006C21D8">
              <w:rPr>
                <w:rFonts w:ascii="Times New Roman" w:hAnsi="Times New Roman" w:cs="Times New Roman"/>
                <w:bCs/>
                <w:color w:val="FF0000"/>
                <w:sz w:val="24"/>
                <w:szCs w:val="24"/>
              </w:rPr>
              <w:t xml:space="preserve"> _____________________</w:t>
            </w:r>
          </w:p>
          <w:p w:rsidR="00543567" w:rsidRDefault="00543567"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834E20" w:rsidRDefault="00834E20" w:rsidP="006C21D8">
            <w:pPr>
              <w:pStyle w:val="PargrafodaLista"/>
              <w:spacing w:before="120" w:after="0"/>
              <w:ind w:left="-55"/>
              <w:jc w:val="both"/>
              <w:rPr>
                <w:rFonts w:ascii="Times New Roman" w:hAnsi="Times New Roman" w:cs="Times New Roman"/>
                <w:bCs/>
                <w:color w:val="FF0000"/>
                <w:sz w:val="24"/>
                <w:szCs w:val="24"/>
              </w:rPr>
            </w:pPr>
          </w:p>
          <w:p w:rsidR="00926C75" w:rsidRDefault="00926C75" w:rsidP="00543567">
            <w:pPr>
              <w:spacing w:line="276" w:lineRule="auto"/>
              <w:jc w:val="center"/>
              <w:rPr>
                <w:rFonts w:ascii="Times New Roman" w:hAnsi="Times New Roman"/>
                <w:b/>
                <w:szCs w:val="24"/>
              </w:rPr>
            </w:pPr>
          </w:p>
          <w:p w:rsidR="00543567" w:rsidRPr="006C21D8" w:rsidRDefault="00543567" w:rsidP="00543567">
            <w:pPr>
              <w:spacing w:line="276" w:lineRule="auto"/>
              <w:jc w:val="center"/>
              <w:rPr>
                <w:rFonts w:ascii="Times New Roman" w:hAnsi="Times New Roman"/>
                <w:b/>
                <w:szCs w:val="24"/>
              </w:rPr>
            </w:pPr>
            <w:r w:rsidRPr="006C21D8">
              <w:rPr>
                <w:rFonts w:ascii="Times New Roman" w:hAnsi="Times New Roman"/>
                <w:b/>
                <w:szCs w:val="24"/>
              </w:rPr>
              <w:t xml:space="preserve">Anexo </w:t>
            </w:r>
            <w:r>
              <w:rPr>
                <w:rFonts w:ascii="Times New Roman" w:hAnsi="Times New Roman"/>
                <w:b/>
                <w:szCs w:val="24"/>
              </w:rPr>
              <w:t>V</w:t>
            </w:r>
            <w:r w:rsidRPr="006C21D8">
              <w:rPr>
                <w:rFonts w:ascii="Times New Roman" w:hAnsi="Times New Roman"/>
                <w:b/>
                <w:szCs w:val="24"/>
              </w:rPr>
              <w:t xml:space="preserve"> - Declaração </w:t>
            </w:r>
            <w:r>
              <w:rPr>
                <w:rFonts w:ascii="Times New Roman" w:hAnsi="Times New Roman"/>
                <w:b/>
                <w:szCs w:val="24"/>
              </w:rPr>
              <w:t>de Responsabilidade Técnica</w:t>
            </w:r>
          </w:p>
          <w:p w:rsidR="00543567" w:rsidRDefault="00543567" w:rsidP="00543567">
            <w:pPr>
              <w:jc w:val="both"/>
              <w:rPr>
                <w:rFonts w:ascii="Times New Roman" w:hAnsi="Times New Roman"/>
                <w:szCs w:val="24"/>
              </w:rPr>
            </w:pPr>
          </w:p>
          <w:p w:rsidR="00543567" w:rsidRPr="00F541D1" w:rsidRDefault="00543567" w:rsidP="00543567">
            <w:pPr>
              <w:jc w:val="both"/>
              <w:rPr>
                <w:rFonts w:ascii="Times New Roman" w:hAnsi="Times New Roman"/>
                <w:szCs w:val="24"/>
              </w:rPr>
            </w:pPr>
            <w:r w:rsidRPr="00F541D1">
              <w:rPr>
                <w:rFonts w:ascii="Times New Roman" w:hAnsi="Times New Roman"/>
                <w:szCs w:val="24"/>
              </w:rPr>
              <w:t>À Prefeitura Municipal de Tupaciguara/MG.</w:t>
            </w:r>
          </w:p>
          <w:p w:rsidR="00543567" w:rsidRPr="00F541D1" w:rsidRDefault="00543567" w:rsidP="00543567">
            <w:pPr>
              <w:jc w:val="both"/>
              <w:rPr>
                <w:rFonts w:ascii="Times New Roman" w:hAnsi="Times New Roman"/>
                <w:szCs w:val="24"/>
              </w:rPr>
            </w:pPr>
            <w:r w:rsidRPr="00F541D1">
              <w:rPr>
                <w:rFonts w:ascii="Times New Roman" w:hAnsi="Times New Roman"/>
                <w:szCs w:val="24"/>
              </w:rPr>
              <w:t>Referência: Processo Licitatório nº 056/2024.</w:t>
            </w:r>
          </w:p>
          <w:p w:rsidR="00543567" w:rsidRDefault="00543567" w:rsidP="00543567">
            <w:pPr>
              <w:ind w:firstLine="708"/>
              <w:jc w:val="both"/>
              <w:rPr>
                <w:rFonts w:ascii="Times New Roman" w:hAnsi="Times New Roman"/>
                <w:szCs w:val="24"/>
              </w:rPr>
            </w:pPr>
          </w:p>
          <w:p w:rsidR="00543567" w:rsidRDefault="00543567" w:rsidP="00543567">
            <w:pPr>
              <w:ind w:firstLine="708"/>
              <w:jc w:val="both"/>
              <w:rPr>
                <w:rFonts w:ascii="Times New Roman" w:hAnsi="Times New Roman"/>
                <w:szCs w:val="24"/>
              </w:rPr>
            </w:pPr>
            <w:r w:rsidRPr="00F541D1">
              <w:rPr>
                <w:rFonts w:ascii="Times New Roman" w:hAnsi="Times New Roman"/>
                <w:szCs w:val="24"/>
              </w:rPr>
              <w:t>Eu, [Nome Completo do Veterinário Responsável], inscrito no Conselho Regional de Medicina Veterinária sob o nº [Número do CRMV], residente e domiciliado à [Endereço Completo], venho por meio desta, na qualidade de responsável técnico da [Nome da Clínica Veterinária], situada à [Endereço Completo da Clínica], inscrita no CNPJ sob o nº [Número do CNPJ], declarar que assumo total responsabilidade técnica pela prestação dos serviços veterinários a serem realizados por esta clínica no âmbito do contrato a ser firmado com a Prefeitura Municipal de Tupaciguara/MG, conforme especificado no edital do processo licitatório em referência.</w:t>
            </w:r>
          </w:p>
          <w:p w:rsidR="00543567" w:rsidRPr="00F541D1" w:rsidRDefault="00543567" w:rsidP="00543567">
            <w:pPr>
              <w:ind w:firstLine="708"/>
              <w:jc w:val="both"/>
              <w:rPr>
                <w:rFonts w:ascii="Times New Roman" w:hAnsi="Times New Roman"/>
                <w:szCs w:val="24"/>
              </w:rPr>
            </w:pPr>
          </w:p>
          <w:p w:rsidR="00543567" w:rsidRDefault="00543567" w:rsidP="00543567">
            <w:pPr>
              <w:ind w:firstLine="708"/>
              <w:jc w:val="both"/>
              <w:rPr>
                <w:rFonts w:ascii="Times New Roman" w:hAnsi="Times New Roman"/>
                <w:szCs w:val="24"/>
              </w:rPr>
            </w:pPr>
            <w:r w:rsidRPr="00F541D1">
              <w:rPr>
                <w:rFonts w:ascii="Times New Roman" w:hAnsi="Times New Roman"/>
                <w:szCs w:val="24"/>
              </w:rPr>
              <w:t>Declaro que a [Nome da Clínica Veterinária] possui todos os requisitos técnicos, operacionais e legais necessários para a execução dos serviços propostos, em conformidade com as normas e regulamentações vigentes estabelecidas pelo Conselho Federal de Medicina Veterinária (CFMV) e pelo Conselho Regional de Medicina Veterinária (CRMV) da [Estado].</w:t>
            </w:r>
          </w:p>
          <w:p w:rsidR="00543567" w:rsidRPr="00F541D1" w:rsidRDefault="00543567" w:rsidP="00543567">
            <w:pPr>
              <w:ind w:firstLine="708"/>
              <w:jc w:val="both"/>
              <w:rPr>
                <w:rFonts w:ascii="Times New Roman" w:hAnsi="Times New Roman"/>
                <w:szCs w:val="24"/>
              </w:rPr>
            </w:pPr>
          </w:p>
          <w:p w:rsidR="00543567" w:rsidRDefault="00543567" w:rsidP="00543567">
            <w:pPr>
              <w:ind w:firstLine="708"/>
              <w:jc w:val="both"/>
              <w:rPr>
                <w:rFonts w:ascii="Times New Roman" w:hAnsi="Times New Roman"/>
                <w:szCs w:val="24"/>
              </w:rPr>
            </w:pPr>
            <w:r w:rsidRPr="00F541D1">
              <w:rPr>
                <w:rFonts w:ascii="Times New Roman" w:hAnsi="Times New Roman"/>
                <w:szCs w:val="24"/>
              </w:rPr>
              <w:t>Comprometo-me a zelar pelo cumprimento de todas as obrigações contratuais, garantindo a qualidade e a eficácia dos serviços veterinários prestados, bem como a observância dos princípios éticos e profissionais que regem a profissão de médico veterinário.</w:t>
            </w:r>
          </w:p>
          <w:p w:rsidR="00543567" w:rsidRPr="00F541D1" w:rsidRDefault="00543567" w:rsidP="00543567">
            <w:pPr>
              <w:ind w:firstLine="708"/>
              <w:jc w:val="both"/>
              <w:rPr>
                <w:rFonts w:ascii="Times New Roman" w:hAnsi="Times New Roman"/>
                <w:szCs w:val="24"/>
              </w:rPr>
            </w:pPr>
          </w:p>
          <w:p w:rsidR="00543567" w:rsidRPr="00F541D1" w:rsidRDefault="00543567" w:rsidP="00543567">
            <w:pPr>
              <w:ind w:firstLine="708"/>
              <w:jc w:val="both"/>
              <w:rPr>
                <w:rFonts w:ascii="Times New Roman" w:hAnsi="Times New Roman"/>
                <w:szCs w:val="24"/>
              </w:rPr>
            </w:pPr>
            <w:r w:rsidRPr="00F541D1">
              <w:rPr>
                <w:rFonts w:ascii="Times New Roman" w:hAnsi="Times New Roman"/>
                <w:szCs w:val="24"/>
              </w:rPr>
              <w:t>Coloco-me à disposição para quaisquer esclarecimentos adicionais que se façam necessários.</w:t>
            </w:r>
          </w:p>
          <w:p w:rsidR="00543567" w:rsidRPr="00F541D1" w:rsidRDefault="00543567" w:rsidP="00543567">
            <w:pPr>
              <w:jc w:val="center"/>
              <w:rPr>
                <w:rFonts w:ascii="Times New Roman" w:hAnsi="Times New Roman"/>
                <w:szCs w:val="24"/>
              </w:rPr>
            </w:pPr>
            <w:r w:rsidRPr="00F541D1">
              <w:rPr>
                <w:rFonts w:ascii="Times New Roman" w:hAnsi="Times New Roman"/>
                <w:szCs w:val="24"/>
              </w:rPr>
              <w:t>[Local], [Data]</w:t>
            </w:r>
          </w:p>
          <w:p w:rsidR="00543567" w:rsidRPr="00F541D1" w:rsidRDefault="00543567" w:rsidP="00543567">
            <w:pPr>
              <w:jc w:val="both"/>
              <w:rPr>
                <w:rFonts w:ascii="Times New Roman" w:hAnsi="Times New Roman"/>
                <w:szCs w:val="24"/>
              </w:rPr>
            </w:pPr>
          </w:p>
          <w:p w:rsidR="00543567" w:rsidRPr="00F541D1" w:rsidRDefault="00543567" w:rsidP="00543567">
            <w:pPr>
              <w:jc w:val="both"/>
              <w:rPr>
                <w:rFonts w:ascii="Times New Roman" w:hAnsi="Times New Roman"/>
                <w:szCs w:val="24"/>
              </w:rPr>
            </w:pPr>
            <w:r w:rsidRPr="00F541D1">
              <w:rPr>
                <w:rFonts w:ascii="Times New Roman" w:hAnsi="Times New Roman"/>
                <w:szCs w:val="24"/>
              </w:rPr>
              <w:t>Assinatura do Veterinário Responsável</w:t>
            </w:r>
            <w:r>
              <w:rPr>
                <w:rFonts w:ascii="Times New Roman" w:hAnsi="Times New Roman"/>
                <w:szCs w:val="24"/>
              </w:rPr>
              <w:t xml:space="preserve">               </w:t>
            </w:r>
          </w:p>
          <w:p w:rsidR="00543567" w:rsidRPr="00F541D1" w:rsidRDefault="00543567" w:rsidP="00543567">
            <w:pPr>
              <w:jc w:val="both"/>
              <w:rPr>
                <w:rFonts w:ascii="Times New Roman" w:hAnsi="Times New Roman"/>
                <w:szCs w:val="24"/>
              </w:rPr>
            </w:pPr>
            <w:r w:rsidRPr="00F541D1">
              <w:rPr>
                <w:rFonts w:ascii="Times New Roman" w:hAnsi="Times New Roman"/>
                <w:szCs w:val="24"/>
              </w:rPr>
              <w:t>Nome Completo do Veterinário</w:t>
            </w:r>
          </w:p>
          <w:p w:rsidR="00543567" w:rsidRPr="00F541D1" w:rsidRDefault="00543567" w:rsidP="00543567">
            <w:pPr>
              <w:jc w:val="both"/>
              <w:rPr>
                <w:rFonts w:ascii="Times New Roman" w:hAnsi="Times New Roman"/>
                <w:szCs w:val="24"/>
              </w:rPr>
            </w:pPr>
            <w:r w:rsidRPr="00F541D1">
              <w:rPr>
                <w:rFonts w:ascii="Times New Roman" w:hAnsi="Times New Roman"/>
                <w:szCs w:val="24"/>
              </w:rPr>
              <w:t>Número do CRMV</w:t>
            </w:r>
          </w:p>
          <w:p w:rsidR="00543567" w:rsidRPr="00F541D1" w:rsidRDefault="00543567" w:rsidP="00543567">
            <w:pPr>
              <w:jc w:val="both"/>
              <w:rPr>
                <w:rFonts w:ascii="Times New Roman" w:hAnsi="Times New Roman"/>
                <w:szCs w:val="24"/>
              </w:rPr>
            </w:pPr>
            <w:r w:rsidRPr="00F541D1">
              <w:rPr>
                <w:rFonts w:ascii="Times New Roman" w:hAnsi="Times New Roman"/>
                <w:szCs w:val="24"/>
              </w:rPr>
              <w:t>Telefone</w:t>
            </w:r>
          </w:p>
          <w:p w:rsidR="00543567" w:rsidRDefault="00543567" w:rsidP="00543567">
            <w:pPr>
              <w:jc w:val="both"/>
              <w:rPr>
                <w:rFonts w:ascii="Times New Roman" w:hAnsi="Times New Roman"/>
                <w:szCs w:val="24"/>
              </w:rPr>
            </w:pPr>
            <w:r w:rsidRPr="00F541D1">
              <w:rPr>
                <w:rFonts w:ascii="Times New Roman" w:hAnsi="Times New Roman"/>
                <w:szCs w:val="24"/>
              </w:rPr>
              <w:t>E-mail</w:t>
            </w:r>
          </w:p>
          <w:p w:rsidR="00543567" w:rsidRPr="00F541D1" w:rsidRDefault="00543567" w:rsidP="00543567">
            <w:pPr>
              <w:jc w:val="both"/>
              <w:rPr>
                <w:rFonts w:ascii="Times New Roman" w:hAnsi="Times New Roman"/>
                <w:szCs w:val="24"/>
              </w:rPr>
            </w:pPr>
          </w:p>
          <w:p w:rsidR="00543567" w:rsidRPr="00F541D1" w:rsidRDefault="00543567" w:rsidP="00543567">
            <w:pPr>
              <w:jc w:val="both"/>
              <w:rPr>
                <w:rFonts w:ascii="Times New Roman" w:hAnsi="Times New Roman"/>
                <w:szCs w:val="24"/>
              </w:rPr>
            </w:pPr>
            <w:r w:rsidRPr="00F541D1">
              <w:rPr>
                <w:rFonts w:ascii="Times New Roman" w:hAnsi="Times New Roman"/>
                <w:szCs w:val="24"/>
              </w:rPr>
              <w:t>Assinatura do Representante Legal da Clínica Veterinária</w:t>
            </w:r>
          </w:p>
          <w:p w:rsidR="00543567" w:rsidRPr="00F541D1" w:rsidRDefault="00543567" w:rsidP="00543567">
            <w:pPr>
              <w:jc w:val="both"/>
              <w:rPr>
                <w:rFonts w:ascii="Times New Roman" w:hAnsi="Times New Roman"/>
                <w:szCs w:val="24"/>
              </w:rPr>
            </w:pPr>
            <w:r w:rsidRPr="00F541D1">
              <w:rPr>
                <w:rFonts w:ascii="Times New Roman" w:hAnsi="Times New Roman"/>
                <w:szCs w:val="24"/>
              </w:rPr>
              <w:t>Nome Completo do Representante Legal</w:t>
            </w:r>
          </w:p>
          <w:p w:rsidR="00543567" w:rsidRPr="00F541D1" w:rsidRDefault="00543567" w:rsidP="00543567">
            <w:pPr>
              <w:jc w:val="both"/>
              <w:rPr>
                <w:rFonts w:ascii="Times New Roman" w:hAnsi="Times New Roman"/>
                <w:szCs w:val="24"/>
              </w:rPr>
            </w:pPr>
            <w:r w:rsidRPr="00F541D1">
              <w:rPr>
                <w:rFonts w:ascii="Times New Roman" w:hAnsi="Times New Roman"/>
                <w:szCs w:val="24"/>
              </w:rPr>
              <w:t>Cargo</w:t>
            </w:r>
          </w:p>
          <w:p w:rsidR="00543567" w:rsidRPr="00F541D1" w:rsidRDefault="00543567" w:rsidP="00543567">
            <w:pPr>
              <w:jc w:val="both"/>
              <w:rPr>
                <w:rFonts w:ascii="Times New Roman" w:hAnsi="Times New Roman"/>
                <w:szCs w:val="24"/>
              </w:rPr>
            </w:pPr>
            <w:r w:rsidRPr="00F541D1">
              <w:rPr>
                <w:rFonts w:ascii="Times New Roman" w:hAnsi="Times New Roman"/>
                <w:szCs w:val="24"/>
              </w:rPr>
              <w:t>Telefone</w:t>
            </w:r>
          </w:p>
          <w:p w:rsidR="00543567" w:rsidRPr="00F541D1" w:rsidRDefault="00543567" w:rsidP="00543567">
            <w:pPr>
              <w:jc w:val="both"/>
              <w:rPr>
                <w:rFonts w:ascii="Times New Roman" w:hAnsi="Times New Roman"/>
                <w:szCs w:val="24"/>
              </w:rPr>
            </w:pPr>
            <w:r w:rsidRPr="00F541D1">
              <w:rPr>
                <w:rFonts w:ascii="Times New Roman" w:hAnsi="Times New Roman"/>
                <w:szCs w:val="24"/>
              </w:rPr>
              <w:t>E-mail</w:t>
            </w:r>
          </w:p>
          <w:p w:rsidR="00543567" w:rsidRPr="00F541D1" w:rsidRDefault="00543567" w:rsidP="00543567">
            <w:pPr>
              <w:jc w:val="center"/>
              <w:rPr>
                <w:rFonts w:ascii="Times New Roman" w:hAnsi="Times New Roman"/>
                <w:szCs w:val="24"/>
              </w:rPr>
            </w:pPr>
            <w:r w:rsidRPr="00F541D1">
              <w:rPr>
                <w:rFonts w:ascii="Times New Roman" w:hAnsi="Times New Roman"/>
                <w:szCs w:val="24"/>
              </w:rPr>
              <w:t>Carimbo da Clínica Veterinária</w:t>
            </w:r>
          </w:p>
          <w:p w:rsidR="00543567" w:rsidRDefault="00543567" w:rsidP="00543567">
            <w:pPr>
              <w:spacing w:before="120"/>
              <w:jc w:val="both"/>
              <w:rPr>
                <w:rFonts w:ascii="Times New Roman" w:hAnsi="Times New Roman"/>
                <w:szCs w:val="24"/>
              </w:rPr>
            </w:pPr>
          </w:p>
          <w:p w:rsidR="00543567" w:rsidRDefault="00543567" w:rsidP="00543567">
            <w:pPr>
              <w:spacing w:before="120"/>
              <w:jc w:val="both"/>
              <w:rPr>
                <w:rFonts w:ascii="Times New Roman" w:hAnsi="Times New Roman"/>
                <w:szCs w:val="24"/>
              </w:rPr>
            </w:pPr>
          </w:p>
          <w:p w:rsidR="00834E20" w:rsidRDefault="00834E20" w:rsidP="00543567">
            <w:pPr>
              <w:spacing w:before="120"/>
              <w:jc w:val="both"/>
              <w:rPr>
                <w:rFonts w:ascii="Times New Roman" w:hAnsi="Times New Roman"/>
                <w:szCs w:val="24"/>
              </w:rPr>
            </w:pPr>
          </w:p>
          <w:p w:rsidR="00834E20" w:rsidRDefault="00834E20" w:rsidP="00543567">
            <w:pPr>
              <w:spacing w:before="120"/>
              <w:jc w:val="both"/>
              <w:rPr>
                <w:rFonts w:ascii="Times New Roman" w:hAnsi="Times New Roman"/>
                <w:szCs w:val="24"/>
              </w:rPr>
            </w:pPr>
          </w:p>
          <w:p w:rsidR="00543567" w:rsidRDefault="00543567" w:rsidP="00543567">
            <w:pPr>
              <w:spacing w:before="120"/>
              <w:jc w:val="center"/>
              <w:rPr>
                <w:rFonts w:ascii="Times New Roman" w:hAnsi="Times New Roman"/>
                <w:b/>
                <w:szCs w:val="24"/>
              </w:rPr>
            </w:pPr>
            <w:r w:rsidRPr="00543567">
              <w:rPr>
                <w:rFonts w:ascii="Times New Roman" w:hAnsi="Times New Roman"/>
                <w:b/>
                <w:szCs w:val="24"/>
              </w:rPr>
              <w:lastRenderedPageBreak/>
              <w:t>Anexo VI - Declaração de Vínculo Empregatício</w:t>
            </w:r>
          </w:p>
          <w:p w:rsidR="00543567" w:rsidRPr="00F541D1" w:rsidRDefault="00543567" w:rsidP="00543567">
            <w:pPr>
              <w:jc w:val="both"/>
              <w:rPr>
                <w:rFonts w:ascii="Times New Roman" w:hAnsi="Times New Roman"/>
                <w:szCs w:val="24"/>
              </w:rPr>
            </w:pPr>
            <w:r w:rsidRPr="00F541D1">
              <w:rPr>
                <w:rFonts w:ascii="Times New Roman" w:hAnsi="Times New Roman"/>
                <w:szCs w:val="24"/>
              </w:rPr>
              <w:t>À Prefeitura Municipal de Tupaciguara/MG.</w:t>
            </w:r>
          </w:p>
          <w:p w:rsidR="00543567" w:rsidRDefault="00543567" w:rsidP="00543567">
            <w:pPr>
              <w:jc w:val="both"/>
              <w:rPr>
                <w:rFonts w:ascii="Times New Roman" w:hAnsi="Times New Roman"/>
                <w:szCs w:val="24"/>
              </w:rPr>
            </w:pPr>
            <w:r w:rsidRPr="00F541D1">
              <w:rPr>
                <w:rFonts w:ascii="Times New Roman" w:hAnsi="Times New Roman"/>
                <w:szCs w:val="24"/>
              </w:rPr>
              <w:t>Referência: Processo Licitatório nº 056/2024.</w:t>
            </w:r>
          </w:p>
          <w:p w:rsidR="00543567" w:rsidRPr="00F541D1" w:rsidRDefault="00543567" w:rsidP="00543567">
            <w:pPr>
              <w:jc w:val="both"/>
              <w:rPr>
                <w:rFonts w:ascii="Times New Roman" w:hAnsi="Times New Roman"/>
                <w:szCs w:val="24"/>
              </w:rPr>
            </w:pPr>
          </w:p>
          <w:p w:rsidR="00543567" w:rsidRPr="00F541D1" w:rsidRDefault="00543567" w:rsidP="00543567">
            <w:pPr>
              <w:ind w:firstLine="708"/>
              <w:jc w:val="both"/>
              <w:rPr>
                <w:rFonts w:ascii="Times New Roman" w:hAnsi="Times New Roman"/>
                <w:szCs w:val="24"/>
              </w:rPr>
            </w:pPr>
            <w:r w:rsidRPr="00F541D1">
              <w:rPr>
                <w:rFonts w:ascii="Times New Roman" w:hAnsi="Times New Roman"/>
                <w:szCs w:val="24"/>
              </w:rPr>
              <w:t>Eu, [Nome Completo do Responsável pela Declaração], portador(a) do CPF nº [Número do CPF] e RG nº [Número do RG], residente e domiciliado(a) à [Endereço Completo], na qualidade de [Cargo do Declarante] da clínica veterinária [Nome da Clínica Veterinária], inscrita no CNPJ sob o nº [Número do CNPJ], situada à [Endereço Completo da Clínica], declaro para os devidos fins que:</w:t>
            </w:r>
          </w:p>
          <w:p w:rsidR="00543567" w:rsidRDefault="00543567" w:rsidP="00543567">
            <w:pPr>
              <w:jc w:val="both"/>
              <w:rPr>
                <w:rFonts w:ascii="Times New Roman" w:hAnsi="Times New Roman"/>
                <w:szCs w:val="24"/>
              </w:rPr>
            </w:pPr>
            <w:r w:rsidRPr="00F541D1">
              <w:rPr>
                <w:rFonts w:ascii="Times New Roman" w:hAnsi="Times New Roman"/>
                <w:szCs w:val="24"/>
              </w:rPr>
              <w:t>[Nome Completo do Veterinário], portador(a) do CPF nº [Número do CPF do Veterinário] e CRMV nº [Número do CRMV do Veterinário], residente e domiciliado(a) à [Endereço Completo do Veterinário], é empregado(a) desta clínica desde [Data de Admissão do Veterinário], exercendo a função de Médico Veterinário.</w:t>
            </w:r>
          </w:p>
          <w:p w:rsidR="00543567" w:rsidRPr="00F541D1" w:rsidRDefault="00543567" w:rsidP="00543567">
            <w:pPr>
              <w:jc w:val="both"/>
              <w:rPr>
                <w:rFonts w:ascii="Times New Roman" w:hAnsi="Times New Roman"/>
                <w:szCs w:val="24"/>
              </w:rPr>
            </w:pPr>
          </w:p>
          <w:p w:rsidR="00543567" w:rsidRDefault="00543567" w:rsidP="00543567">
            <w:pPr>
              <w:ind w:firstLine="708"/>
              <w:jc w:val="both"/>
              <w:rPr>
                <w:rFonts w:ascii="Times New Roman" w:hAnsi="Times New Roman"/>
                <w:szCs w:val="24"/>
              </w:rPr>
            </w:pPr>
            <w:r w:rsidRPr="00F541D1">
              <w:rPr>
                <w:rFonts w:ascii="Times New Roman" w:hAnsi="Times New Roman"/>
                <w:szCs w:val="24"/>
              </w:rPr>
              <w:t xml:space="preserve">Informo que o(a) referido(a) profissional está devidamente registrado(a) em nossos quadros funcionais, conforme as normas vigentes da Consolidação das Leis do Trabalho (CLT) e as regulamentações do Conselho Regional de Medicina Veterinária (CRMV) da [Estado]. O(a) </w:t>
            </w:r>
            <w:proofErr w:type="spellStart"/>
            <w:r w:rsidRPr="00F541D1">
              <w:rPr>
                <w:rFonts w:ascii="Times New Roman" w:hAnsi="Times New Roman"/>
                <w:szCs w:val="24"/>
              </w:rPr>
              <w:t>Dr</w:t>
            </w:r>
            <w:proofErr w:type="spellEnd"/>
            <w:r w:rsidRPr="00F541D1">
              <w:rPr>
                <w:rFonts w:ascii="Times New Roman" w:hAnsi="Times New Roman"/>
                <w:szCs w:val="24"/>
              </w:rPr>
              <w:t>(a). [Nome do Veterinário] possui vasta experiência e competência na realização de procedimentos de castração, estando plenamente capacitado(a) para executar os serviços propostos no âmbito do contrato a ser firmado com [Nome da Entidade Contratante].</w:t>
            </w:r>
          </w:p>
          <w:p w:rsidR="00543567" w:rsidRPr="00F541D1" w:rsidRDefault="00543567" w:rsidP="00543567">
            <w:pPr>
              <w:ind w:firstLine="708"/>
              <w:jc w:val="both"/>
              <w:rPr>
                <w:rFonts w:ascii="Times New Roman" w:hAnsi="Times New Roman"/>
                <w:szCs w:val="24"/>
              </w:rPr>
            </w:pPr>
          </w:p>
          <w:p w:rsidR="00543567" w:rsidRDefault="00543567" w:rsidP="00543567">
            <w:pPr>
              <w:ind w:firstLine="708"/>
              <w:jc w:val="both"/>
              <w:rPr>
                <w:rFonts w:ascii="Times New Roman" w:hAnsi="Times New Roman"/>
                <w:szCs w:val="24"/>
              </w:rPr>
            </w:pPr>
            <w:r w:rsidRPr="00F541D1">
              <w:rPr>
                <w:rFonts w:ascii="Times New Roman" w:hAnsi="Times New Roman"/>
                <w:szCs w:val="24"/>
              </w:rPr>
              <w:t xml:space="preserve">Declaramos ainda que o(a) </w:t>
            </w:r>
            <w:proofErr w:type="spellStart"/>
            <w:r w:rsidRPr="00F541D1">
              <w:rPr>
                <w:rFonts w:ascii="Times New Roman" w:hAnsi="Times New Roman"/>
                <w:szCs w:val="24"/>
              </w:rPr>
              <w:t>Dr</w:t>
            </w:r>
            <w:proofErr w:type="spellEnd"/>
            <w:r w:rsidRPr="00F541D1">
              <w:rPr>
                <w:rFonts w:ascii="Times New Roman" w:hAnsi="Times New Roman"/>
                <w:szCs w:val="24"/>
              </w:rPr>
              <w:t>(a). [Nome do Veterinário] desempenha suas funções com dedicação e competência, estando em conformidade com as normas internas e as expectativas da clínica.</w:t>
            </w:r>
          </w:p>
          <w:p w:rsidR="00543567" w:rsidRPr="00F541D1" w:rsidRDefault="00543567" w:rsidP="00543567">
            <w:pPr>
              <w:ind w:firstLine="708"/>
              <w:jc w:val="both"/>
              <w:rPr>
                <w:rFonts w:ascii="Times New Roman" w:hAnsi="Times New Roman"/>
                <w:szCs w:val="24"/>
              </w:rPr>
            </w:pPr>
          </w:p>
          <w:p w:rsidR="00543567" w:rsidRPr="00F541D1" w:rsidRDefault="00543567" w:rsidP="00543567">
            <w:pPr>
              <w:ind w:firstLine="708"/>
              <w:jc w:val="both"/>
              <w:rPr>
                <w:rFonts w:ascii="Times New Roman" w:hAnsi="Times New Roman"/>
                <w:szCs w:val="24"/>
              </w:rPr>
            </w:pPr>
            <w:r w:rsidRPr="00F541D1">
              <w:rPr>
                <w:rFonts w:ascii="Times New Roman" w:hAnsi="Times New Roman"/>
                <w:szCs w:val="24"/>
              </w:rPr>
              <w:t>Coloco-me à disposição para quaisquer esclarecimentos adicionais que se façam necessários.</w:t>
            </w:r>
          </w:p>
          <w:p w:rsidR="00543567" w:rsidRPr="00F541D1" w:rsidRDefault="00543567" w:rsidP="00543567">
            <w:pPr>
              <w:jc w:val="center"/>
              <w:rPr>
                <w:rFonts w:ascii="Times New Roman" w:hAnsi="Times New Roman"/>
                <w:szCs w:val="24"/>
              </w:rPr>
            </w:pPr>
            <w:r w:rsidRPr="00F541D1">
              <w:rPr>
                <w:rFonts w:ascii="Times New Roman" w:hAnsi="Times New Roman"/>
                <w:szCs w:val="24"/>
              </w:rPr>
              <w:t>[Local], [Data]</w:t>
            </w:r>
          </w:p>
          <w:p w:rsidR="00543567" w:rsidRPr="00F541D1" w:rsidRDefault="00543567" w:rsidP="00543567">
            <w:pPr>
              <w:jc w:val="both"/>
              <w:rPr>
                <w:rFonts w:ascii="Times New Roman" w:hAnsi="Times New Roman"/>
                <w:szCs w:val="24"/>
              </w:rPr>
            </w:pPr>
          </w:p>
          <w:p w:rsidR="00543567" w:rsidRPr="00F541D1" w:rsidRDefault="00543567" w:rsidP="00543567">
            <w:pPr>
              <w:jc w:val="both"/>
              <w:rPr>
                <w:rFonts w:ascii="Times New Roman" w:hAnsi="Times New Roman"/>
                <w:szCs w:val="24"/>
              </w:rPr>
            </w:pPr>
            <w:r w:rsidRPr="00F541D1">
              <w:rPr>
                <w:rFonts w:ascii="Times New Roman" w:hAnsi="Times New Roman"/>
                <w:szCs w:val="24"/>
              </w:rPr>
              <w:t>Assinatura do Veterinário Responsável</w:t>
            </w:r>
            <w:r>
              <w:rPr>
                <w:rFonts w:ascii="Times New Roman" w:hAnsi="Times New Roman"/>
                <w:szCs w:val="24"/>
              </w:rPr>
              <w:t xml:space="preserve">               </w:t>
            </w:r>
          </w:p>
          <w:p w:rsidR="00543567" w:rsidRPr="00F541D1" w:rsidRDefault="00543567" w:rsidP="00543567">
            <w:pPr>
              <w:jc w:val="both"/>
              <w:rPr>
                <w:rFonts w:ascii="Times New Roman" w:hAnsi="Times New Roman"/>
                <w:szCs w:val="24"/>
              </w:rPr>
            </w:pPr>
            <w:r w:rsidRPr="00F541D1">
              <w:rPr>
                <w:rFonts w:ascii="Times New Roman" w:hAnsi="Times New Roman"/>
                <w:szCs w:val="24"/>
              </w:rPr>
              <w:t>Nome Completo do Veterinário</w:t>
            </w:r>
          </w:p>
          <w:p w:rsidR="00543567" w:rsidRPr="00F541D1" w:rsidRDefault="00543567" w:rsidP="00543567">
            <w:pPr>
              <w:jc w:val="both"/>
              <w:rPr>
                <w:rFonts w:ascii="Times New Roman" w:hAnsi="Times New Roman"/>
                <w:szCs w:val="24"/>
              </w:rPr>
            </w:pPr>
            <w:r w:rsidRPr="00F541D1">
              <w:rPr>
                <w:rFonts w:ascii="Times New Roman" w:hAnsi="Times New Roman"/>
                <w:szCs w:val="24"/>
              </w:rPr>
              <w:t>Número do CRMV</w:t>
            </w:r>
          </w:p>
          <w:p w:rsidR="00543567" w:rsidRPr="00F541D1" w:rsidRDefault="00543567" w:rsidP="00543567">
            <w:pPr>
              <w:jc w:val="both"/>
              <w:rPr>
                <w:rFonts w:ascii="Times New Roman" w:hAnsi="Times New Roman"/>
                <w:szCs w:val="24"/>
              </w:rPr>
            </w:pPr>
            <w:r w:rsidRPr="00F541D1">
              <w:rPr>
                <w:rFonts w:ascii="Times New Roman" w:hAnsi="Times New Roman"/>
                <w:szCs w:val="24"/>
              </w:rPr>
              <w:t>Telefone</w:t>
            </w:r>
          </w:p>
          <w:p w:rsidR="00543567" w:rsidRDefault="00543567" w:rsidP="00543567">
            <w:pPr>
              <w:jc w:val="both"/>
              <w:rPr>
                <w:rFonts w:ascii="Times New Roman" w:hAnsi="Times New Roman"/>
                <w:szCs w:val="24"/>
              </w:rPr>
            </w:pPr>
            <w:r w:rsidRPr="00F541D1">
              <w:rPr>
                <w:rFonts w:ascii="Times New Roman" w:hAnsi="Times New Roman"/>
                <w:szCs w:val="24"/>
              </w:rPr>
              <w:t>E-mail</w:t>
            </w:r>
          </w:p>
          <w:p w:rsidR="00543567" w:rsidRPr="00F541D1" w:rsidRDefault="00543567" w:rsidP="00543567">
            <w:pPr>
              <w:jc w:val="both"/>
              <w:rPr>
                <w:rFonts w:ascii="Times New Roman" w:hAnsi="Times New Roman"/>
                <w:szCs w:val="24"/>
              </w:rPr>
            </w:pPr>
          </w:p>
          <w:p w:rsidR="00543567" w:rsidRPr="00F541D1" w:rsidRDefault="00543567" w:rsidP="00543567">
            <w:pPr>
              <w:jc w:val="both"/>
              <w:rPr>
                <w:rFonts w:ascii="Times New Roman" w:hAnsi="Times New Roman"/>
                <w:szCs w:val="24"/>
              </w:rPr>
            </w:pPr>
            <w:r w:rsidRPr="00F541D1">
              <w:rPr>
                <w:rFonts w:ascii="Times New Roman" w:hAnsi="Times New Roman"/>
                <w:szCs w:val="24"/>
              </w:rPr>
              <w:t>Assinatura do Representante Legal da Clínica Veterinária</w:t>
            </w:r>
          </w:p>
          <w:p w:rsidR="00543567" w:rsidRPr="00F541D1" w:rsidRDefault="00543567" w:rsidP="00543567">
            <w:pPr>
              <w:jc w:val="both"/>
              <w:rPr>
                <w:rFonts w:ascii="Times New Roman" w:hAnsi="Times New Roman"/>
                <w:szCs w:val="24"/>
              </w:rPr>
            </w:pPr>
            <w:r w:rsidRPr="00F541D1">
              <w:rPr>
                <w:rFonts w:ascii="Times New Roman" w:hAnsi="Times New Roman"/>
                <w:szCs w:val="24"/>
              </w:rPr>
              <w:t>Nome Completo do Representante Legal</w:t>
            </w:r>
          </w:p>
          <w:p w:rsidR="00543567" w:rsidRPr="00F541D1" w:rsidRDefault="00543567" w:rsidP="00543567">
            <w:pPr>
              <w:jc w:val="both"/>
              <w:rPr>
                <w:rFonts w:ascii="Times New Roman" w:hAnsi="Times New Roman"/>
                <w:szCs w:val="24"/>
              </w:rPr>
            </w:pPr>
            <w:r w:rsidRPr="00F541D1">
              <w:rPr>
                <w:rFonts w:ascii="Times New Roman" w:hAnsi="Times New Roman"/>
                <w:szCs w:val="24"/>
              </w:rPr>
              <w:t>Cargo</w:t>
            </w:r>
          </w:p>
          <w:p w:rsidR="00543567" w:rsidRPr="00F541D1" w:rsidRDefault="00543567" w:rsidP="00543567">
            <w:pPr>
              <w:jc w:val="both"/>
              <w:rPr>
                <w:rFonts w:ascii="Times New Roman" w:hAnsi="Times New Roman"/>
                <w:szCs w:val="24"/>
              </w:rPr>
            </w:pPr>
            <w:r w:rsidRPr="00F541D1">
              <w:rPr>
                <w:rFonts w:ascii="Times New Roman" w:hAnsi="Times New Roman"/>
                <w:szCs w:val="24"/>
              </w:rPr>
              <w:t>Telefone</w:t>
            </w:r>
          </w:p>
          <w:p w:rsidR="00543567" w:rsidRPr="00F541D1" w:rsidRDefault="00543567" w:rsidP="00543567">
            <w:pPr>
              <w:jc w:val="both"/>
              <w:rPr>
                <w:rFonts w:ascii="Times New Roman" w:hAnsi="Times New Roman"/>
                <w:szCs w:val="24"/>
              </w:rPr>
            </w:pPr>
            <w:r w:rsidRPr="00F541D1">
              <w:rPr>
                <w:rFonts w:ascii="Times New Roman" w:hAnsi="Times New Roman"/>
                <w:szCs w:val="24"/>
              </w:rPr>
              <w:t>E-mail</w:t>
            </w:r>
          </w:p>
          <w:p w:rsidR="00543567" w:rsidRDefault="00543567" w:rsidP="00543567">
            <w:pPr>
              <w:jc w:val="center"/>
              <w:rPr>
                <w:rFonts w:ascii="Times New Roman" w:hAnsi="Times New Roman"/>
                <w:szCs w:val="24"/>
              </w:rPr>
            </w:pPr>
            <w:r w:rsidRPr="00F541D1">
              <w:rPr>
                <w:rFonts w:ascii="Times New Roman" w:hAnsi="Times New Roman"/>
                <w:szCs w:val="24"/>
              </w:rPr>
              <w:t>Carimbo da Clínica Veterinária</w:t>
            </w:r>
          </w:p>
          <w:p w:rsidR="00543567" w:rsidRDefault="00543567" w:rsidP="00543567">
            <w:pPr>
              <w:jc w:val="center"/>
              <w:rPr>
                <w:rFonts w:ascii="Times New Roman" w:hAnsi="Times New Roman"/>
                <w:szCs w:val="24"/>
              </w:rPr>
            </w:pPr>
          </w:p>
          <w:p w:rsidR="00543567" w:rsidRPr="00543567" w:rsidRDefault="00543567" w:rsidP="00543567">
            <w:pPr>
              <w:widowControl/>
              <w:overflowPunct/>
              <w:autoSpaceDE/>
              <w:autoSpaceDN/>
              <w:adjustRightInd/>
              <w:jc w:val="center"/>
              <w:textAlignment w:val="auto"/>
              <w:rPr>
                <w:rFonts w:asciiTheme="minorHAnsi" w:hAnsiTheme="minorHAnsi"/>
                <w:b/>
                <w:i/>
                <w:sz w:val="28"/>
                <w:szCs w:val="28"/>
                <w:u w:val="single"/>
              </w:rPr>
            </w:pPr>
            <w:r w:rsidRPr="00543567">
              <w:rPr>
                <w:rFonts w:asciiTheme="minorHAnsi" w:hAnsiTheme="minorHAnsi"/>
                <w:b/>
                <w:i/>
                <w:sz w:val="28"/>
                <w:szCs w:val="28"/>
                <w:u w:val="single"/>
              </w:rPr>
              <w:t>“Esta declaração deve e poderá ser ajustada em caso de futura contratação.”</w:t>
            </w:r>
          </w:p>
        </w:tc>
      </w:tr>
    </w:tbl>
    <w:p w:rsidR="008C7FCC" w:rsidRPr="00543567" w:rsidRDefault="008C7FCC" w:rsidP="00543567">
      <w:pPr>
        <w:widowControl/>
        <w:overflowPunct/>
        <w:autoSpaceDE/>
        <w:autoSpaceDN/>
        <w:adjustRightInd/>
        <w:textAlignment w:val="auto"/>
        <w:rPr>
          <w:rFonts w:asciiTheme="minorHAnsi" w:hAnsiTheme="minorHAnsi"/>
          <w:b/>
          <w:szCs w:val="24"/>
        </w:rPr>
      </w:pPr>
    </w:p>
    <w:sectPr w:rsidR="008C7FCC" w:rsidRPr="00543567" w:rsidSect="00946712">
      <w:pgSz w:w="11907" w:h="16840" w:code="9"/>
      <w:pgMar w:top="1985" w:right="155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358" w:rsidRDefault="00A84358">
      <w:r>
        <w:separator/>
      </w:r>
    </w:p>
  </w:endnote>
  <w:endnote w:type="continuationSeparator" w:id="0">
    <w:p w:rsidR="00A84358" w:rsidRDefault="00A8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D4" w:rsidRDefault="00BA09D4">
    <w:pPr>
      <w:pStyle w:val="Rodap"/>
    </w:pPr>
  </w:p>
  <w:p w:rsidR="00BA09D4" w:rsidRDefault="00BA09D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358" w:rsidRDefault="00A84358">
      <w:r>
        <w:separator/>
      </w:r>
    </w:p>
  </w:footnote>
  <w:footnote w:type="continuationSeparator" w:id="0">
    <w:p w:rsidR="00A84358" w:rsidRDefault="00A84358">
      <w:r>
        <w:continuationSeparator/>
      </w:r>
    </w:p>
  </w:footnote>
  <w:footnote w:id="1">
    <w:p w:rsidR="00BA09D4" w:rsidRDefault="00BA09D4" w:rsidP="00E32236">
      <w:pPr>
        <w:pStyle w:val="Textodenotaderodap"/>
        <w:jc w:val="both"/>
      </w:pPr>
      <w:r>
        <w:rPr>
          <w:rStyle w:val="Refdenotaderodap"/>
        </w:rPr>
        <w:footnoteRef/>
      </w:r>
      <w:bookmarkStart w:id="10" w:name="_Hlk161858059"/>
      <w:r w:rsidRPr="00E32236">
        <w:rPr>
          <w:rFonts w:ascii="Calibri" w:hAnsi="Calibri"/>
          <w:szCs w:val="24"/>
        </w:rPr>
        <w:t xml:space="preserve">Nos termos do </w:t>
      </w:r>
      <w:hyperlink r:id="rId1" w:anchor="art15" w:history="1">
        <w:r w:rsidRPr="00E32236">
          <w:rPr>
            <w:rFonts w:ascii="Calibri" w:hAnsi="Calibri"/>
            <w:szCs w:val="24"/>
          </w:rPr>
          <w:t>art. 15, caput, da Lei nº 14.133, de 2021</w:t>
        </w:r>
      </w:hyperlink>
      <w:r>
        <w:rPr>
          <w:rFonts w:ascii="Calibri" w:hAnsi="Calibri"/>
          <w:szCs w:val="24"/>
        </w:rPr>
        <w:t xml:space="preserve">e precedentes do Tribunal de Contas do Estado de Minas Gerais, a vedação de pessoa jurídica reunida em consorcio é ato discricionário da Administração, devendo ser devidamente justificado nos autos. Sendo assim, justifica-se que, no presente caso, tal vedação se deve ao fato de haver uma pluralidade de fornecedores que possam atender ao objeto do certame de forma individual, sem a necessidade de </w:t>
      </w:r>
      <w:proofErr w:type="spellStart"/>
      <w:r>
        <w:rPr>
          <w:rFonts w:ascii="Calibri" w:hAnsi="Calibri"/>
          <w:szCs w:val="24"/>
        </w:rPr>
        <w:t>consorciamento</w:t>
      </w:r>
      <w:proofErr w:type="spellEnd"/>
      <w:r>
        <w:rPr>
          <w:rFonts w:ascii="Calibri" w:hAnsi="Calibri"/>
          <w:szCs w:val="24"/>
        </w:rPr>
        <w:t xml:space="preserve">, conforme verificado na pesquisa de mercado; cabe ainda salientar que o </w:t>
      </w:r>
      <w:proofErr w:type="spellStart"/>
      <w:r>
        <w:rPr>
          <w:rFonts w:ascii="Calibri" w:hAnsi="Calibri"/>
          <w:szCs w:val="24"/>
        </w:rPr>
        <w:t>consorciamento</w:t>
      </w:r>
      <w:proofErr w:type="spellEnd"/>
      <w:r>
        <w:rPr>
          <w:rFonts w:ascii="Calibri" w:hAnsi="Calibri"/>
          <w:szCs w:val="24"/>
        </w:rPr>
        <w:t xml:space="preserve"> pode ser considerado antieconômico para a contratação, pois a união de empresas para fornecimento do objeto retiraria a possibilidade de competição entre os mesmos, elevando os preços para a presente contratação</w:t>
      </w:r>
      <w:bookmarkEnd w:id="10"/>
      <w:r>
        <w:rPr>
          <w:rFonts w:ascii="Calibri" w:hAnsi="Calibri"/>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D4" w:rsidRDefault="00BA09D4" w:rsidP="00CB5BFB">
    <w:pPr>
      <w:pStyle w:val="Cabealho"/>
      <w:tabs>
        <w:tab w:val="center" w:pos="4213"/>
      </w:tabs>
      <w:ind w:right="360"/>
      <w:rPr>
        <w:b/>
        <w:bCs/>
      </w:rPr>
    </w:pPr>
    <w:r>
      <w:rPr>
        <w:b/>
        <w:bCs/>
      </w:rPr>
      <w:tab/>
    </w:r>
    <w:r w:rsidRPr="00CB5BFB">
      <w:rPr>
        <w:noProof/>
      </w:rPr>
      <w:drawing>
        <wp:inline distT="0" distB="0" distL="0" distR="0">
          <wp:extent cx="5402580" cy="640080"/>
          <wp:effectExtent l="0" t="0" r="7620" b="7620"/>
          <wp:docPr id="201019404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0" cy="640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D4" w:rsidRPr="002A41FC" w:rsidRDefault="00BA09D4" w:rsidP="00686912">
    <w:pPr>
      <w:pStyle w:val="Cabealho"/>
      <w:jc w:val="center"/>
      <w:rPr>
        <w:rFonts w:ascii="Calibri" w:hAnsi="Calibri" w:cs="Arial"/>
        <w:b/>
        <w:sz w:val="20"/>
      </w:rPr>
    </w:pPr>
    <w:r w:rsidRPr="002A41FC">
      <w:rPr>
        <w:rFonts w:ascii="Calibri" w:hAnsi="Calibri" w:cs="Arial"/>
        <w:b/>
        <w:sz w:val="20"/>
      </w:rPr>
      <w:t>PREFEITURA MUNICIPAL DE TUPACIGUARA</w:t>
    </w:r>
  </w:p>
  <w:p w:rsidR="00BA09D4" w:rsidRPr="002A41FC" w:rsidRDefault="00BA09D4" w:rsidP="00686912">
    <w:pPr>
      <w:pStyle w:val="Cabealho"/>
      <w:jc w:val="center"/>
      <w:rPr>
        <w:rFonts w:ascii="Calibri" w:hAnsi="Calibri" w:cs="Arial"/>
        <w:sz w:val="20"/>
      </w:rPr>
    </w:pPr>
    <w:r w:rsidRPr="002A41FC">
      <w:rPr>
        <w:rFonts w:ascii="Calibri" w:hAnsi="Calibri" w:cs="Arial"/>
        <w:sz w:val="20"/>
      </w:rPr>
      <w:t>Praça Antônio Alves Faria s/nº</w:t>
    </w:r>
  </w:p>
  <w:p w:rsidR="00BA09D4" w:rsidRPr="002537A3" w:rsidRDefault="00BA09D4" w:rsidP="008D1182">
    <w:pPr>
      <w:pStyle w:val="Cabealho"/>
      <w:jc w:val="center"/>
      <w:rPr>
        <w:rFonts w:ascii="Calibri" w:hAnsi="Calibri"/>
        <w:sz w:val="20"/>
      </w:rPr>
    </w:pPr>
    <w:r w:rsidRPr="002537A3">
      <w:rPr>
        <w:rFonts w:ascii="Calibri" w:hAnsi="Calibri"/>
        <w:sz w:val="20"/>
      </w:rPr>
      <w:t>CNPJ: 18.260.489.0001/04 TEL: 34-3281-0000</w:t>
    </w:r>
  </w:p>
  <w:p w:rsidR="00BA09D4" w:rsidRPr="002537A3" w:rsidRDefault="00BA09D4" w:rsidP="008D1182">
    <w:pPr>
      <w:pBdr>
        <w:bottom w:val="single" w:sz="4" w:space="1" w:color="auto"/>
      </w:pBdr>
      <w:jc w:val="center"/>
      <w:rPr>
        <w:rFonts w:ascii="Calibri" w:hAnsi="Calibri" w:cs="Arial"/>
        <w:sz w:val="20"/>
      </w:rPr>
    </w:pPr>
    <w:r w:rsidRPr="002537A3">
      <w:rPr>
        <w:rFonts w:ascii="Calibri" w:hAnsi="Calibri" w:cs="Arial"/>
        <w:sz w:val="20"/>
      </w:rPr>
      <w:t>TUPACIGUARA-MG CEP 38.480-000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329"/>
    <w:multiLevelType w:val="hybridMultilevel"/>
    <w:tmpl w:val="2A3496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4914C61"/>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3">
    <w:nsid w:val="04CC34B5"/>
    <w:multiLevelType w:val="multilevel"/>
    <w:tmpl w:val="960026B4"/>
    <w:lvl w:ilvl="0">
      <w:start w:val="1"/>
      <w:numFmt w:val="decimal"/>
      <w:lvlText w:val="%1."/>
      <w:lvlJc w:val="left"/>
      <w:pPr>
        <w:ind w:left="360" w:hanging="360"/>
      </w:pPr>
      <w:rPr>
        <w:rFonts w:ascii="Calibri" w:hAnsi="Calibri" w:cs="Calibri"/>
        <w:b/>
        <w:bCs/>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EE5639"/>
    <w:multiLevelType w:val="multilevel"/>
    <w:tmpl w:val="E0A6DDCA"/>
    <w:lvl w:ilvl="0">
      <w:start w:val="10"/>
      <w:numFmt w:val="decimal"/>
      <w:lvlText w:val="%1"/>
      <w:lvlJc w:val="left"/>
      <w:pPr>
        <w:ind w:left="360" w:hanging="360"/>
      </w:pPr>
      <w:rPr>
        <w:rFonts w:hint="default"/>
      </w:rPr>
    </w:lvl>
    <w:lvl w:ilvl="1">
      <w:start w:val="1"/>
      <w:numFmt w:val="decimal"/>
      <w:lvlText w:val="%1.%2"/>
      <w:lvlJc w:val="left"/>
      <w:pPr>
        <w:ind w:left="1778"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9014AF"/>
    <w:multiLevelType w:val="multilevel"/>
    <w:tmpl w:val="62C0BB5E"/>
    <w:lvl w:ilvl="0">
      <w:start w:val="11"/>
      <w:numFmt w:val="decimal"/>
      <w:lvlText w:val="%1."/>
      <w:lvlJc w:val="left"/>
      <w:pPr>
        <w:ind w:left="720" w:hanging="7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AD1050"/>
    <w:multiLevelType w:val="multilevel"/>
    <w:tmpl w:val="70D6266C"/>
    <w:lvl w:ilvl="0">
      <w:start w:val="10"/>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3259FB"/>
    <w:multiLevelType w:val="hybridMultilevel"/>
    <w:tmpl w:val="83388F0A"/>
    <w:lvl w:ilvl="0" w:tplc="1AD26352">
      <w:start w:val="1"/>
      <w:numFmt w:val="lowerLetter"/>
      <w:lvlText w:val="%1)"/>
      <w:lvlJc w:val="left"/>
      <w:pPr>
        <w:ind w:left="581" w:hanging="360"/>
      </w:pPr>
      <w:rPr>
        <w:rFonts w:ascii="Calibri" w:eastAsia="Calibri" w:hAnsi="Calibri" w:cs="Calibri" w:hint="default"/>
        <w:w w:val="99"/>
        <w:sz w:val="24"/>
        <w:szCs w:val="24"/>
        <w:lang w:val="pt-PT" w:eastAsia="en-US" w:bidi="ar-SA"/>
      </w:rPr>
    </w:lvl>
    <w:lvl w:ilvl="1" w:tplc="D882B490">
      <w:numFmt w:val="bullet"/>
      <w:lvlText w:val="•"/>
      <w:lvlJc w:val="left"/>
      <w:pPr>
        <w:ind w:left="1478" w:hanging="360"/>
      </w:pPr>
      <w:rPr>
        <w:rFonts w:hint="default"/>
        <w:lang w:val="pt-PT" w:eastAsia="en-US" w:bidi="ar-SA"/>
      </w:rPr>
    </w:lvl>
    <w:lvl w:ilvl="2" w:tplc="6B565C62">
      <w:numFmt w:val="bullet"/>
      <w:lvlText w:val="•"/>
      <w:lvlJc w:val="left"/>
      <w:pPr>
        <w:ind w:left="2376" w:hanging="360"/>
      </w:pPr>
      <w:rPr>
        <w:rFonts w:hint="default"/>
        <w:lang w:val="pt-PT" w:eastAsia="en-US" w:bidi="ar-SA"/>
      </w:rPr>
    </w:lvl>
    <w:lvl w:ilvl="3" w:tplc="B580688E">
      <w:numFmt w:val="bullet"/>
      <w:lvlText w:val="•"/>
      <w:lvlJc w:val="left"/>
      <w:pPr>
        <w:ind w:left="3274" w:hanging="360"/>
      </w:pPr>
      <w:rPr>
        <w:rFonts w:hint="default"/>
        <w:lang w:val="pt-PT" w:eastAsia="en-US" w:bidi="ar-SA"/>
      </w:rPr>
    </w:lvl>
    <w:lvl w:ilvl="4" w:tplc="A5008BE4">
      <w:numFmt w:val="bullet"/>
      <w:lvlText w:val="•"/>
      <w:lvlJc w:val="left"/>
      <w:pPr>
        <w:ind w:left="4172" w:hanging="360"/>
      </w:pPr>
      <w:rPr>
        <w:rFonts w:hint="default"/>
        <w:lang w:val="pt-PT" w:eastAsia="en-US" w:bidi="ar-SA"/>
      </w:rPr>
    </w:lvl>
    <w:lvl w:ilvl="5" w:tplc="2904C9E4">
      <w:numFmt w:val="bullet"/>
      <w:lvlText w:val="•"/>
      <w:lvlJc w:val="left"/>
      <w:pPr>
        <w:ind w:left="5070" w:hanging="360"/>
      </w:pPr>
      <w:rPr>
        <w:rFonts w:hint="default"/>
        <w:lang w:val="pt-PT" w:eastAsia="en-US" w:bidi="ar-SA"/>
      </w:rPr>
    </w:lvl>
    <w:lvl w:ilvl="6" w:tplc="AE8CD334">
      <w:numFmt w:val="bullet"/>
      <w:lvlText w:val="•"/>
      <w:lvlJc w:val="left"/>
      <w:pPr>
        <w:ind w:left="5968" w:hanging="360"/>
      </w:pPr>
      <w:rPr>
        <w:rFonts w:hint="default"/>
        <w:lang w:val="pt-PT" w:eastAsia="en-US" w:bidi="ar-SA"/>
      </w:rPr>
    </w:lvl>
    <w:lvl w:ilvl="7" w:tplc="0BD4265E">
      <w:numFmt w:val="bullet"/>
      <w:lvlText w:val="•"/>
      <w:lvlJc w:val="left"/>
      <w:pPr>
        <w:ind w:left="6866" w:hanging="360"/>
      </w:pPr>
      <w:rPr>
        <w:rFonts w:hint="default"/>
        <w:lang w:val="pt-PT" w:eastAsia="en-US" w:bidi="ar-SA"/>
      </w:rPr>
    </w:lvl>
    <w:lvl w:ilvl="8" w:tplc="706A296E">
      <w:numFmt w:val="bullet"/>
      <w:lvlText w:val="•"/>
      <w:lvlJc w:val="left"/>
      <w:pPr>
        <w:ind w:left="7764" w:hanging="360"/>
      </w:pPr>
      <w:rPr>
        <w:rFonts w:hint="default"/>
        <w:lang w:val="pt-PT" w:eastAsia="en-US" w:bidi="ar-SA"/>
      </w:rPr>
    </w:lvl>
  </w:abstractNum>
  <w:abstractNum w:abstractNumId="9">
    <w:nsid w:val="11B6239E"/>
    <w:multiLevelType w:val="multilevel"/>
    <w:tmpl w:val="11B62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7A6112"/>
    <w:multiLevelType w:val="multilevel"/>
    <w:tmpl w:val="0B2E2F86"/>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1">
    <w:nsid w:val="15ED5BB2"/>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12">
    <w:nsid w:val="1A5F6525"/>
    <w:multiLevelType w:val="multilevel"/>
    <w:tmpl w:val="5FD6F3B4"/>
    <w:lvl w:ilvl="0">
      <w:start w:val="5"/>
      <w:numFmt w:val="decimal"/>
      <w:lvlText w:val="%1"/>
      <w:lvlJc w:val="left"/>
      <w:pPr>
        <w:ind w:left="360" w:hanging="360"/>
      </w:pPr>
      <w:rPr>
        <w:rFonts w:hint="default"/>
      </w:rPr>
    </w:lvl>
    <w:lvl w:ilvl="1">
      <w:start w:val="1"/>
      <w:numFmt w:val="decimal"/>
      <w:lvlText w:val="%1.%2"/>
      <w:lvlJc w:val="left"/>
      <w:pPr>
        <w:ind w:left="2989"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A8A46E6"/>
    <w:multiLevelType w:val="multilevel"/>
    <w:tmpl w:val="56F8BF4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0E0C4E"/>
    <w:multiLevelType w:val="multilevel"/>
    <w:tmpl w:val="A92818B4"/>
    <w:lvl w:ilvl="0">
      <w:start w:val="12"/>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1B542279"/>
    <w:multiLevelType w:val="multilevel"/>
    <w:tmpl w:val="677EB7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C2C7F32"/>
    <w:multiLevelType w:val="hybridMultilevel"/>
    <w:tmpl w:val="0C9E7BB4"/>
    <w:lvl w:ilvl="0" w:tplc="447E1C4C">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18DC009C">
      <w:numFmt w:val="bullet"/>
      <w:lvlText w:val="•"/>
      <w:lvlJc w:val="left"/>
      <w:pPr>
        <w:ind w:left="1370" w:hanging="243"/>
      </w:pPr>
      <w:rPr>
        <w:rFonts w:hint="default"/>
        <w:lang w:val="pt-PT" w:eastAsia="en-US" w:bidi="ar-SA"/>
      </w:rPr>
    </w:lvl>
    <w:lvl w:ilvl="2" w:tplc="D9A2B56C">
      <w:numFmt w:val="bullet"/>
      <w:lvlText w:val="•"/>
      <w:lvlJc w:val="left"/>
      <w:pPr>
        <w:ind w:left="2280" w:hanging="243"/>
      </w:pPr>
      <w:rPr>
        <w:rFonts w:hint="default"/>
        <w:lang w:val="pt-PT" w:eastAsia="en-US" w:bidi="ar-SA"/>
      </w:rPr>
    </w:lvl>
    <w:lvl w:ilvl="3" w:tplc="A7642200">
      <w:numFmt w:val="bullet"/>
      <w:lvlText w:val="•"/>
      <w:lvlJc w:val="left"/>
      <w:pPr>
        <w:ind w:left="3190" w:hanging="243"/>
      </w:pPr>
      <w:rPr>
        <w:rFonts w:hint="default"/>
        <w:lang w:val="pt-PT" w:eastAsia="en-US" w:bidi="ar-SA"/>
      </w:rPr>
    </w:lvl>
    <w:lvl w:ilvl="4" w:tplc="AB3A7E5C">
      <w:numFmt w:val="bullet"/>
      <w:lvlText w:val="•"/>
      <w:lvlJc w:val="left"/>
      <w:pPr>
        <w:ind w:left="4100" w:hanging="243"/>
      </w:pPr>
      <w:rPr>
        <w:rFonts w:hint="default"/>
        <w:lang w:val="pt-PT" w:eastAsia="en-US" w:bidi="ar-SA"/>
      </w:rPr>
    </w:lvl>
    <w:lvl w:ilvl="5" w:tplc="1280185A">
      <w:numFmt w:val="bullet"/>
      <w:lvlText w:val="•"/>
      <w:lvlJc w:val="left"/>
      <w:pPr>
        <w:ind w:left="5010" w:hanging="243"/>
      </w:pPr>
      <w:rPr>
        <w:rFonts w:hint="default"/>
        <w:lang w:val="pt-PT" w:eastAsia="en-US" w:bidi="ar-SA"/>
      </w:rPr>
    </w:lvl>
    <w:lvl w:ilvl="6" w:tplc="B30A27A8">
      <w:numFmt w:val="bullet"/>
      <w:lvlText w:val="•"/>
      <w:lvlJc w:val="left"/>
      <w:pPr>
        <w:ind w:left="5920" w:hanging="243"/>
      </w:pPr>
      <w:rPr>
        <w:rFonts w:hint="default"/>
        <w:lang w:val="pt-PT" w:eastAsia="en-US" w:bidi="ar-SA"/>
      </w:rPr>
    </w:lvl>
    <w:lvl w:ilvl="7" w:tplc="9BDA8CEA">
      <w:numFmt w:val="bullet"/>
      <w:lvlText w:val="•"/>
      <w:lvlJc w:val="left"/>
      <w:pPr>
        <w:ind w:left="6830" w:hanging="243"/>
      </w:pPr>
      <w:rPr>
        <w:rFonts w:hint="default"/>
        <w:lang w:val="pt-PT" w:eastAsia="en-US" w:bidi="ar-SA"/>
      </w:rPr>
    </w:lvl>
    <w:lvl w:ilvl="8" w:tplc="576637DA">
      <w:numFmt w:val="bullet"/>
      <w:lvlText w:val="•"/>
      <w:lvlJc w:val="left"/>
      <w:pPr>
        <w:ind w:left="7740" w:hanging="243"/>
      </w:pPr>
      <w:rPr>
        <w:rFonts w:hint="default"/>
        <w:lang w:val="pt-PT" w:eastAsia="en-US" w:bidi="ar-SA"/>
      </w:rPr>
    </w:lvl>
  </w:abstractNum>
  <w:abstractNum w:abstractNumId="17">
    <w:nsid w:val="1CFA52D9"/>
    <w:multiLevelType w:val="multilevel"/>
    <w:tmpl w:val="4E6AB26A"/>
    <w:lvl w:ilvl="0">
      <w:start w:val="18"/>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1D5C100D"/>
    <w:multiLevelType w:val="multilevel"/>
    <w:tmpl w:val="0F662D94"/>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1638" w:hanging="504"/>
      </w:pPr>
      <w:rPr>
        <w:rFonts w:ascii="Arial" w:hAnsi="Arial"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0AE7166"/>
    <w:multiLevelType w:val="multilevel"/>
    <w:tmpl w:val="0CFA2EB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0B8759C"/>
    <w:multiLevelType w:val="multilevel"/>
    <w:tmpl w:val="5F24692C"/>
    <w:lvl w:ilvl="0">
      <w:start w:val="3"/>
      <w:numFmt w:val="decimal"/>
      <w:lvlText w:val="%1"/>
      <w:lvlJc w:val="left"/>
      <w:pPr>
        <w:ind w:left="504" w:hanging="284"/>
      </w:pPr>
      <w:rPr>
        <w:rFonts w:ascii="Times New Roman" w:eastAsia="Calibri" w:hAnsi="Times New Roman" w:cs="Times New Roman" w:hint="default"/>
        <w:b/>
        <w:bCs/>
        <w:w w:val="99"/>
        <w:sz w:val="24"/>
        <w:szCs w:val="24"/>
      </w:rPr>
    </w:lvl>
    <w:lvl w:ilvl="1">
      <w:start w:val="1"/>
      <w:numFmt w:val="decimal"/>
      <w:lvlText w:val="%1.%2"/>
      <w:lvlJc w:val="left"/>
      <w:pPr>
        <w:ind w:left="637" w:hanging="495"/>
      </w:pPr>
      <w:rPr>
        <w:rFonts w:asciiTheme="minorHAnsi" w:hAnsiTheme="minorHAnsi" w:cstheme="minorHAnsi" w:hint="default"/>
        <w:b/>
        <w:bCs w:val="0"/>
        <w:color w:val="auto"/>
        <w:spacing w:val="-1"/>
        <w:w w:val="99"/>
        <w:sz w:val="24"/>
        <w:szCs w:val="24"/>
      </w:rPr>
    </w:lvl>
    <w:lvl w:ilvl="2">
      <w:start w:val="1"/>
      <w:numFmt w:val="decimal"/>
      <w:lvlText w:val="%1.%2.%3"/>
      <w:lvlJc w:val="left"/>
      <w:pPr>
        <w:ind w:left="221" w:hanging="495"/>
      </w:pPr>
      <w:rPr>
        <w:rFonts w:ascii="Calibri" w:eastAsia="Calibri" w:hAnsi="Calibri" w:cs="Calibri" w:hint="default"/>
        <w:b/>
        <w:bCs/>
        <w:spacing w:val="-1"/>
        <w:w w:val="99"/>
        <w:sz w:val="24"/>
        <w:szCs w:val="24"/>
      </w:rPr>
    </w:lvl>
    <w:lvl w:ilvl="3">
      <w:numFmt w:val="bullet"/>
      <w:lvlText w:val="•"/>
      <w:lvlJc w:val="left"/>
      <w:pPr>
        <w:ind w:left="1020" w:hanging="495"/>
      </w:pPr>
      <w:rPr>
        <w:rFonts w:hint="default"/>
      </w:rPr>
    </w:lvl>
    <w:lvl w:ilvl="4">
      <w:numFmt w:val="bullet"/>
      <w:lvlText w:val="•"/>
      <w:lvlJc w:val="left"/>
      <w:pPr>
        <w:ind w:left="2240" w:hanging="495"/>
      </w:pPr>
      <w:rPr>
        <w:rFonts w:hint="default"/>
      </w:rPr>
    </w:lvl>
    <w:lvl w:ilvl="5">
      <w:numFmt w:val="bullet"/>
      <w:lvlText w:val="•"/>
      <w:lvlJc w:val="left"/>
      <w:pPr>
        <w:ind w:left="3460" w:hanging="495"/>
      </w:pPr>
      <w:rPr>
        <w:rFonts w:hint="default"/>
      </w:rPr>
    </w:lvl>
    <w:lvl w:ilvl="6">
      <w:numFmt w:val="bullet"/>
      <w:lvlText w:val="•"/>
      <w:lvlJc w:val="left"/>
      <w:pPr>
        <w:ind w:left="4680" w:hanging="495"/>
      </w:pPr>
      <w:rPr>
        <w:rFonts w:hint="default"/>
      </w:rPr>
    </w:lvl>
    <w:lvl w:ilvl="7">
      <w:numFmt w:val="bullet"/>
      <w:lvlText w:val="•"/>
      <w:lvlJc w:val="left"/>
      <w:pPr>
        <w:ind w:left="5900" w:hanging="495"/>
      </w:pPr>
      <w:rPr>
        <w:rFonts w:hint="default"/>
      </w:rPr>
    </w:lvl>
    <w:lvl w:ilvl="8">
      <w:numFmt w:val="bullet"/>
      <w:lvlText w:val="•"/>
      <w:lvlJc w:val="left"/>
      <w:pPr>
        <w:ind w:left="7120" w:hanging="495"/>
      </w:pPr>
      <w:rPr>
        <w:rFonts w:hint="default"/>
      </w:rPr>
    </w:lvl>
  </w:abstractNum>
  <w:abstractNum w:abstractNumId="21">
    <w:nsid w:val="229619F9"/>
    <w:multiLevelType w:val="multilevel"/>
    <w:tmpl w:val="4888DBBA"/>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58774C1"/>
    <w:multiLevelType w:val="multilevel"/>
    <w:tmpl w:val="B12437A2"/>
    <w:lvl w:ilvl="0">
      <w:start w:val="15"/>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25B41541"/>
    <w:multiLevelType w:val="multilevel"/>
    <w:tmpl w:val="25B41541"/>
    <w:lvl w:ilvl="0">
      <w:start w:val="1"/>
      <w:numFmt w:val="lowerLetter"/>
      <w:lvlText w:val="(%1)"/>
      <w:lvlJc w:val="left"/>
      <w:pPr>
        <w:ind w:left="1581" w:hanging="436"/>
      </w:pPr>
      <w:rPr>
        <w:rFonts w:ascii="Arial MT" w:eastAsia="Arial MT" w:hAnsi="Arial MT" w:cs="Arial MT" w:hint="default"/>
        <w:w w:val="100"/>
        <w:sz w:val="24"/>
        <w:szCs w:val="24"/>
        <w:lang w:val="pt-PT" w:eastAsia="en-US" w:bidi="ar-SA"/>
      </w:rPr>
    </w:lvl>
    <w:lvl w:ilvl="1">
      <w:numFmt w:val="bullet"/>
      <w:lvlText w:val="•"/>
      <w:lvlJc w:val="left"/>
      <w:pPr>
        <w:ind w:left="2556" w:hanging="436"/>
      </w:pPr>
      <w:rPr>
        <w:rFonts w:hint="default"/>
        <w:lang w:val="pt-PT" w:eastAsia="en-US" w:bidi="ar-SA"/>
      </w:rPr>
    </w:lvl>
    <w:lvl w:ilvl="2">
      <w:numFmt w:val="bullet"/>
      <w:lvlText w:val="•"/>
      <w:lvlJc w:val="left"/>
      <w:pPr>
        <w:ind w:left="3532" w:hanging="436"/>
      </w:pPr>
      <w:rPr>
        <w:rFonts w:hint="default"/>
        <w:lang w:val="pt-PT" w:eastAsia="en-US" w:bidi="ar-SA"/>
      </w:rPr>
    </w:lvl>
    <w:lvl w:ilvl="3">
      <w:numFmt w:val="bullet"/>
      <w:lvlText w:val="•"/>
      <w:lvlJc w:val="left"/>
      <w:pPr>
        <w:ind w:left="4508" w:hanging="436"/>
      </w:pPr>
      <w:rPr>
        <w:rFonts w:hint="default"/>
        <w:lang w:val="pt-PT" w:eastAsia="en-US" w:bidi="ar-SA"/>
      </w:rPr>
    </w:lvl>
    <w:lvl w:ilvl="4">
      <w:numFmt w:val="bullet"/>
      <w:lvlText w:val="•"/>
      <w:lvlJc w:val="left"/>
      <w:pPr>
        <w:ind w:left="5484" w:hanging="436"/>
      </w:pPr>
      <w:rPr>
        <w:rFonts w:hint="default"/>
        <w:lang w:val="pt-PT" w:eastAsia="en-US" w:bidi="ar-SA"/>
      </w:rPr>
    </w:lvl>
    <w:lvl w:ilvl="5">
      <w:numFmt w:val="bullet"/>
      <w:lvlText w:val="•"/>
      <w:lvlJc w:val="left"/>
      <w:pPr>
        <w:ind w:left="6460" w:hanging="436"/>
      </w:pPr>
      <w:rPr>
        <w:rFonts w:hint="default"/>
        <w:lang w:val="pt-PT" w:eastAsia="en-US" w:bidi="ar-SA"/>
      </w:rPr>
    </w:lvl>
    <w:lvl w:ilvl="6">
      <w:numFmt w:val="bullet"/>
      <w:lvlText w:val="•"/>
      <w:lvlJc w:val="left"/>
      <w:pPr>
        <w:ind w:left="7436" w:hanging="436"/>
      </w:pPr>
      <w:rPr>
        <w:rFonts w:hint="default"/>
        <w:lang w:val="pt-PT" w:eastAsia="en-US" w:bidi="ar-SA"/>
      </w:rPr>
    </w:lvl>
    <w:lvl w:ilvl="7">
      <w:numFmt w:val="bullet"/>
      <w:lvlText w:val="•"/>
      <w:lvlJc w:val="left"/>
      <w:pPr>
        <w:ind w:left="8412" w:hanging="436"/>
      </w:pPr>
      <w:rPr>
        <w:rFonts w:hint="default"/>
        <w:lang w:val="pt-PT" w:eastAsia="en-US" w:bidi="ar-SA"/>
      </w:rPr>
    </w:lvl>
    <w:lvl w:ilvl="8">
      <w:numFmt w:val="bullet"/>
      <w:lvlText w:val="•"/>
      <w:lvlJc w:val="left"/>
      <w:pPr>
        <w:ind w:left="9388" w:hanging="436"/>
      </w:pPr>
      <w:rPr>
        <w:rFonts w:hint="default"/>
        <w:lang w:val="pt-PT" w:eastAsia="en-US" w:bidi="ar-SA"/>
      </w:rPr>
    </w:lvl>
  </w:abstractNum>
  <w:abstractNum w:abstractNumId="24">
    <w:nsid w:val="26C57C84"/>
    <w:multiLevelType w:val="multilevel"/>
    <w:tmpl w:val="5060021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2E856AE0"/>
    <w:multiLevelType w:val="hybridMultilevel"/>
    <w:tmpl w:val="779AD700"/>
    <w:lvl w:ilvl="0" w:tplc="D19C0C6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3CA11DB"/>
    <w:multiLevelType w:val="multilevel"/>
    <w:tmpl w:val="C76C3692"/>
    <w:lvl w:ilvl="0">
      <w:start w:val="9"/>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color w:val="auto"/>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b w:val="0"/>
      </w:rPr>
    </w:lvl>
    <w:lvl w:ilvl="4">
      <w:start w:val="1"/>
      <w:numFmt w:val="decimal"/>
      <w:isLgl/>
      <w:lvlText w:val="%1.%2.%3.%4.%5."/>
      <w:lvlJc w:val="left"/>
      <w:pPr>
        <w:ind w:left="2268" w:hanging="1080"/>
      </w:pPr>
      <w:rPr>
        <w:rFonts w:hint="default"/>
        <w:b w:val="0"/>
      </w:rPr>
    </w:lvl>
    <w:lvl w:ilvl="5">
      <w:start w:val="1"/>
      <w:numFmt w:val="decimal"/>
      <w:isLgl/>
      <w:lvlText w:val="%1.%2.%3.%4.%5.%6."/>
      <w:lvlJc w:val="left"/>
      <w:pPr>
        <w:ind w:left="2475" w:hanging="1080"/>
      </w:pPr>
      <w:rPr>
        <w:rFonts w:hint="default"/>
        <w:b w:val="0"/>
      </w:rPr>
    </w:lvl>
    <w:lvl w:ilvl="6">
      <w:start w:val="1"/>
      <w:numFmt w:val="decimal"/>
      <w:isLgl/>
      <w:lvlText w:val="%1.%2.%3.%4.%5.%6.%7."/>
      <w:lvlJc w:val="left"/>
      <w:pPr>
        <w:ind w:left="3042" w:hanging="1440"/>
      </w:pPr>
      <w:rPr>
        <w:rFonts w:hint="default"/>
        <w:b w:val="0"/>
      </w:rPr>
    </w:lvl>
    <w:lvl w:ilvl="7">
      <w:start w:val="1"/>
      <w:numFmt w:val="decimal"/>
      <w:isLgl/>
      <w:lvlText w:val="%1.%2.%3.%4.%5.%6.%7.%8."/>
      <w:lvlJc w:val="left"/>
      <w:pPr>
        <w:ind w:left="3249" w:hanging="1440"/>
      </w:pPr>
      <w:rPr>
        <w:rFonts w:hint="default"/>
        <w:b w:val="0"/>
      </w:rPr>
    </w:lvl>
    <w:lvl w:ilvl="8">
      <w:start w:val="1"/>
      <w:numFmt w:val="decimal"/>
      <w:isLgl/>
      <w:lvlText w:val="%1.%2.%3.%4.%5.%6.%7.%8.%9."/>
      <w:lvlJc w:val="left"/>
      <w:pPr>
        <w:ind w:left="3816" w:hanging="1800"/>
      </w:pPr>
      <w:rPr>
        <w:rFonts w:hint="default"/>
        <w:b w:val="0"/>
      </w:rPr>
    </w:lvl>
  </w:abstractNum>
  <w:abstractNum w:abstractNumId="27">
    <w:nsid w:val="347F17A7"/>
    <w:multiLevelType w:val="multilevel"/>
    <w:tmpl w:val="9B40730A"/>
    <w:lvl w:ilvl="0">
      <w:start w:val="11"/>
      <w:numFmt w:val="decimal"/>
      <w:lvlText w:val="%1"/>
      <w:lvlJc w:val="left"/>
      <w:pPr>
        <w:ind w:left="540" w:hanging="540"/>
      </w:pPr>
      <w:rPr>
        <w:rFonts w:hint="default"/>
      </w:rPr>
    </w:lvl>
    <w:lvl w:ilvl="1">
      <w:start w:val="10"/>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6F347BA"/>
    <w:multiLevelType w:val="multilevel"/>
    <w:tmpl w:val="F65A769E"/>
    <w:lvl w:ilvl="0">
      <w:start w:val="1"/>
      <w:numFmt w:val="decimal"/>
      <w:lvlText w:val="%1."/>
      <w:lvlJc w:val="left"/>
      <w:pPr>
        <w:ind w:left="432" w:hanging="432"/>
      </w:pPr>
      <w:rPr>
        <w:rFonts w:hint="default"/>
      </w:rPr>
    </w:lvl>
    <w:lvl w:ilvl="1">
      <w:start w:val="1"/>
      <w:numFmt w:val="decimal"/>
      <w:pStyle w:val="Nvel2-Red"/>
      <w:lvlText w:val="%1.%2."/>
      <w:lvlJc w:val="left"/>
      <w:pPr>
        <w:ind w:left="720" w:hanging="720"/>
      </w:pPr>
      <w:rPr>
        <w:rFonts w:hint="default"/>
      </w:rPr>
    </w:lvl>
    <w:lvl w:ilvl="2">
      <w:start w:val="1"/>
      <w:numFmt w:val="decimal"/>
      <w:lvlText w:val="%1.%2.%3."/>
      <w:lvlJc w:val="left"/>
      <w:pPr>
        <w:ind w:left="720" w:hanging="720"/>
      </w:pPr>
      <w:rPr>
        <w:rFonts w:hint="default"/>
        <w:i w:val="0"/>
        <w:iCs w:val="0"/>
        <w:color w:val="auto"/>
      </w:rPr>
    </w:lvl>
    <w:lvl w:ilvl="3">
      <w:start w:val="1"/>
      <w:numFmt w:val="decimal"/>
      <w:pStyle w:val="Nvel4-R"/>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37766435"/>
    <w:multiLevelType w:val="multilevel"/>
    <w:tmpl w:val="2826B7B8"/>
    <w:lvl w:ilvl="0">
      <w:start w:val="7"/>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8C52D39"/>
    <w:multiLevelType w:val="hybridMultilevel"/>
    <w:tmpl w:val="5BC889AE"/>
    <w:lvl w:ilvl="0" w:tplc="7A8E3F56">
      <w:start w:val="1"/>
      <w:numFmt w:val="lowerLetter"/>
      <w:lvlText w:val="%1)"/>
      <w:lvlJc w:val="left"/>
      <w:pPr>
        <w:ind w:left="464" w:hanging="243"/>
      </w:pPr>
      <w:rPr>
        <w:rFonts w:ascii="Calibri" w:eastAsia="Calibri" w:hAnsi="Calibri" w:cs="Calibri" w:hint="default"/>
        <w:b w:val="0"/>
        <w:bCs/>
        <w:w w:val="99"/>
        <w:sz w:val="24"/>
        <w:szCs w:val="24"/>
        <w:lang w:val="pt-PT" w:eastAsia="en-US" w:bidi="ar-SA"/>
      </w:rPr>
    </w:lvl>
    <w:lvl w:ilvl="1" w:tplc="D764A78C">
      <w:numFmt w:val="bullet"/>
      <w:lvlText w:val="•"/>
      <w:lvlJc w:val="left"/>
      <w:pPr>
        <w:ind w:left="1370" w:hanging="243"/>
      </w:pPr>
      <w:rPr>
        <w:rFonts w:hint="default"/>
        <w:lang w:val="pt-PT" w:eastAsia="en-US" w:bidi="ar-SA"/>
      </w:rPr>
    </w:lvl>
    <w:lvl w:ilvl="2" w:tplc="3D7412DE">
      <w:numFmt w:val="bullet"/>
      <w:lvlText w:val="•"/>
      <w:lvlJc w:val="left"/>
      <w:pPr>
        <w:ind w:left="2280" w:hanging="243"/>
      </w:pPr>
      <w:rPr>
        <w:rFonts w:hint="default"/>
        <w:lang w:val="pt-PT" w:eastAsia="en-US" w:bidi="ar-SA"/>
      </w:rPr>
    </w:lvl>
    <w:lvl w:ilvl="3" w:tplc="3154C2BA">
      <w:numFmt w:val="bullet"/>
      <w:lvlText w:val="•"/>
      <w:lvlJc w:val="left"/>
      <w:pPr>
        <w:ind w:left="3190" w:hanging="243"/>
      </w:pPr>
      <w:rPr>
        <w:rFonts w:hint="default"/>
        <w:lang w:val="pt-PT" w:eastAsia="en-US" w:bidi="ar-SA"/>
      </w:rPr>
    </w:lvl>
    <w:lvl w:ilvl="4" w:tplc="FBBC20D2">
      <w:numFmt w:val="bullet"/>
      <w:lvlText w:val="•"/>
      <w:lvlJc w:val="left"/>
      <w:pPr>
        <w:ind w:left="4100" w:hanging="243"/>
      </w:pPr>
      <w:rPr>
        <w:rFonts w:hint="default"/>
        <w:lang w:val="pt-PT" w:eastAsia="en-US" w:bidi="ar-SA"/>
      </w:rPr>
    </w:lvl>
    <w:lvl w:ilvl="5" w:tplc="6E8EA8D6">
      <w:numFmt w:val="bullet"/>
      <w:lvlText w:val="•"/>
      <w:lvlJc w:val="left"/>
      <w:pPr>
        <w:ind w:left="5010" w:hanging="243"/>
      </w:pPr>
      <w:rPr>
        <w:rFonts w:hint="default"/>
        <w:lang w:val="pt-PT" w:eastAsia="en-US" w:bidi="ar-SA"/>
      </w:rPr>
    </w:lvl>
    <w:lvl w:ilvl="6" w:tplc="9C224CF6">
      <w:numFmt w:val="bullet"/>
      <w:lvlText w:val="•"/>
      <w:lvlJc w:val="left"/>
      <w:pPr>
        <w:ind w:left="5920" w:hanging="243"/>
      </w:pPr>
      <w:rPr>
        <w:rFonts w:hint="default"/>
        <w:lang w:val="pt-PT" w:eastAsia="en-US" w:bidi="ar-SA"/>
      </w:rPr>
    </w:lvl>
    <w:lvl w:ilvl="7" w:tplc="E24ABBFC">
      <w:numFmt w:val="bullet"/>
      <w:lvlText w:val="•"/>
      <w:lvlJc w:val="left"/>
      <w:pPr>
        <w:ind w:left="6830" w:hanging="243"/>
      </w:pPr>
      <w:rPr>
        <w:rFonts w:hint="default"/>
        <w:lang w:val="pt-PT" w:eastAsia="en-US" w:bidi="ar-SA"/>
      </w:rPr>
    </w:lvl>
    <w:lvl w:ilvl="8" w:tplc="3D2051C6">
      <w:numFmt w:val="bullet"/>
      <w:lvlText w:val="•"/>
      <w:lvlJc w:val="left"/>
      <w:pPr>
        <w:ind w:left="7740" w:hanging="243"/>
      </w:pPr>
      <w:rPr>
        <w:rFonts w:hint="default"/>
        <w:lang w:val="pt-PT" w:eastAsia="en-US" w:bidi="ar-SA"/>
      </w:rPr>
    </w:lvl>
  </w:abstractNum>
  <w:abstractNum w:abstractNumId="31">
    <w:nsid w:val="3A1F744E"/>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32">
    <w:nsid w:val="3AF51ABA"/>
    <w:multiLevelType w:val="hybridMultilevel"/>
    <w:tmpl w:val="76062E0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3BDA4EDB"/>
    <w:multiLevelType w:val="hybridMultilevel"/>
    <w:tmpl w:val="EDEC03B0"/>
    <w:lvl w:ilvl="0" w:tplc="F95A8830">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031CAC5A">
      <w:numFmt w:val="bullet"/>
      <w:lvlText w:val="•"/>
      <w:lvlJc w:val="left"/>
      <w:pPr>
        <w:ind w:left="1370" w:hanging="243"/>
      </w:pPr>
      <w:rPr>
        <w:rFonts w:hint="default"/>
        <w:lang w:val="pt-PT" w:eastAsia="en-US" w:bidi="ar-SA"/>
      </w:rPr>
    </w:lvl>
    <w:lvl w:ilvl="2" w:tplc="92CE6B46">
      <w:numFmt w:val="bullet"/>
      <w:lvlText w:val="•"/>
      <w:lvlJc w:val="left"/>
      <w:pPr>
        <w:ind w:left="2280" w:hanging="243"/>
      </w:pPr>
      <w:rPr>
        <w:rFonts w:hint="default"/>
        <w:lang w:val="pt-PT" w:eastAsia="en-US" w:bidi="ar-SA"/>
      </w:rPr>
    </w:lvl>
    <w:lvl w:ilvl="3" w:tplc="F07418C6">
      <w:numFmt w:val="bullet"/>
      <w:lvlText w:val="•"/>
      <w:lvlJc w:val="left"/>
      <w:pPr>
        <w:ind w:left="3190" w:hanging="243"/>
      </w:pPr>
      <w:rPr>
        <w:rFonts w:hint="default"/>
        <w:lang w:val="pt-PT" w:eastAsia="en-US" w:bidi="ar-SA"/>
      </w:rPr>
    </w:lvl>
    <w:lvl w:ilvl="4" w:tplc="D45ED5D0">
      <w:numFmt w:val="bullet"/>
      <w:lvlText w:val="•"/>
      <w:lvlJc w:val="left"/>
      <w:pPr>
        <w:ind w:left="4100" w:hanging="243"/>
      </w:pPr>
      <w:rPr>
        <w:rFonts w:hint="default"/>
        <w:lang w:val="pt-PT" w:eastAsia="en-US" w:bidi="ar-SA"/>
      </w:rPr>
    </w:lvl>
    <w:lvl w:ilvl="5" w:tplc="172653E4">
      <w:numFmt w:val="bullet"/>
      <w:lvlText w:val="•"/>
      <w:lvlJc w:val="left"/>
      <w:pPr>
        <w:ind w:left="5010" w:hanging="243"/>
      </w:pPr>
      <w:rPr>
        <w:rFonts w:hint="default"/>
        <w:lang w:val="pt-PT" w:eastAsia="en-US" w:bidi="ar-SA"/>
      </w:rPr>
    </w:lvl>
    <w:lvl w:ilvl="6" w:tplc="B37AD774">
      <w:numFmt w:val="bullet"/>
      <w:lvlText w:val="•"/>
      <w:lvlJc w:val="left"/>
      <w:pPr>
        <w:ind w:left="5920" w:hanging="243"/>
      </w:pPr>
      <w:rPr>
        <w:rFonts w:hint="default"/>
        <w:lang w:val="pt-PT" w:eastAsia="en-US" w:bidi="ar-SA"/>
      </w:rPr>
    </w:lvl>
    <w:lvl w:ilvl="7" w:tplc="2210293E">
      <w:numFmt w:val="bullet"/>
      <w:lvlText w:val="•"/>
      <w:lvlJc w:val="left"/>
      <w:pPr>
        <w:ind w:left="6830" w:hanging="243"/>
      </w:pPr>
      <w:rPr>
        <w:rFonts w:hint="default"/>
        <w:lang w:val="pt-PT" w:eastAsia="en-US" w:bidi="ar-SA"/>
      </w:rPr>
    </w:lvl>
    <w:lvl w:ilvl="8" w:tplc="7FB84ACE">
      <w:numFmt w:val="bullet"/>
      <w:lvlText w:val="•"/>
      <w:lvlJc w:val="left"/>
      <w:pPr>
        <w:ind w:left="7740" w:hanging="243"/>
      </w:pPr>
      <w:rPr>
        <w:rFonts w:hint="default"/>
        <w:lang w:val="pt-PT" w:eastAsia="en-US" w:bidi="ar-SA"/>
      </w:rPr>
    </w:lvl>
  </w:abstractNum>
  <w:abstractNum w:abstractNumId="34">
    <w:nsid w:val="42092775"/>
    <w:multiLevelType w:val="multilevel"/>
    <w:tmpl w:val="962C805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9243B04"/>
    <w:multiLevelType w:val="multilevel"/>
    <w:tmpl w:val="4B709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D422C29"/>
    <w:multiLevelType w:val="hybridMultilevel"/>
    <w:tmpl w:val="35C4F7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2107A39"/>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38">
    <w:nsid w:val="52246E56"/>
    <w:multiLevelType w:val="multilevel"/>
    <w:tmpl w:val="61B6107A"/>
    <w:lvl w:ilvl="0">
      <w:start w:val="17"/>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9">
    <w:nsid w:val="530A7A80"/>
    <w:multiLevelType w:val="multilevel"/>
    <w:tmpl w:val="AFA8469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555D144E"/>
    <w:multiLevelType w:val="multilevel"/>
    <w:tmpl w:val="A6CAFD28"/>
    <w:lvl w:ilvl="0">
      <w:start w:val="1"/>
      <w:numFmt w:val="decimal"/>
      <w:lvlText w:val="%1"/>
      <w:lvlJc w:val="left"/>
      <w:pPr>
        <w:ind w:left="504" w:hanging="284"/>
      </w:pPr>
      <w:rPr>
        <w:rFonts w:ascii="Times New Roman" w:eastAsia="Calibri" w:hAnsi="Times New Roman" w:cs="Times New Roman" w:hint="default"/>
        <w:b/>
        <w:bCs/>
        <w:w w:val="99"/>
        <w:sz w:val="24"/>
        <w:szCs w:val="24"/>
        <w:lang w:val="pt-PT" w:eastAsia="en-US" w:bidi="ar-SA"/>
      </w:rPr>
    </w:lvl>
    <w:lvl w:ilvl="1">
      <w:start w:val="1"/>
      <w:numFmt w:val="decimal"/>
      <w:lvlText w:val="%1.%2"/>
      <w:lvlJc w:val="left"/>
      <w:pPr>
        <w:ind w:left="637" w:hanging="495"/>
      </w:pPr>
      <w:rPr>
        <w:rFonts w:ascii="Times New Roman" w:hAnsi="Times New Roman" w:cs="Times New Roman" w:hint="default"/>
        <w:b/>
        <w:bCs w:val="0"/>
        <w:color w:val="auto"/>
        <w:spacing w:val="-1"/>
        <w:w w:val="99"/>
        <w:sz w:val="24"/>
        <w:szCs w:val="24"/>
        <w:lang w:val="pt-PT" w:eastAsia="en-US" w:bidi="ar-SA"/>
      </w:rPr>
    </w:lvl>
    <w:lvl w:ilvl="2">
      <w:start w:val="1"/>
      <w:numFmt w:val="decimal"/>
      <w:lvlText w:val="%1.%2.%3"/>
      <w:lvlJc w:val="left"/>
      <w:pPr>
        <w:ind w:left="221" w:hanging="495"/>
      </w:pPr>
      <w:rPr>
        <w:rFonts w:ascii="Calibri" w:eastAsia="Calibri" w:hAnsi="Calibri" w:cs="Calibri" w:hint="default"/>
        <w:b/>
        <w:bCs/>
        <w:spacing w:val="-1"/>
        <w:w w:val="99"/>
        <w:sz w:val="24"/>
        <w:szCs w:val="24"/>
        <w:lang w:val="pt-PT" w:eastAsia="en-US" w:bidi="ar-SA"/>
      </w:rPr>
    </w:lvl>
    <w:lvl w:ilvl="3">
      <w:numFmt w:val="bullet"/>
      <w:lvlText w:val="•"/>
      <w:lvlJc w:val="left"/>
      <w:pPr>
        <w:ind w:left="1020" w:hanging="495"/>
      </w:pPr>
      <w:rPr>
        <w:rFonts w:hint="default"/>
        <w:lang w:val="pt-PT" w:eastAsia="en-US" w:bidi="ar-SA"/>
      </w:rPr>
    </w:lvl>
    <w:lvl w:ilvl="4">
      <w:numFmt w:val="bullet"/>
      <w:lvlText w:val="•"/>
      <w:lvlJc w:val="left"/>
      <w:pPr>
        <w:ind w:left="2240" w:hanging="495"/>
      </w:pPr>
      <w:rPr>
        <w:rFonts w:hint="default"/>
        <w:lang w:val="pt-PT" w:eastAsia="en-US" w:bidi="ar-SA"/>
      </w:rPr>
    </w:lvl>
    <w:lvl w:ilvl="5">
      <w:numFmt w:val="bullet"/>
      <w:lvlText w:val="•"/>
      <w:lvlJc w:val="left"/>
      <w:pPr>
        <w:ind w:left="3460" w:hanging="495"/>
      </w:pPr>
      <w:rPr>
        <w:rFonts w:hint="default"/>
        <w:lang w:val="pt-PT" w:eastAsia="en-US" w:bidi="ar-SA"/>
      </w:rPr>
    </w:lvl>
    <w:lvl w:ilvl="6">
      <w:numFmt w:val="bullet"/>
      <w:lvlText w:val="•"/>
      <w:lvlJc w:val="left"/>
      <w:pPr>
        <w:ind w:left="4680" w:hanging="495"/>
      </w:pPr>
      <w:rPr>
        <w:rFonts w:hint="default"/>
        <w:lang w:val="pt-PT" w:eastAsia="en-US" w:bidi="ar-SA"/>
      </w:rPr>
    </w:lvl>
    <w:lvl w:ilvl="7">
      <w:numFmt w:val="bullet"/>
      <w:lvlText w:val="•"/>
      <w:lvlJc w:val="left"/>
      <w:pPr>
        <w:ind w:left="5900" w:hanging="495"/>
      </w:pPr>
      <w:rPr>
        <w:rFonts w:hint="default"/>
        <w:lang w:val="pt-PT" w:eastAsia="en-US" w:bidi="ar-SA"/>
      </w:rPr>
    </w:lvl>
    <w:lvl w:ilvl="8">
      <w:numFmt w:val="bullet"/>
      <w:lvlText w:val="•"/>
      <w:lvlJc w:val="left"/>
      <w:pPr>
        <w:ind w:left="7120" w:hanging="495"/>
      </w:pPr>
      <w:rPr>
        <w:rFonts w:hint="default"/>
        <w:lang w:val="pt-PT" w:eastAsia="en-US" w:bidi="ar-SA"/>
      </w:rPr>
    </w:lvl>
  </w:abstractNum>
  <w:abstractNum w:abstractNumId="41">
    <w:nsid w:val="58E87414"/>
    <w:multiLevelType w:val="multilevel"/>
    <w:tmpl w:val="E90AB6C2"/>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1D20CF5"/>
    <w:multiLevelType w:val="multilevel"/>
    <w:tmpl w:val="6E6A618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4C53035"/>
    <w:multiLevelType w:val="multilevel"/>
    <w:tmpl w:val="83F6057A"/>
    <w:lvl w:ilvl="0">
      <w:start w:val="11"/>
      <w:numFmt w:val="decimal"/>
      <w:lvlText w:val="%1."/>
      <w:lvlJc w:val="left"/>
      <w:pPr>
        <w:ind w:left="720" w:hanging="720"/>
      </w:pPr>
      <w:rPr>
        <w:rFonts w:hint="default"/>
        <w:b/>
      </w:rPr>
    </w:lvl>
    <w:lvl w:ilvl="1">
      <w:start w:val="2"/>
      <w:numFmt w:val="decimal"/>
      <w:lvlText w:val="%1.%2."/>
      <w:lvlJc w:val="left"/>
      <w:pPr>
        <w:ind w:left="1183" w:hanging="720"/>
      </w:pPr>
      <w:rPr>
        <w:rFonts w:hint="default"/>
        <w:b/>
      </w:rPr>
    </w:lvl>
    <w:lvl w:ilvl="2">
      <w:start w:val="1"/>
      <w:numFmt w:val="decimal"/>
      <w:lvlText w:val="%1.%2.%3."/>
      <w:lvlJc w:val="left"/>
      <w:pPr>
        <w:ind w:left="1646" w:hanging="720"/>
      </w:pPr>
      <w:rPr>
        <w:rFonts w:hint="default"/>
        <w:b w:val="0"/>
      </w:rPr>
    </w:lvl>
    <w:lvl w:ilvl="3">
      <w:start w:val="1"/>
      <w:numFmt w:val="decimal"/>
      <w:lvlText w:val="%1.%2.%3.%4."/>
      <w:lvlJc w:val="left"/>
      <w:pPr>
        <w:ind w:left="2469" w:hanging="1080"/>
      </w:pPr>
      <w:rPr>
        <w:rFonts w:hint="default"/>
        <w:b w:val="0"/>
      </w:rPr>
    </w:lvl>
    <w:lvl w:ilvl="4">
      <w:start w:val="1"/>
      <w:numFmt w:val="decimal"/>
      <w:lvlText w:val="%1.%2.%3.%4.%5."/>
      <w:lvlJc w:val="left"/>
      <w:pPr>
        <w:ind w:left="2932" w:hanging="1080"/>
      </w:pPr>
      <w:rPr>
        <w:rFonts w:hint="default"/>
        <w:b/>
      </w:rPr>
    </w:lvl>
    <w:lvl w:ilvl="5">
      <w:start w:val="1"/>
      <w:numFmt w:val="decimal"/>
      <w:lvlText w:val="%1.%2.%3.%4.%5.%6."/>
      <w:lvlJc w:val="left"/>
      <w:pPr>
        <w:ind w:left="3755" w:hanging="1440"/>
      </w:pPr>
      <w:rPr>
        <w:rFonts w:hint="default"/>
        <w:b/>
      </w:rPr>
    </w:lvl>
    <w:lvl w:ilvl="6">
      <w:start w:val="1"/>
      <w:numFmt w:val="decimal"/>
      <w:lvlText w:val="%1.%2.%3.%4.%5.%6.%7."/>
      <w:lvlJc w:val="left"/>
      <w:pPr>
        <w:ind w:left="4218" w:hanging="1440"/>
      </w:pPr>
      <w:rPr>
        <w:rFonts w:hint="default"/>
        <w:b/>
      </w:rPr>
    </w:lvl>
    <w:lvl w:ilvl="7">
      <w:start w:val="1"/>
      <w:numFmt w:val="decimal"/>
      <w:lvlText w:val="%1.%2.%3.%4.%5.%6.%7.%8."/>
      <w:lvlJc w:val="left"/>
      <w:pPr>
        <w:ind w:left="5041" w:hanging="1800"/>
      </w:pPr>
      <w:rPr>
        <w:rFonts w:hint="default"/>
        <w:b/>
      </w:rPr>
    </w:lvl>
    <w:lvl w:ilvl="8">
      <w:start w:val="1"/>
      <w:numFmt w:val="decimal"/>
      <w:lvlText w:val="%1.%2.%3.%4.%5.%6.%7.%8.%9."/>
      <w:lvlJc w:val="left"/>
      <w:pPr>
        <w:ind w:left="5864" w:hanging="2160"/>
      </w:pPr>
      <w:rPr>
        <w:rFonts w:hint="default"/>
        <w:b/>
      </w:rPr>
    </w:lvl>
  </w:abstractNum>
  <w:abstractNum w:abstractNumId="44">
    <w:nsid w:val="65D6154E"/>
    <w:multiLevelType w:val="hybridMultilevel"/>
    <w:tmpl w:val="F26A5284"/>
    <w:lvl w:ilvl="0" w:tplc="E2CC4E14">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E01409A0">
      <w:numFmt w:val="bullet"/>
      <w:lvlText w:val="•"/>
      <w:lvlJc w:val="left"/>
      <w:pPr>
        <w:ind w:left="1370" w:hanging="243"/>
      </w:pPr>
      <w:rPr>
        <w:rFonts w:hint="default"/>
        <w:lang w:val="pt-PT" w:eastAsia="en-US" w:bidi="ar-SA"/>
      </w:rPr>
    </w:lvl>
    <w:lvl w:ilvl="2" w:tplc="9DE8661C">
      <w:numFmt w:val="bullet"/>
      <w:lvlText w:val="•"/>
      <w:lvlJc w:val="left"/>
      <w:pPr>
        <w:ind w:left="2280" w:hanging="243"/>
      </w:pPr>
      <w:rPr>
        <w:rFonts w:hint="default"/>
        <w:lang w:val="pt-PT" w:eastAsia="en-US" w:bidi="ar-SA"/>
      </w:rPr>
    </w:lvl>
    <w:lvl w:ilvl="3" w:tplc="CD4A094E">
      <w:numFmt w:val="bullet"/>
      <w:lvlText w:val="•"/>
      <w:lvlJc w:val="left"/>
      <w:pPr>
        <w:ind w:left="3190" w:hanging="243"/>
      </w:pPr>
      <w:rPr>
        <w:rFonts w:hint="default"/>
        <w:lang w:val="pt-PT" w:eastAsia="en-US" w:bidi="ar-SA"/>
      </w:rPr>
    </w:lvl>
    <w:lvl w:ilvl="4" w:tplc="621AF73E">
      <w:numFmt w:val="bullet"/>
      <w:lvlText w:val="•"/>
      <w:lvlJc w:val="left"/>
      <w:pPr>
        <w:ind w:left="4100" w:hanging="243"/>
      </w:pPr>
      <w:rPr>
        <w:rFonts w:hint="default"/>
        <w:lang w:val="pt-PT" w:eastAsia="en-US" w:bidi="ar-SA"/>
      </w:rPr>
    </w:lvl>
    <w:lvl w:ilvl="5" w:tplc="C936D1EA">
      <w:numFmt w:val="bullet"/>
      <w:lvlText w:val="•"/>
      <w:lvlJc w:val="left"/>
      <w:pPr>
        <w:ind w:left="5010" w:hanging="243"/>
      </w:pPr>
      <w:rPr>
        <w:rFonts w:hint="default"/>
        <w:lang w:val="pt-PT" w:eastAsia="en-US" w:bidi="ar-SA"/>
      </w:rPr>
    </w:lvl>
    <w:lvl w:ilvl="6" w:tplc="BD52902E">
      <w:numFmt w:val="bullet"/>
      <w:lvlText w:val="•"/>
      <w:lvlJc w:val="left"/>
      <w:pPr>
        <w:ind w:left="5920" w:hanging="243"/>
      </w:pPr>
      <w:rPr>
        <w:rFonts w:hint="default"/>
        <w:lang w:val="pt-PT" w:eastAsia="en-US" w:bidi="ar-SA"/>
      </w:rPr>
    </w:lvl>
    <w:lvl w:ilvl="7" w:tplc="B82E3EA2">
      <w:numFmt w:val="bullet"/>
      <w:lvlText w:val="•"/>
      <w:lvlJc w:val="left"/>
      <w:pPr>
        <w:ind w:left="6830" w:hanging="243"/>
      </w:pPr>
      <w:rPr>
        <w:rFonts w:hint="default"/>
        <w:lang w:val="pt-PT" w:eastAsia="en-US" w:bidi="ar-SA"/>
      </w:rPr>
    </w:lvl>
    <w:lvl w:ilvl="8" w:tplc="295CF4F6">
      <w:numFmt w:val="bullet"/>
      <w:lvlText w:val="•"/>
      <w:lvlJc w:val="left"/>
      <w:pPr>
        <w:ind w:left="7740" w:hanging="243"/>
      </w:pPr>
      <w:rPr>
        <w:rFonts w:hint="default"/>
        <w:lang w:val="pt-PT" w:eastAsia="en-US" w:bidi="ar-SA"/>
      </w:rPr>
    </w:lvl>
  </w:abstractNum>
  <w:abstractNum w:abstractNumId="45">
    <w:nsid w:val="6E7E1D10"/>
    <w:multiLevelType w:val="multilevel"/>
    <w:tmpl w:val="A95A7708"/>
    <w:lvl w:ilvl="0">
      <w:start w:val="1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16B6BA2"/>
    <w:multiLevelType w:val="hybridMultilevel"/>
    <w:tmpl w:val="CF266A90"/>
    <w:lvl w:ilvl="0" w:tplc="70480166">
      <w:start w:val="1"/>
      <w:numFmt w:val="lowerLetter"/>
      <w:lvlText w:val="%1)"/>
      <w:lvlJc w:val="left"/>
      <w:pPr>
        <w:ind w:left="221" w:hanging="245"/>
      </w:pPr>
      <w:rPr>
        <w:rFonts w:ascii="Calibri" w:eastAsia="Calibri" w:hAnsi="Calibri" w:cs="Calibri" w:hint="default"/>
        <w:w w:val="99"/>
        <w:sz w:val="24"/>
        <w:szCs w:val="24"/>
        <w:lang w:val="pt-PT" w:eastAsia="en-US" w:bidi="ar-SA"/>
      </w:rPr>
    </w:lvl>
    <w:lvl w:ilvl="1" w:tplc="1EC0EF74">
      <w:numFmt w:val="bullet"/>
      <w:lvlText w:val="•"/>
      <w:lvlJc w:val="left"/>
      <w:pPr>
        <w:ind w:left="1154" w:hanging="245"/>
      </w:pPr>
      <w:rPr>
        <w:rFonts w:hint="default"/>
        <w:lang w:val="pt-PT" w:eastAsia="en-US" w:bidi="ar-SA"/>
      </w:rPr>
    </w:lvl>
    <w:lvl w:ilvl="2" w:tplc="F5266378">
      <w:numFmt w:val="bullet"/>
      <w:lvlText w:val="•"/>
      <w:lvlJc w:val="left"/>
      <w:pPr>
        <w:ind w:left="2088" w:hanging="245"/>
      </w:pPr>
      <w:rPr>
        <w:rFonts w:hint="default"/>
        <w:lang w:val="pt-PT" w:eastAsia="en-US" w:bidi="ar-SA"/>
      </w:rPr>
    </w:lvl>
    <w:lvl w:ilvl="3" w:tplc="50E6E766">
      <w:numFmt w:val="bullet"/>
      <w:lvlText w:val="•"/>
      <w:lvlJc w:val="left"/>
      <w:pPr>
        <w:ind w:left="3022" w:hanging="245"/>
      </w:pPr>
      <w:rPr>
        <w:rFonts w:hint="default"/>
        <w:lang w:val="pt-PT" w:eastAsia="en-US" w:bidi="ar-SA"/>
      </w:rPr>
    </w:lvl>
    <w:lvl w:ilvl="4" w:tplc="D988DEC2">
      <w:numFmt w:val="bullet"/>
      <w:lvlText w:val="•"/>
      <w:lvlJc w:val="left"/>
      <w:pPr>
        <w:ind w:left="3956" w:hanging="245"/>
      </w:pPr>
      <w:rPr>
        <w:rFonts w:hint="default"/>
        <w:lang w:val="pt-PT" w:eastAsia="en-US" w:bidi="ar-SA"/>
      </w:rPr>
    </w:lvl>
    <w:lvl w:ilvl="5" w:tplc="751E666A">
      <w:numFmt w:val="bullet"/>
      <w:lvlText w:val="•"/>
      <w:lvlJc w:val="left"/>
      <w:pPr>
        <w:ind w:left="4890" w:hanging="245"/>
      </w:pPr>
      <w:rPr>
        <w:rFonts w:hint="default"/>
        <w:lang w:val="pt-PT" w:eastAsia="en-US" w:bidi="ar-SA"/>
      </w:rPr>
    </w:lvl>
    <w:lvl w:ilvl="6" w:tplc="5924153E">
      <w:numFmt w:val="bullet"/>
      <w:lvlText w:val="•"/>
      <w:lvlJc w:val="left"/>
      <w:pPr>
        <w:ind w:left="5824" w:hanging="245"/>
      </w:pPr>
      <w:rPr>
        <w:rFonts w:hint="default"/>
        <w:lang w:val="pt-PT" w:eastAsia="en-US" w:bidi="ar-SA"/>
      </w:rPr>
    </w:lvl>
    <w:lvl w:ilvl="7" w:tplc="54BE86D4">
      <w:numFmt w:val="bullet"/>
      <w:lvlText w:val="•"/>
      <w:lvlJc w:val="left"/>
      <w:pPr>
        <w:ind w:left="6758" w:hanging="245"/>
      </w:pPr>
      <w:rPr>
        <w:rFonts w:hint="default"/>
        <w:lang w:val="pt-PT" w:eastAsia="en-US" w:bidi="ar-SA"/>
      </w:rPr>
    </w:lvl>
    <w:lvl w:ilvl="8" w:tplc="EF8094DC">
      <w:numFmt w:val="bullet"/>
      <w:lvlText w:val="•"/>
      <w:lvlJc w:val="left"/>
      <w:pPr>
        <w:ind w:left="7692" w:hanging="245"/>
      </w:pPr>
      <w:rPr>
        <w:rFonts w:hint="default"/>
        <w:lang w:val="pt-PT" w:eastAsia="en-US" w:bidi="ar-SA"/>
      </w:rPr>
    </w:lvl>
  </w:abstractNum>
  <w:abstractNum w:abstractNumId="47">
    <w:nsid w:val="729B6B6B"/>
    <w:multiLevelType w:val="multilevel"/>
    <w:tmpl w:val="83E09074"/>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nsid w:val="73013F19"/>
    <w:multiLevelType w:val="hybridMultilevel"/>
    <w:tmpl w:val="BCC67AE4"/>
    <w:lvl w:ilvl="0" w:tplc="04160017">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35A225C"/>
    <w:multiLevelType w:val="multilevel"/>
    <w:tmpl w:val="84540DA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C6162EB"/>
    <w:multiLevelType w:val="hybridMultilevel"/>
    <w:tmpl w:val="7E0041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D237643"/>
    <w:multiLevelType w:val="multilevel"/>
    <w:tmpl w:val="D0863EA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7F803580"/>
    <w:multiLevelType w:val="multilevel"/>
    <w:tmpl w:val="41523C06"/>
    <w:lvl w:ilvl="0">
      <w:start w:val="11"/>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40"/>
  </w:num>
  <w:num w:numId="3">
    <w:abstractNumId w:val="8"/>
  </w:num>
  <w:num w:numId="4">
    <w:abstractNumId w:val="16"/>
  </w:num>
  <w:num w:numId="5">
    <w:abstractNumId w:val="46"/>
  </w:num>
  <w:num w:numId="6">
    <w:abstractNumId w:val="44"/>
  </w:num>
  <w:num w:numId="7">
    <w:abstractNumId w:val="30"/>
  </w:num>
  <w:num w:numId="8">
    <w:abstractNumId w:val="3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7"/>
  </w:num>
  <w:num w:numId="12">
    <w:abstractNumId w:val="2"/>
  </w:num>
  <w:num w:numId="13">
    <w:abstractNumId w:val="31"/>
  </w:num>
  <w:num w:numId="14">
    <w:abstractNumId w:val="10"/>
  </w:num>
  <w:num w:numId="15">
    <w:abstractNumId w:val="35"/>
  </w:num>
  <w:num w:numId="16">
    <w:abstractNumId w:val="24"/>
  </w:num>
  <w:num w:numId="17">
    <w:abstractNumId w:val="29"/>
  </w:num>
  <w:num w:numId="18">
    <w:abstractNumId w:val="41"/>
  </w:num>
  <w:num w:numId="19">
    <w:abstractNumId w:val="25"/>
  </w:num>
  <w:num w:numId="20">
    <w:abstractNumId w:val="32"/>
  </w:num>
  <w:num w:numId="21">
    <w:abstractNumId w:val="20"/>
  </w:num>
  <w:num w:numId="22">
    <w:abstractNumId w:val="4"/>
  </w:num>
  <w:num w:numId="23">
    <w:abstractNumId w:val="7"/>
  </w:num>
  <w:num w:numId="24">
    <w:abstractNumId w:val="51"/>
  </w:num>
  <w:num w:numId="25">
    <w:abstractNumId w:val="34"/>
  </w:num>
  <w:num w:numId="26">
    <w:abstractNumId w:val="50"/>
  </w:num>
  <w:num w:numId="27">
    <w:abstractNumId w:val="42"/>
  </w:num>
  <w:num w:numId="28">
    <w:abstractNumId w:val="49"/>
  </w:num>
  <w:num w:numId="29">
    <w:abstractNumId w:val="27"/>
  </w:num>
  <w:num w:numId="30">
    <w:abstractNumId w:val="28"/>
  </w:num>
  <w:num w:numId="31">
    <w:abstractNumId w:val="19"/>
  </w:num>
  <w:num w:numId="32">
    <w:abstractNumId w:val="5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14"/>
  </w:num>
  <w:num w:numId="36">
    <w:abstractNumId w:val="21"/>
  </w:num>
  <w:num w:numId="37">
    <w:abstractNumId w:val="22"/>
  </w:num>
  <w:num w:numId="38">
    <w:abstractNumId w:val="38"/>
  </w:num>
  <w:num w:numId="39">
    <w:abstractNumId w:val="43"/>
  </w:num>
  <w:num w:numId="40">
    <w:abstractNumId w:val="5"/>
  </w:num>
  <w:num w:numId="41">
    <w:abstractNumId w:val="39"/>
  </w:num>
  <w:num w:numId="42">
    <w:abstractNumId w:val="15"/>
  </w:num>
  <w:num w:numId="43">
    <w:abstractNumId w:val="17"/>
  </w:num>
  <w:num w:numId="44">
    <w:abstractNumId w:val="45"/>
  </w:num>
  <w:num w:numId="45">
    <w:abstractNumId w:val="13"/>
  </w:num>
  <w:num w:numId="46">
    <w:abstractNumId w:val="48"/>
  </w:num>
  <w:num w:numId="47">
    <w:abstractNumId w:val="18"/>
  </w:num>
  <w:num w:numId="48">
    <w:abstractNumId w:val="12"/>
  </w:num>
  <w:num w:numId="49">
    <w:abstractNumId w:val="26"/>
  </w:num>
  <w:num w:numId="50">
    <w:abstractNumId w:val="3"/>
  </w:num>
  <w:num w:numId="51">
    <w:abstractNumId w:val="47"/>
  </w:num>
  <w:num w:numId="52">
    <w:abstractNumId w:val="0"/>
  </w:num>
  <w:num w:numId="53">
    <w:abstractNumId w:val="36"/>
  </w:num>
  <w:num w:numId="54">
    <w:abstractNumId w:val="23"/>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505B"/>
    <w:rsid w:val="00005455"/>
    <w:rsid w:val="0000706A"/>
    <w:rsid w:val="00014C69"/>
    <w:rsid w:val="00016311"/>
    <w:rsid w:val="00016C66"/>
    <w:rsid w:val="00022B3E"/>
    <w:rsid w:val="00033D31"/>
    <w:rsid w:val="00036560"/>
    <w:rsid w:val="00040A01"/>
    <w:rsid w:val="00042D41"/>
    <w:rsid w:val="00043ABB"/>
    <w:rsid w:val="0004474F"/>
    <w:rsid w:val="000454AF"/>
    <w:rsid w:val="0004743B"/>
    <w:rsid w:val="00054C1C"/>
    <w:rsid w:val="00055FD0"/>
    <w:rsid w:val="00062913"/>
    <w:rsid w:val="00066DB8"/>
    <w:rsid w:val="00067EAE"/>
    <w:rsid w:val="0007340F"/>
    <w:rsid w:val="00073CEB"/>
    <w:rsid w:val="00073F69"/>
    <w:rsid w:val="0007764F"/>
    <w:rsid w:val="0007786B"/>
    <w:rsid w:val="00077FC8"/>
    <w:rsid w:val="000846F4"/>
    <w:rsid w:val="00090B57"/>
    <w:rsid w:val="0009633B"/>
    <w:rsid w:val="000A1920"/>
    <w:rsid w:val="000A1EF4"/>
    <w:rsid w:val="000A7037"/>
    <w:rsid w:val="000A7D89"/>
    <w:rsid w:val="000B0498"/>
    <w:rsid w:val="000B0848"/>
    <w:rsid w:val="000B37BD"/>
    <w:rsid w:val="000B6FD3"/>
    <w:rsid w:val="000B7C5D"/>
    <w:rsid w:val="000C3A45"/>
    <w:rsid w:val="000D1097"/>
    <w:rsid w:val="000D1821"/>
    <w:rsid w:val="000D2044"/>
    <w:rsid w:val="000D26A4"/>
    <w:rsid w:val="000D3F03"/>
    <w:rsid w:val="000D4125"/>
    <w:rsid w:val="000D5A52"/>
    <w:rsid w:val="000D68C0"/>
    <w:rsid w:val="000E0958"/>
    <w:rsid w:val="000E0C8B"/>
    <w:rsid w:val="000E538F"/>
    <w:rsid w:val="000E5CD2"/>
    <w:rsid w:val="000F5682"/>
    <w:rsid w:val="001003BD"/>
    <w:rsid w:val="00102B6C"/>
    <w:rsid w:val="00103753"/>
    <w:rsid w:val="00107B70"/>
    <w:rsid w:val="00112041"/>
    <w:rsid w:val="001124E3"/>
    <w:rsid w:val="00113087"/>
    <w:rsid w:val="001149BF"/>
    <w:rsid w:val="001156F1"/>
    <w:rsid w:val="00120ACA"/>
    <w:rsid w:val="00123959"/>
    <w:rsid w:val="00124FBA"/>
    <w:rsid w:val="00125E77"/>
    <w:rsid w:val="0012620A"/>
    <w:rsid w:val="0013456E"/>
    <w:rsid w:val="001350E7"/>
    <w:rsid w:val="001365A5"/>
    <w:rsid w:val="00137F73"/>
    <w:rsid w:val="00140AEB"/>
    <w:rsid w:val="00140CE2"/>
    <w:rsid w:val="00145DB5"/>
    <w:rsid w:val="001467A2"/>
    <w:rsid w:val="00153802"/>
    <w:rsid w:val="00154157"/>
    <w:rsid w:val="001546A4"/>
    <w:rsid w:val="0015597B"/>
    <w:rsid w:val="0015643E"/>
    <w:rsid w:val="00157831"/>
    <w:rsid w:val="00162D34"/>
    <w:rsid w:val="00164585"/>
    <w:rsid w:val="00170353"/>
    <w:rsid w:val="00176960"/>
    <w:rsid w:val="00181509"/>
    <w:rsid w:val="00182505"/>
    <w:rsid w:val="00185E02"/>
    <w:rsid w:val="00186FA4"/>
    <w:rsid w:val="0019354B"/>
    <w:rsid w:val="00194753"/>
    <w:rsid w:val="00195707"/>
    <w:rsid w:val="001A1F83"/>
    <w:rsid w:val="001A2DFC"/>
    <w:rsid w:val="001A3103"/>
    <w:rsid w:val="001A38EE"/>
    <w:rsid w:val="001A5E35"/>
    <w:rsid w:val="001A6A0B"/>
    <w:rsid w:val="001B1B51"/>
    <w:rsid w:val="001B248C"/>
    <w:rsid w:val="001B383E"/>
    <w:rsid w:val="001B485D"/>
    <w:rsid w:val="001B5370"/>
    <w:rsid w:val="001C5D67"/>
    <w:rsid w:val="001C6A44"/>
    <w:rsid w:val="001D33EB"/>
    <w:rsid w:val="001D5D36"/>
    <w:rsid w:val="001D6BDC"/>
    <w:rsid w:val="001D6E78"/>
    <w:rsid w:val="001E0534"/>
    <w:rsid w:val="001E3336"/>
    <w:rsid w:val="001E525D"/>
    <w:rsid w:val="001E5EB8"/>
    <w:rsid w:val="001F390E"/>
    <w:rsid w:val="001F76F5"/>
    <w:rsid w:val="00202E8A"/>
    <w:rsid w:val="00210061"/>
    <w:rsid w:val="00210E3F"/>
    <w:rsid w:val="00215FB9"/>
    <w:rsid w:val="00217B44"/>
    <w:rsid w:val="00221445"/>
    <w:rsid w:val="00227BF6"/>
    <w:rsid w:val="002327D2"/>
    <w:rsid w:val="00232DED"/>
    <w:rsid w:val="00236B13"/>
    <w:rsid w:val="002378A0"/>
    <w:rsid w:val="0024140B"/>
    <w:rsid w:val="0025283D"/>
    <w:rsid w:val="002537A3"/>
    <w:rsid w:val="00257C7E"/>
    <w:rsid w:val="00262CA0"/>
    <w:rsid w:val="00264EBA"/>
    <w:rsid w:val="00267D14"/>
    <w:rsid w:val="00267EB0"/>
    <w:rsid w:val="00270013"/>
    <w:rsid w:val="00270134"/>
    <w:rsid w:val="002704B9"/>
    <w:rsid w:val="00274EA8"/>
    <w:rsid w:val="0027583B"/>
    <w:rsid w:val="00275A4A"/>
    <w:rsid w:val="002846DF"/>
    <w:rsid w:val="00284AC7"/>
    <w:rsid w:val="002861E7"/>
    <w:rsid w:val="00286322"/>
    <w:rsid w:val="002906DE"/>
    <w:rsid w:val="002919C5"/>
    <w:rsid w:val="00292C92"/>
    <w:rsid w:val="0029347F"/>
    <w:rsid w:val="00295515"/>
    <w:rsid w:val="002A0B7D"/>
    <w:rsid w:val="002A2136"/>
    <w:rsid w:val="002A2350"/>
    <w:rsid w:val="002A2AFD"/>
    <w:rsid w:val="002A41FC"/>
    <w:rsid w:val="002A4FFA"/>
    <w:rsid w:val="002A6360"/>
    <w:rsid w:val="002B1147"/>
    <w:rsid w:val="002B633D"/>
    <w:rsid w:val="002B7910"/>
    <w:rsid w:val="002C0F48"/>
    <w:rsid w:val="002C61AC"/>
    <w:rsid w:val="002C6800"/>
    <w:rsid w:val="002D103D"/>
    <w:rsid w:val="002D38BE"/>
    <w:rsid w:val="002D6713"/>
    <w:rsid w:val="002E74B4"/>
    <w:rsid w:val="002F0291"/>
    <w:rsid w:val="002F0CF3"/>
    <w:rsid w:val="002F240A"/>
    <w:rsid w:val="002F3B90"/>
    <w:rsid w:val="002F7442"/>
    <w:rsid w:val="002F7CB6"/>
    <w:rsid w:val="00307D76"/>
    <w:rsid w:val="00313F98"/>
    <w:rsid w:val="00325CD6"/>
    <w:rsid w:val="003273CD"/>
    <w:rsid w:val="0032784B"/>
    <w:rsid w:val="00332F65"/>
    <w:rsid w:val="00334BF4"/>
    <w:rsid w:val="003357C4"/>
    <w:rsid w:val="00337917"/>
    <w:rsid w:val="00341C8C"/>
    <w:rsid w:val="0034271B"/>
    <w:rsid w:val="0034528B"/>
    <w:rsid w:val="003465D3"/>
    <w:rsid w:val="00346B34"/>
    <w:rsid w:val="0034764D"/>
    <w:rsid w:val="00347B49"/>
    <w:rsid w:val="00352107"/>
    <w:rsid w:val="00360FA8"/>
    <w:rsid w:val="00362C70"/>
    <w:rsid w:val="00365B99"/>
    <w:rsid w:val="003660D0"/>
    <w:rsid w:val="00366FC9"/>
    <w:rsid w:val="003800D5"/>
    <w:rsid w:val="00390DA1"/>
    <w:rsid w:val="00392612"/>
    <w:rsid w:val="003A26C1"/>
    <w:rsid w:val="003A4838"/>
    <w:rsid w:val="003A5DDF"/>
    <w:rsid w:val="003A6318"/>
    <w:rsid w:val="003A6E4F"/>
    <w:rsid w:val="003B0BD5"/>
    <w:rsid w:val="003B4476"/>
    <w:rsid w:val="003B5663"/>
    <w:rsid w:val="003B5F17"/>
    <w:rsid w:val="003B6843"/>
    <w:rsid w:val="003B7A55"/>
    <w:rsid w:val="003C5B40"/>
    <w:rsid w:val="003C699D"/>
    <w:rsid w:val="003D0DE9"/>
    <w:rsid w:val="003D426E"/>
    <w:rsid w:val="003D5077"/>
    <w:rsid w:val="003D659D"/>
    <w:rsid w:val="003E2B33"/>
    <w:rsid w:val="003E4CE2"/>
    <w:rsid w:val="003E5377"/>
    <w:rsid w:val="003E6C8C"/>
    <w:rsid w:val="003F188B"/>
    <w:rsid w:val="003F4714"/>
    <w:rsid w:val="003F6984"/>
    <w:rsid w:val="00401B8C"/>
    <w:rsid w:val="00410732"/>
    <w:rsid w:val="00410E5D"/>
    <w:rsid w:val="004144EE"/>
    <w:rsid w:val="00415423"/>
    <w:rsid w:val="00417423"/>
    <w:rsid w:val="00417EB1"/>
    <w:rsid w:val="00423A40"/>
    <w:rsid w:val="00424604"/>
    <w:rsid w:val="00425EBD"/>
    <w:rsid w:val="004318E0"/>
    <w:rsid w:val="00431FF6"/>
    <w:rsid w:val="004321E0"/>
    <w:rsid w:val="00433F74"/>
    <w:rsid w:val="00436176"/>
    <w:rsid w:val="004364B3"/>
    <w:rsid w:val="00441A78"/>
    <w:rsid w:val="0044266B"/>
    <w:rsid w:val="0045168A"/>
    <w:rsid w:val="0045331F"/>
    <w:rsid w:val="004544F4"/>
    <w:rsid w:val="00463F58"/>
    <w:rsid w:val="00464A24"/>
    <w:rsid w:val="00465407"/>
    <w:rsid w:val="00471764"/>
    <w:rsid w:val="004718AD"/>
    <w:rsid w:val="00476617"/>
    <w:rsid w:val="00476B58"/>
    <w:rsid w:val="00477F74"/>
    <w:rsid w:val="00482752"/>
    <w:rsid w:val="0048480F"/>
    <w:rsid w:val="00486687"/>
    <w:rsid w:val="004878A9"/>
    <w:rsid w:val="00494D1F"/>
    <w:rsid w:val="00494E82"/>
    <w:rsid w:val="00497B72"/>
    <w:rsid w:val="004A4BD6"/>
    <w:rsid w:val="004A7691"/>
    <w:rsid w:val="004A7E87"/>
    <w:rsid w:val="004B4220"/>
    <w:rsid w:val="004B4953"/>
    <w:rsid w:val="004B5156"/>
    <w:rsid w:val="004B7BA1"/>
    <w:rsid w:val="004C1EE1"/>
    <w:rsid w:val="004C680E"/>
    <w:rsid w:val="004D3320"/>
    <w:rsid w:val="004E5168"/>
    <w:rsid w:val="004E54C9"/>
    <w:rsid w:val="004E67D4"/>
    <w:rsid w:val="004F0324"/>
    <w:rsid w:val="004F2351"/>
    <w:rsid w:val="004F2852"/>
    <w:rsid w:val="004F2DEF"/>
    <w:rsid w:val="004F4646"/>
    <w:rsid w:val="004F5AB8"/>
    <w:rsid w:val="004F5FDF"/>
    <w:rsid w:val="004F7D72"/>
    <w:rsid w:val="005017B2"/>
    <w:rsid w:val="00501EFA"/>
    <w:rsid w:val="00502735"/>
    <w:rsid w:val="0050398B"/>
    <w:rsid w:val="005109A3"/>
    <w:rsid w:val="0051286A"/>
    <w:rsid w:val="005157D3"/>
    <w:rsid w:val="00515EF7"/>
    <w:rsid w:val="00520626"/>
    <w:rsid w:val="005212ED"/>
    <w:rsid w:val="005237D0"/>
    <w:rsid w:val="005249AE"/>
    <w:rsid w:val="00527598"/>
    <w:rsid w:val="0052785A"/>
    <w:rsid w:val="00533641"/>
    <w:rsid w:val="00534714"/>
    <w:rsid w:val="00541265"/>
    <w:rsid w:val="00543567"/>
    <w:rsid w:val="00543592"/>
    <w:rsid w:val="0054423C"/>
    <w:rsid w:val="00546227"/>
    <w:rsid w:val="00552125"/>
    <w:rsid w:val="005534B0"/>
    <w:rsid w:val="00555D94"/>
    <w:rsid w:val="005568E8"/>
    <w:rsid w:val="00561846"/>
    <w:rsid w:val="00567338"/>
    <w:rsid w:val="0056778D"/>
    <w:rsid w:val="00571F10"/>
    <w:rsid w:val="00572405"/>
    <w:rsid w:val="00573199"/>
    <w:rsid w:val="005737EF"/>
    <w:rsid w:val="00576172"/>
    <w:rsid w:val="00580F4B"/>
    <w:rsid w:val="005812AA"/>
    <w:rsid w:val="005827DC"/>
    <w:rsid w:val="00583412"/>
    <w:rsid w:val="00583FF2"/>
    <w:rsid w:val="00584F94"/>
    <w:rsid w:val="00584FD0"/>
    <w:rsid w:val="00586902"/>
    <w:rsid w:val="005927FE"/>
    <w:rsid w:val="005930C1"/>
    <w:rsid w:val="00595531"/>
    <w:rsid w:val="005959DB"/>
    <w:rsid w:val="005A33CD"/>
    <w:rsid w:val="005A345A"/>
    <w:rsid w:val="005A3586"/>
    <w:rsid w:val="005A6EB3"/>
    <w:rsid w:val="005B3A3B"/>
    <w:rsid w:val="005C1352"/>
    <w:rsid w:val="005C3C2D"/>
    <w:rsid w:val="005C3ED1"/>
    <w:rsid w:val="005C47CA"/>
    <w:rsid w:val="005C774B"/>
    <w:rsid w:val="005D0017"/>
    <w:rsid w:val="005D07B5"/>
    <w:rsid w:val="005D16AE"/>
    <w:rsid w:val="005E017F"/>
    <w:rsid w:val="005E3FA6"/>
    <w:rsid w:val="005E7548"/>
    <w:rsid w:val="005F5127"/>
    <w:rsid w:val="005F618C"/>
    <w:rsid w:val="00601287"/>
    <w:rsid w:val="0060141A"/>
    <w:rsid w:val="00607132"/>
    <w:rsid w:val="00611725"/>
    <w:rsid w:val="0061256C"/>
    <w:rsid w:val="006132FA"/>
    <w:rsid w:val="00614407"/>
    <w:rsid w:val="00617CC9"/>
    <w:rsid w:val="00617FCA"/>
    <w:rsid w:val="006214C4"/>
    <w:rsid w:val="00622740"/>
    <w:rsid w:val="00624B66"/>
    <w:rsid w:val="00630D24"/>
    <w:rsid w:val="0063219D"/>
    <w:rsid w:val="0063323D"/>
    <w:rsid w:val="00633B97"/>
    <w:rsid w:val="006348F2"/>
    <w:rsid w:val="006411FF"/>
    <w:rsid w:val="00641FC0"/>
    <w:rsid w:val="00644106"/>
    <w:rsid w:val="00653914"/>
    <w:rsid w:val="00654C55"/>
    <w:rsid w:val="00656456"/>
    <w:rsid w:val="00657074"/>
    <w:rsid w:val="00660BD6"/>
    <w:rsid w:val="00666739"/>
    <w:rsid w:val="006721BC"/>
    <w:rsid w:val="0067415D"/>
    <w:rsid w:val="00674DE6"/>
    <w:rsid w:val="006751C6"/>
    <w:rsid w:val="006778C3"/>
    <w:rsid w:val="00681290"/>
    <w:rsid w:val="00686912"/>
    <w:rsid w:val="006904DF"/>
    <w:rsid w:val="00693773"/>
    <w:rsid w:val="0069727B"/>
    <w:rsid w:val="006A236F"/>
    <w:rsid w:val="006A2774"/>
    <w:rsid w:val="006A2BEA"/>
    <w:rsid w:val="006A2C14"/>
    <w:rsid w:val="006B072C"/>
    <w:rsid w:val="006B20C6"/>
    <w:rsid w:val="006C21D8"/>
    <w:rsid w:val="006C39F3"/>
    <w:rsid w:val="006C41F3"/>
    <w:rsid w:val="006C42A0"/>
    <w:rsid w:val="006C6F3A"/>
    <w:rsid w:val="006D20B9"/>
    <w:rsid w:val="006D3D68"/>
    <w:rsid w:val="006D639C"/>
    <w:rsid w:val="006E2BA9"/>
    <w:rsid w:val="006E40F0"/>
    <w:rsid w:val="006E5BF0"/>
    <w:rsid w:val="006E66F4"/>
    <w:rsid w:val="006E6D5F"/>
    <w:rsid w:val="006E7508"/>
    <w:rsid w:val="006F1383"/>
    <w:rsid w:val="006F1935"/>
    <w:rsid w:val="006F238D"/>
    <w:rsid w:val="007011BD"/>
    <w:rsid w:val="0070152C"/>
    <w:rsid w:val="00705F9F"/>
    <w:rsid w:val="0070651F"/>
    <w:rsid w:val="00710F6B"/>
    <w:rsid w:val="0071374D"/>
    <w:rsid w:val="007141B0"/>
    <w:rsid w:val="00727525"/>
    <w:rsid w:val="00727CCB"/>
    <w:rsid w:val="00731B6D"/>
    <w:rsid w:val="00733477"/>
    <w:rsid w:val="00734607"/>
    <w:rsid w:val="00741915"/>
    <w:rsid w:val="00742BA0"/>
    <w:rsid w:val="007440C6"/>
    <w:rsid w:val="0074490C"/>
    <w:rsid w:val="007452BF"/>
    <w:rsid w:val="0075305B"/>
    <w:rsid w:val="00753BA0"/>
    <w:rsid w:val="007574B7"/>
    <w:rsid w:val="007600DB"/>
    <w:rsid w:val="0076020E"/>
    <w:rsid w:val="00760331"/>
    <w:rsid w:val="007618CC"/>
    <w:rsid w:val="00761A89"/>
    <w:rsid w:val="0076389F"/>
    <w:rsid w:val="00774FBD"/>
    <w:rsid w:val="00775446"/>
    <w:rsid w:val="00777FC5"/>
    <w:rsid w:val="007817C2"/>
    <w:rsid w:val="007821F1"/>
    <w:rsid w:val="007A60C7"/>
    <w:rsid w:val="007A7A70"/>
    <w:rsid w:val="007B0FC2"/>
    <w:rsid w:val="007B1138"/>
    <w:rsid w:val="007B274C"/>
    <w:rsid w:val="007B2B73"/>
    <w:rsid w:val="007B493F"/>
    <w:rsid w:val="007B5C40"/>
    <w:rsid w:val="007C212D"/>
    <w:rsid w:val="007C315A"/>
    <w:rsid w:val="007C3CE7"/>
    <w:rsid w:val="007C4CFF"/>
    <w:rsid w:val="007C5B72"/>
    <w:rsid w:val="007C69D7"/>
    <w:rsid w:val="007D0E93"/>
    <w:rsid w:val="007D4132"/>
    <w:rsid w:val="007D71B1"/>
    <w:rsid w:val="007E14D5"/>
    <w:rsid w:val="007E2996"/>
    <w:rsid w:val="007E2B1F"/>
    <w:rsid w:val="007E334A"/>
    <w:rsid w:val="007E386D"/>
    <w:rsid w:val="007E4243"/>
    <w:rsid w:val="007E4CCD"/>
    <w:rsid w:val="007E5673"/>
    <w:rsid w:val="007F435E"/>
    <w:rsid w:val="007F4C48"/>
    <w:rsid w:val="007F7A87"/>
    <w:rsid w:val="00800A82"/>
    <w:rsid w:val="00801DE8"/>
    <w:rsid w:val="008024C7"/>
    <w:rsid w:val="0080346A"/>
    <w:rsid w:val="00806138"/>
    <w:rsid w:val="008207E3"/>
    <w:rsid w:val="0082207B"/>
    <w:rsid w:val="008225B0"/>
    <w:rsid w:val="0082337F"/>
    <w:rsid w:val="008248C4"/>
    <w:rsid w:val="00824E3B"/>
    <w:rsid w:val="00825570"/>
    <w:rsid w:val="00826401"/>
    <w:rsid w:val="008268F8"/>
    <w:rsid w:val="008277A7"/>
    <w:rsid w:val="0083330B"/>
    <w:rsid w:val="00834C68"/>
    <w:rsid w:val="00834E20"/>
    <w:rsid w:val="00837AD5"/>
    <w:rsid w:val="0084438E"/>
    <w:rsid w:val="00844A85"/>
    <w:rsid w:val="00845F75"/>
    <w:rsid w:val="0084772C"/>
    <w:rsid w:val="008505C3"/>
    <w:rsid w:val="008536FF"/>
    <w:rsid w:val="0085563F"/>
    <w:rsid w:val="00855E43"/>
    <w:rsid w:val="00855F83"/>
    <w:rsid w:val="0085680F"/>
    <w:rsid w:val="00857007"/>
    <w:rsid w:val="0086026F"/>
    <w:rsid w:val="00862E0E"/>
    <w:rsid w:val="00863195"/>
    <w:rsid w:val="00863339"/>
    <w:rsid w:val="0087075D"/>
    <w:rsid w:val="0088190A"/>
    <w:rsid w:val="00883A9E"/>
    <w:rsid w:val="008847F3"/>
    <w:rsid w:val="00886CB0"/>
    <w:rsid w:val="00892846"/>
    <w:rsid w:val="008940FF"/>
    <w:rsid w:val="00897AF0"/>
    <w:rsid w:val="008A0572"/>
    <w:rsid w:val="008A32F6"/>
    <w:rsid w:val="008A7556"/>
    <w:rsid w:val="008B0069"/>
    <w:rsid w:val="008B0C30"/>
    <w:rsid w:val="008B4819"/>
    <w:rsid w:val="008C7EFD"/>
    <w:rsid w:val="008C7FCC"/>
    <w:rsid w:val="008D1182"/>
    <w:rsid w:val="008D5EA5"/>
    <w:rsid w:val="008E26A1"/>
    <w:rsid w:val="008E2F7C"/>
    <w:rsid w:val="008E4ACD"/>
    <w:rsid w:val="008F0C35"/>
    <w:rsid w:val="008F11C4"/>
    <w:rsid w:val="008F3055"/>
    <w:rsid w:val="008F477B"/>
    <w:rsid w:val="008F557F"/>
    <w:rsid w:val="008F6103"/>
    <w:rsid w:val="008F683E"/>
    <w:rsid w:val="00900C1C"/>
    <w:rsid w:val="00903471"/>
    <w:rsid w:val="009079B0"/>
    <w:rsid w:val="009117E7"/>
    <w:rsid w:val="0091231B"/>
    <w:rsid w:val="00913AE8"/>
    <w:rsid w:val="00921875"/>
    <w:rsid w:val="00922ED4"/>
    <w:rsid w:val="009266E6"/>
    <w:rsid w:val="00926C75"/>
    <w:rsid w:val="00933529"/>
    <w:rsid w:val="0093378F"/>
    <w:rsid w:val="0093707D"/>
    <w:rsid w:val="00941039"/>
    <w:rsid w:val="009416C8"/>
    <w:rsid w:val="00942599"/>
    <w:rsid w:val="009425AC"/>
    <w:rsid w:val="00945084"/>
    <w:rsid w:val="00946712"/>
    <w:rsid w:val="009474A7"/>
    <w:rsid w:val="00953BEB"/>
    <w:rsid w:val="0095690D"/>
    <w:rsid w:val="00956D44"/>
    <w:rsid w:val="009607E2"/>
    <w:rsid w:val="0096591C"/>
    <w:rsid w:val="0097433C"/>
    <w:rsid w:val="00974625"/>
    <w:rsid w:val="0098260B"/>
    <w:rsid w:val="00985C2D"/>
    <w:rsid w:val="00987C32"/>
    <w:rsid w:val="009907B1"/>
    <w:rsid w:val="00990CA9"/>
    <w:rsid w:val="00991721"/>
    <w:rsid w:val="009920EB"/>
    <w:rsid w:val="009932D5"/>
    <w:rsid w:val="00995095"/>
    <w:rsid w:val="009962CF"/>
    <w:rsid w:val="009968C4"/>
    <w:rsid w:val="009A2438"/>
    <w:rsid w:val="009A472A"/>
    <w:rsid w:val="009A6951"/>
    <w:rsid w:val="009B5315"/>
    <w:rsid w:val="009B60AF"/>
    <w:rsid w:val="009B6E01"/>
    <w:rsid w:val="009C0B10"/>
    <w:rsid w:val="009C1752"/>
    <w:rsid w:val="009C311E"/>
    <w:rsid w:val="009C3147"/>
    <w:rsid w:val="009C3CC3"/>
    <w:rsid w:val="009C446B"/>
    <w:rsid w:val="009C7204"/>
    <w:rsid w:val="009D24DD"/>
    <w:rsid w:val="009D25F9"/>
    <w:rsid w:val="009D6218"/>
    <w:rsid w:val="009D62C0"/>
    <w:rsid w:val="009E455C"/>
    <w:rsid w:val="009F3103"/>
    <w:rsid w:val="009F379B"/>
    <w:rsid w:val="009F5E8E"/>
    <w:rsid w:val="00A02412"/>
    <w:rsid w:val="00A04559"/>
    <w:rsid w:val="00A0632D"/>
    <w:rsid w:val="00A06659"/>
    <w:rsid w:val="00A06B51"/>
    <w:rsid w:val="00A111A2"/>
    <w:rsid w:val="00A16995"/>
    <w:rsid w:val="00A2086B"/>
    <w:rsid w:val="00A26C1B"/>
    <w:rsid w:val="00A27D31"/>
    <w:rsid w:val="00A27F05"/>
    <w:rsid w:val="00A323A4"/>
    <w:rsid w:val="00A32D23"/>
    <w:rsid w:val="00A36E0C"/>
    <w:rsid w:val="00A37FDE"/>
    <w:rsid w:val="00A41651"/>
    <w:rsid w:val="00A457DC"/>
    <w:rsid w:val="00A6095C"/>
    <w:rsid w:val="00A62D1B"/>
    <w:rsid w:val="00A63203"/>
    <w:rsid w:val="00A650BF"/>
    <w:rsid w:val="00A6543A"/>
    <w:rsid w:val="00A672B6"/>
    <w:rsid w:val="00A67461"/>
    <w:rsid w:val="00A70BEB"/>
    <w:rsid w:val="00A723E8"/>
    <w:rsid w:val="00A76A08"/>
    <w:rsid w:val="00A80470"/>
    <w:rsid w:val="00A80BCE"/>
    <w:rsid w:val="00A80DC4"/>
    <w:rsid w:val="00A833C1"/>
    <w:rsid w:val="00A84358"/>
    <w:rsid w:val="00A85D72"/>
    <w:rsid w:val="00A85F44"/>
    <w:rsid w:val="00A871D3"/>
    <w:rsid w:val="00A8754F"/>
    <w:rsid w:val="00A87702"/>
    <w:rsid w:val="00AA3A7D"/>
    <w:rsid w:val="00AA6400"/>
    <w:rsid w:val="00AB1C13"/>
    <w:rsid w:val="00AB1C3B"/>
    <w:rsid w:val="00AB2031"/>
    <w:rsid w:val="00AB250B"/>
    <w:rsid w:val="00AB3401"/>
    <w:rsid w:val="00AC121E"/>
    <w:rsid w:val="00AC1D36"/>
    <w:rsid w:val="00AC5B88"/>
    <w:rsid w:val="00AC5E98"/>
    <w:rsid w:val="00AD4A4E"/>
    <w:rsid w:val="00AE2944"/>
    <w:rsid w:val="00AE3E27"/>
    <w:rsid w:val="00AE4CC5"/>
    <w:rsid w:val="00AE5180"/>
    <w:rsid w:val="00AF024B"/>
    <w:rsid w:val="00AF13AD"/>
    <w:rsid w:val="00AF1B42"/>
    <w:rsid w:val="00AF24DE"/>
    <w:rsid w:val="00AF3898"/>
    <w:rsid w:val="00AF54CA"/>
    <w:rsid w:val="00AF565C"/>
    <w:rsid w:val="00AF66FB"/>
    <w:rsid w:val="00AF6B3D"/>
    <w:rsid w:val="00AF7186"/>
    <w:rsid w:val="00AF769F"/>
    <w:rsid w:val="00B001A9"/>
    <w:rsid w:val="00B02913"/>
    <w:rsid w:val="00B02E1F"/>
    <w:rsid w:val="00B075E6"/>
    <w:rsid w:val="00B108E5"/>
    <w:rsid w:val="00B1146E"/>
    <w:rsid w:val="00B116EC"/>
    <w:rsid w:val="00B1550F"/>
    <w:rsid w:val="00B202C8"/>
    <w:rsid w:val="00B20362"/>
    <w:rsid w:val="00B25475"/>
    <w:rsid w:val="00B27374"/>
    <w:rsid w:val="00B318CC"/>
    <w:rsid w:val="00B32649"/>
    <w:rsid w:val="00B32994"/>
    <w:rsid w:val="00B33AEB"/>
    <w:rsid w:val="00B354DB"/>
    <w:rsid w:val="00B372A1"/>
    <w:rsid w:val="00B44791"/>
    <w:rsid w:val="00B4658B"/>
    <w:rsid w:val="00B46D29"/>
    <w:rsid w:val="00B4746D"/>
    <w:rsid w:val="00B51005"/>
    <w:rsid w:val="00B52802"/>
    <w:rsid w:val="00B53C65"/>
    <w:rsid w:val="00B62000"/>
    <w:rsid w:val="00B620C4"/>
    <w:rsid w:val="00B63E88"/>
    <w:rsid w:val="00B65F7D"/>
    <w:rsid w:val="00B66C56"/>
    <w:rsid w:val="00B7726A"/>
    <w:rsid w:val="00B779D5"/>
    <w:rsid w:val="00B82AC4"/>
    <w:rsid w:val="00B833A7"/>
    <w:rsid w:val="00B83D46"/>
    <w:rsid w:val="00B86169"/>
    <w:rsid w:val="00B906B3"/>
    <w:rsid w:val="00B92A9E"/>
    <w:rsid w:val="00B93ADD"/>
    <w:rsid w:val="00BA0013"/>
    <w:rsid w:val="00BA09D4"/>
    <w:rsid w:val="00BA3BB9"/>
    <w:rsid w:val="00BB2965"/>
    <w:rsid w:val="00BB3975"/>
    <w:rsid w:val="00BC0079"/>
    <w:rsid w:val="00BC074C"/>
    <w:rsid w:val="00BC3252"/>
    <w:rsid w:val="00BC3853"/>
    <w:rsid w:val="00BC3B42"/>
    <w:rsid w:val="00BC474B"/>
    <w:rsid w:val="00BD121E"/>
    <w:rsid w:val="00BD33A1"/>
    <w:rsid w:val="00BD6794"/>
    <w:rsid w:val="00BD6B58"/>
    <w:rsid w:val="00BD7FA0"/>
    <w:rsid w:val="00BE44AD"/>
    <w:rsid w:val="00BE51CC"/>
    <w:rsid w:val="00BE5654"/>
    <w:rsid w:val="00BE65D7"/>
    <w:rsid w:val="00BE7D8D"/>
    <w:rsid w:val="00BF2A35"/>
    <w:rsid w:val="00BF2DD1"/>
    <w:rsid w:val="00BF2F08"/>
    <w:rsid w:val="00BF3B50"/>
    <w:rsid w:val="00BF5151"/>
    <w:rsid w:val="00BF77F9"/>
    <w:rsid w:val="00C01670"/>
    <w:rsid w:val="00C027FE"/>
    <w:rsid w:val="00C037F2"/>
    <w:rsid w:val="00C052BF"/>
    <w:rsid w:val="00C0671A"/>
    <w:rsid w:val="00C07975"/>
    <w:rsid w:val="00C110D5"/>
    <w:rsid w:val="00C13F6D"/>
    <w:rsid w:val="00C1601E"/>
    <w:rsid w:val="00C17F7D"/>
    <w:rsid w:val="00C21474"/>
    <w:rsid w:val="00C24DA7"/>
    <w:rsid w:val="00C276E2"/>
    <w:rsid w:val="00C33D45"/>
    <w:rsid w:val="00C372C1"/>
    <w:rsid w:val="00C40412"/>
    <w:rsid w:val="00C41D3A"/>
    <w:rsid w:val="00C56E28"/>
    <w:rsid w:val="00C600B9"/>
    <w:rsid w:val="00C60AC5"/>
    <w:rsid w:val="00C6229C"/>
    <w:rsid w:val="00C62D63"/>
    <w:rsid w:val="00C63E2A"/>
    <w:rsid w:val="00C64044"/>
    <w:rsid w:val="00C66214"/>
    <w:rsid w:val="00C66869"/>
    <w:rsid w:val="00C70862"/>
    <w:rsid w:val="00C70E36"/>
    <w:rsid w:val="00C72F46"/>
    <w:rsid w:val="00C73376"/>
    <w:rsid w:val="00C73C91"/>
    <w:rsid w:val="00C761BF"/>
    <w:rsid w:val="00C770DB"/>
    <w:rsid w:val="00C80927"/>
    <w:rsid w:val="00C82CB6"/>
    <w:rsid w:val="00C87915"/>
    <w:rsid w:val="00C924A1"/>
    <w:rsid w:val="00C95482"/>
    <w:rsid w:val="00C97503"/>
    <w:rsid w:val="00CA03C6"/>
    <w:rsid w:val="00CA0986"/>
    <w:rsid w:val="00CA294F"/>
    <w:rsid w:val="00CA3553"/>
    <w:rsid w:val="00CA5613"/>
    <w:rsid w:val="00CA5A17"/>
    <w:rsid w:val="00CB0745"/>
    <w:rsid w:val="00CB4D8E"/>
    <w:rsid w:val="00CB5667"/>
    <w:rsid w:val="00CB5BFB"/>
    <w:rsid w:val="00CB790F"/>
    <w:rsid w:val="00CC5453"/>
    <w:rsid w:val="00CC5A55"/>
    <w:rsid w:val="00CD17B6"/>
    <w:rsid w:val="00CD381B"/>
    <w:rsid w:val="00CD5CFF"/>
    <w:rsid w:val="00CD60FD"/>
    <w:rsid w:val="00CE31E5"/>
    <w:rsid w:val="00CE6411"/>
    <w:rsid w:val="00CF249B"/>
    <w:rsid w:val="00CF43DC"/>
    <w:rsid w:val="00CF7556"/>
    <w:rsid w:val="00CF7DFC"/>
    <w:rsid w:val="00D04065"/>
    <w:rsid w:val="00D0469A"/>
    <w:rsid w:val="00D15BC2"/>
    <w:rsid w:val="00D15F90"/>
    <w:rsid w:val="00D213F0"/>
    <w:rsid w:val="00D2295F"/>
    <w:rsid w:val="00D239B0"/>
    <w:rsid w:val="00D3380F"/>
    <w:rsid w:val="00D34344"/>
    <w:rsid w:val="00D37283"/>
    <w:rsid w:val="00D45CA2"/>
    <w:rsid w:val="00D51A69"/>
    <w:rsid w:val="00D51B25"/>
    <w:rsid w:val="00D5204C"/>
    <w:rsid w:val="00D533ED"/>
    <w:rsid w:val="00D6140B"/>
    <w:rsid w:val="00D61B16"/>
    <w:rsid w:val="00D669CB"/>
    <w:rsid w:val="00D73BFC"/>
    <w:rsid w:val="00D7431E"/>
    <w:rsid w:val="00D7701B"/>
    <w:rsid w:val="00D773AF"/>
    <w:rsid w:val="00D909D6"/>
    <w:rsid w:val="00D929BB"/>
    <w:rsid w:val="00D94EE0"/>
    <w:rsid w:val="00D96BFA"/>
    <w:rsid w:val="00D9779E"/>
    <w:rsid w:val="00DA087E"/>
    <w:rsid w:val="00DA5566"/>
    <w:rsid w:val="00DA5F7E"/>
    <w:rsid w:val="00DA7A66"/>
    <w:rsid w:val="00DA7CA6"/>
    <w:rsid w:val="00DB666D"/>
    <w:rsid w:val="00DC2A80"/>
    <w:rsid w:val="00DC6B24"/>
    <w:rsid w:val="00DD0410"/>
    <w:rsid w:val="00DD65E7"/>
    <w:rsid w:val="00DE148F"/>
    <w:rsid w:val="00DE174B"/>
    <w:rsid w:val="00DE2074"/>
    <w:rsid w:val="00DE37D0"/>
    <w:rsid w:val="00DF2589"/>
    <w:rsid w:val="00DF450C"/>
    <w:rsid w:val="00DF67B6"/>
    <w:rsid w:val="00DF72B4"/>
    <w:rsid w:val="00E0093D"/>
    <w:rsid w:val="00E02E15"/>
    <w:rsid w:val="00E0497A"/>
    <w:rsid w:val="00E077D0"/>
    <w:rsid w:val="00E10612"/>
    <w:rsid w:val="00E146A6"/>
    <w:rsid w:val="00E14808"/>
    <w:rsid w:val="00E15D20"/>
    <w:rsid w:val="00E15DA0"/>
    <w:rsid w:val="00E17A5B"/>
    <w:rsid w:val="00E20673"/>
    <w:rsid w:val="00E21594"/>
    <w:rsid w:val="00E228BE"/>
    <w:rsid w:val="00E244FA"/>
    <w:rsid w:val="00E2527B"/>
    <w:rsid w:val="00E31F5D"/>
    <w:rsid w:val="00E32236"/>
    <w:rsid w:val="00E32572"/>
    <w:rsid w:val="00E3294D"/>
    <w:rsid w:val="00E42A9C"/>
    <w:rsid w:val="00E43FF7"/>
    <w:rsid w:val="00E44609"/>
    <w:rsid w:val="00E446DB"/>
    <w:rsid w:val="00E465ED"/>
    <w:rsid w:val="00E5135F"/>
    <w:rsid w:val="00E513D2"/>
    <w:rsid w:val="00E605DF"/>
    <w:rsid w:val="00E63447"/>
    <w:rsid w:val="00E72BD8"/>
    <w:rsid w:val="00E77012"/>
    <w:rsid w:val="00E823C8"/>
    <w:rsid w:val="00E8526C"/>
    <w:rsid w:val="00E91275"/>
    <w:rsid w:val="00E93C4F"/>
    <w:rsid w:val="00E94066"/>
    <w:rsid w:val="00E94988"/>
    <w:rsid w:val="00E96604"/>
    <w:rsid w:val="00EA0110"/>
    <w:rsid w:val="00EA568B"/>
    <w:rsid w:val="00EA6D87"/>
    <w:rsid w:val="00EA7E99"/>
    <w:rsid w:val="00EB1931"/>
    <w:rsid w:val="00EC14A5"/>
    <w:rsid w:val="00EC414B"/>
    <w:rsid w:val="00EC5A36"/>
    <w:rsid w:val="00EC6FE1"/>
    <w:rsid w:val="00EE59E0"/>
    <w:rsid w:val="00EE5A8B"/>
    <w:rsid w:val="00EE6423"/>
    <w:rsid w:val="00EE7F0A"/>
    <w:rsid w:val="00EE7F6A"/>
    <w:rsid w:val="00EF0976"/>
    <w:rsid w:val="00EF2560"/>
    <w:rsid w:val="00EF4C0F"/>
    <w:rsid w:val="00F05606"/>
    <w:rsid w:val="00F11D7E"/>
    <w:rsid w:val="00F13BA9"/>
    <w:rsid w:val="00F14CF9"/>
    <w:rsid w:val="00F15C75"/>
    <w:rsid w:val="00F20C18"/>
    <w:rsid w:val="00F30540"/>
    <w:rsid w:val="00F31903"/>
    <w:rsid w:val="00F32272"/>
    <w:rsid w:val="00F335D7"/>
    <w:rsid w:val="00F46FD0"/>
    <w:rsid w:val="00F537A8"/>
    <w:rsid w:val="00F557D8"/>
    <w:rsid w:val="00F5670B"/>
    <w:rsid w:val="00F632C9"/>
    <w:rsid w:val="00F64108"/>
    <w:rsid w:val="00F64E00"/>
    <w:rsid w:val="00F728C7"/>
    <w:rsid w:val="00F738A0"/>
    <w:rsid w:val="00F74A56"/>
    <w:rsid w:val="00F76673"/>
    <w:rsid w:val="00F802CB"/>
    <w:rsid w:val="00F822B3"/>
    <w:rsid w:val="00F82601"/>
    <w:rsid w:val="00F827B9"/>
    <w:rsid w:val="00F84E48"/>
    <w:rsid w:val="00F939CE"/>
    <w:rsid w:val="00F948BF"/>
    <w:rsid w:val="00F96B75"/>
    <w:rsid w:val="00F97333"/>
    <w:rsid w:val="00FA008F"/>
    <w:rsid w:val="00FA6959"/>
    <w:rsid w:val="00FA7766"/>
    <w:rsid w:val="00FB135C"/>
    <w:rsid w:val="00FB4F71"/>
    <w:rsid w:val="00FB63BB"/>
    <w:rsid w:val="00FB6717"/>
    <w:rsid w:val="00FC241E"/>
    <w:rsid w:val="00FC4DEC"/>
    <w:rsid w:val="00FC60A4"/>
    <w:rsid w:val="00FD09FA"/>
    <w:rsid w:val="00FD2FAA"/>
    <w:rsid w:val="00FD310D"/>
    <w:rsid w:val="00FD3DEE"/>
    <w:rsid w:val="00FD43F6"/>
    <w:rsid w:val="00FD64C1"/>
    <w:rsid w:val="00FD73AD"/>
    <w:rsid w:val="00FE0F48"/>
    <w:rsid w:val="00FE1248"/>
    <w:rsid w:val="00FE13D6"/>
    <w:rsid w:val="00FE24A0"/>
    <w:rsid w:val="00FE379F"/>
    <w:rsid w:val="00FE4AEA"/>
    <w:rsid w:val="00FE642D"/>
    <w:rsid w:val="00FE6F8D"/>
    <w:rsid w:val="00FF1487"/>
    <w:rsid w:val="00FF20C6"/>
    <w:rsid w:val="00FF63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6F84B4-D998-47B9-9C64-2A301937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link w:val="Ttulo1Char"/>
    <w:uiPriority w:val="9"/>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uiPriority w:val="99"/>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uiPriority w:val="1"/>
    <w:qFormat/>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uiPriority w:val="99"/>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uiPriority w:val="99"/>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uiPriority w:val="39"/>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link w:val="TtuloChar"/>
    <w:uiPriority w:val="10"/>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uiPriority w:val="99"/>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uiPriority w:val="1"/>
    <w:rsid w:val="00BC474B"/>
    <w:rPr>
      <w:rFonts w:ascii="Arial" w:hAnsi="Arial" w:cs="Arial"/>
      <w:sz w:val="24"/>
    </w:rPr>
  </w:style>
  <w:style w:type="character" w:styleId="Hyperlink">
    <w:name w:val="Hyperlink"/>
    <w:basedOn w:val="Fontepargpadro"/>
    <w:uiPriority w:val="99"/>
    <w:rsid w:val="00BC474B"/>
    <w:rPr>
      <w:rFonts w:cs="Times New Roman"/>
      <w:color w:val="0000FF"/>
      <w:u w:val="single"/>
    </w:rPr>
  </w:style>
  <w:style w:type="paragraph" w:styleId="PargrafodaLista">
    <w:name w:val="List Paragraph"/>
    <w:basedOn w:val="Normal"/>
    <w:link w:val="PargrafodaListaChar"/>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uiPriority w:val="99"/>
    <w:rsid w:val="00AA6400"/>
    <w:rPr>
      <w:rFonts w:ascii="Tahoma" w:hAnsi="Tahoma" w:cs="Tahoma"/>
      <w:sz w:val="16"/>
      <w:szCs w:val="16"/>
    </w:rPr>
  </w:style>
  <w:style w:type="character" w:customStyle="1" w:styleId="TextodebaloChar">
    <w:name w:val="Texto de balão Char"/>
    <w:basedOn w:val="Fontepargpadro"/>
    <w:link w:val="Textodebalo"/>
    <w:uiPriority w:val="99"/>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SimplesTabela11">
    <w:name w:val="Simples Tabela 1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51">
    <w:name w:val="Tabela Simples 51"/>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oPendente1">
    <w:name w:val="Menção Pendente1"/>
    <w:basedOn w:val="Fontepargpadro"/>
    <w:uiPriority w:val="99"/>
    <w:semiHidden/>
    <w:unhideWhenUsed/>
    <w:rsid w:val="002537A3"/>
    <w:rPr>
      <w:color w:val="605E5C"/>
      <w:shd w:val="clear" w:color="auto" w:fill="E1DFDD"/>
    </w:rPr>
  </w:style>
  <w:style w:type="character" w:customStyle="1" w:styleId="Ttulo1Char">
    <w:name w:val="Título 1 Char"/>
    <w:basedOn w:val="Fontepargpadro"/>
    <w:link w:val="Ttulo1"/>
    <w:uiPriority w:val="9"/>
    <w:rsid w:val="00B7726A"/>
    <w:rPr>
      <w:rFonts w:ascii="Arial" w:hAnsi="Arial" w:cs="Arial"/>
      <w:b/>
      <w:bCs/>
      <w:kern w:val="32"/>
      <w:sz w:val="32"/>
      <w:szCs w:val="32"/>
    </w:rPr>
  </w:style>
  <w:style w:type="table" w:customStyle="1" w:styleId="TableNormal">
    <w:name w:val="Table Normal"/>
    <w:uiPriority w:val="2"/>
    <w:semiHidden/>
    <w:unhideWhenUsed/>
    <w:qFormat/>
    <w:rsid w:val="00B772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26A"/>
    <w:pPr>
      <w:overflowPunct/>
      <w:adjustRightInd/>
      <w:textAlignment w:val="auto"/>
    </w:pPr>
    <w:rPr>
      <w:rFonts w:ascii="Calibri" w:eastAsia="Calibri" w:hAnsi="Calibri" w:cs="Calibri"/>
      <w:sz w:val="22"/>
      <w:szCs w:val="22"/>
      <w:lang w:val="pt-PT" w:eastAsia="en-US"/>
    </w:rPr>
  </w:style>
  <w:style w:type="paragraph" w:styleId="Textodecomentrio">
    <w:name w:val="annotation text"/>
    <w:basedOn w:val="Normal"/>
    <w:link w:val="TextodecomentrioChar"/>
    <w:unhideWhenUsed/>
    <w:rsid w:val="00B7726A"/>
    <w:pPr>
      <w:widowControl/>
      <w:overflowPunct/>
      <w:autoSpaceDE/>
      <w:autoSpaceDN/>
      <w:adjustRightInd/>
      <w:textAlignment w:val="auto"/>
    </w:pPr>
    <w:rPr>
      <w:rFonts w:ascii="Ecofont_Spranq_eco_Sans" w:eastAsiaTheme="minorEastAsia" w:hAnsi="Ecofont_Spranq_eco_Sans" w:cs="Tahoma"/>
      <w:sz w:val="20"/>
    </w:rPr>
  </w:style>
  <w:style w:type="character" w:customStyle="1" w:styleId="TextodecomentrioChar">
    <w:name w:val="Texto de comentário Char"/>
    <w:basedOn w:val="Fontepargpadro"/>
    <w:link w:val="Textodecomentrio"/>
    <w:qFormat/>
    <w:rsid w:val="00B7726A"/>
    <w:rPr>
      <w:rFonts w:ascii="Ecofont_Spranq_eco_Sans" w:eastAsiaTheme="minorEastAsia" w:hAnsi="Ecofont_Spranq_eco_Sans" w:cs="Tahoma"/>
    </w:rPr>
  </w:style>
  <w:style w:type="character" w:styleId="Refdecomentrio">
    <w:name w:val="annotation reference"/>
    <w:basedOn w:val="Fontepargpadro"/>
    <w:unhideWhenUsed/>
    <w:rsid w:val="00B7726A"/>
    <w:rPr>
      <w:sz w:val="16"/>
      <w:szCs w:val="16"/>
    </w:rPr>
  </w:style>
  <w:style w:type="paragraph" w:customStyle="1" w:styleId="Nivel01">
    <w:name w:val="Nivel 01"/>
    <w:basedOn w:val="Ttulo1"/>
    <w:next w:val="Normal"/>
    <w:link w:val="Nivel01Char"/>
    <w:autoRedefine/>
    <w:qFormat/>
    <w:rsid w:val="00741915"/>
    <w:pPr>
      <w:keepLines/>
      <w:widowControl/>
      <w:overflowPunct/>
      <w:autoSpaceDE/>
      <w:autoSpaceDN/>
      <w:adjustRightInd/>
      <w:spacing w:before="0" w:after="0" w:line="276" w:lineRule="auto"/>
      <w:jc w:val="both"/>
      <w:textAlignment w:val="auto"/>
    </w:pPr>
    <w:rPr>
      <w:rFonts w:asciiTheme="minorHAnsi" w:eastAsiaTheme="majorEastAsia" w:hAnsiTheme="minorHAnsi"/>
      <w:kern w:val="0"/>
      <w:sz w:val="24"/>
      <w:szCs w:val="24"/>
    </w:rPr>
  </w:style>
  <w:style w:type="character" w:customStyle="1" w:styleId="Nivel2Char">
    <w:name w:val="Nivel 2 Char"/>
    <w:basedOn w:val="Fontepargpadro"/>
    <w:link w:val="Nivel2"/>
    <w:locked/>
    <w:rsid w:val="00B7726A"/>
    <w:rPr>
      <w:rFonts w:ascii="Arial" w:hAnsi="Arial" w:cs="Arial"/>
      <w:color w:val="000000"/>
    </w:rPr>
  </w:style>
  <w:style w:type="paragraph" w:customStyle="1" w:styleId="Nivel2">
    <w:name w:val="Nivel 2"/>
    <w:basedOn w:val="Normal"/>
    <w:link w:val="Nivel2Char"/>
    <w:qFormat/>
    <w:rsid w:val="00B7726A"/>
    <w:pPr>
      <w:widowControl/>
      <w:numPr>
        <w:ilvl w:val="1"/>
        <w:numId w:val="9"/>
      </w:numPr>
      <w:overflowPunct/>
      <w:autoSpaceDE/>
      <w:autoSpaceDN/>
      <w:adjustRightInd/>
      <w:spacing w:before="120" w:after="120" w:line="276" w:lineRule="auto"/>
      <w:ind w:left="0" w:firstLine="0"/>
      <w:jc w:val="both"/>
      <w:textAlignment w:val="auto"/>
    </w:pPr>
    <w:rPr>
      <w:rFonts w:ascii="Arial" w:hAnsi="Arial" w:cs="Arial"/>
      <w:color w:val="000000"/>
      <w:sz w:val="20"/>
    </w:rPr>
  </w:style>
  <w:style w:type="character" w:customStyle="1" w:styleId="Nivel3Char">
    <w:name w:val="Nivel 3 Char"/>
    <w:basedOn w:val="Fontepargpadro"/>
    <w:link w:val="Nivel3"/>
    <w:locked/>
    <w:rsid w:val="00B7726A"/>
    <w:rPr>
      <w:rFonts w:ascii="Arial" w:hAnsi="Arial" w:cs="Arial"/>
      <w:color w:val="000000"/>
    </w:rPr>
  </w:style>
  <w:style w:type="paragraph" w:customStyle="1" w:styleId="Nivel3">
    <w:name w:val="Nivel 3"/>
    <w:basedOn w:val="Normal"/>
    <w:link w:val="Nivel3Char"/>
    <w:qFormat/>
    <w:rsid w:val="00B7726A"/>
    <w:pPr>
      <w:widowControl/>
      <w:numPr>
        <w:ilvl w:val="2"/>
        <w:numId w:val="9"/>
      </w:numPr>
      <w:overflowPunct/>
      <w:autoSpaceDE/>
      <w:autoSpaceDN/>
      <w:adjustRightInd/>
      <w:spacing w:before="120" w:after="120" w:line="276" w:lineRule="auto"/>
      <w:ind w:left="284" w:firstLine="0"/>
      <w:jc w:val="both"/>
      <w:textAlignment w:val="auto"/>
    </w:pPr>
    <w:rPr>
      <w:rFonts w:ascii="Arial" w:hAnsi="Arial" w:cs="Arial"/>
      <w:color w:val="000000"/>
      <w:sz w:val="20"/>
    </w:rPr>
  </w:style>
  <w:style w:type="paragraph" w:customStyle="1" w:styleId="Nivel4">
    <w:name w:val="Nivel 4"/>
    <w:basedOn w:val="Nivel3"/>
    <w:link w:val="Nivel4Char"/>
    <w:qFormat/>
    <w:rsid w:val="00B7726A"/>
    <w:pPr>
      <w:numPr>
        <w:ilvl w:val="3"/>
      </w:numPr>
      <w:tabs>
        <w:tab w:val="num" w:pos="360"/>
      </w:tabs>
      <w:ind w:left="567" w:firstLine="0"/>
    </w:pPr>
    <w:rPr>
      <w:color w:val="auto"/>
    </w:rPr>
  </w:style>
  <w:style w:type="paragraph" w:customStyle="1" w:styleId="Nivel5">
    <w:name w:val="Nivel 5"/>
    <w:basedOn w:val="Nivel4"/>
    <w:qFormat/>
    <w:rsid w:val="00B7726A"/>
    <w:pPr>
      <w:numPr>
        <w:ilvl w:val="4"/>
      </w:numPr>
      <w:tabs>
        <w:tab w:val="num" w:pos="360"/>
      </w:tabs>
      <w:ind w:left="851" w:firstLine="0"/>
    </w:pPr>
  </w:style>
  <w:style w:type="character" w:customStyle="1" w:styleId="Nvel3-RChar">
    <w:name w:val="Nível 3-R Char"/>
    <w:basedOn w:val="Nivel3Char"/>
    <w:link w:val="Nvel3-R"/>
    <w:locked/>
    <w:rsid w:val="00B7726A"/>
    <w:rPr>
      <w:rFonts w:ascii="Arial" w:hAnsi="Arial" w:cs="Arial"/>
      <w:i/>
      <w:iCs/>
      <w:color w:val="FF0000"/>
    </w:rPr>
  </w:style>
  <w:style w:type="paragraph" w:customStyle="1" w:styleId="Nvel3-R">
    <w:name w:val="Nível 3-R"/>
    <w:basedOn w:val="Nivel3"/>
    <w:link w:val="Nvel3-RChar"/>
    <w:qFormat/>
    <w:rsid w:val="00B7726A"/>
    <w:rPr>
      <w:i/>
      <w:iCs/>
      <w:color w:val="FF0000"/>
    </w:rPr>
  </w:style>
  <w:style w:type="character" w:customStyle="1" w:styleId="Nivel4Char">
    <w:name w:val="Nivel 4 Char"/>
    <w:basedOn w:val="Fontepargpadro"/>
    <w:link w:val="Nivel4"/>
    <w:rsid w:val="00B7726A"/>
    <w:rPr>
      <w:rFonts w:ascii="Arial" w:hAnsi="Arial" w:cs="Arial"/>
    </w:rPr>
  </w:style>
  <w:style w:type="character" w:styleId="HiperlinkVisitado">
    <w:name w:val="FollowedHyperlink"/>
    <w:basedOn w:val="Fontepargpadro"/>
    <w:uiPriority w:val="99"/>
    <w:semiHidden/>
    <w:unhideWhenUsed/>
    <w:rsid w:val="00B7726A"/>
    <w:rPr>
      <w:color w:val="800080" w:themeColor="followedHyperlink"/>
      <w:u w:val="single"/>
    </w:rPr>
  </w:style>
  <w:style w:type="paragraph" w:styleId="CabealhodoSumrio">
    <w:name w:val="TOC Heading"/>
    <w:basedOn w:val="Ttulo1"/>
    <w:next w:val="Normal"/>
    <w:uiPriority w:val="39"/>
    <w:unhideWhenUsed/>
    <w:qFormat/>
    <w:rsid w:val="00A80470"/>
    <w:pPr>
      <w:keepLines/>
      <w:widowControl/>
      <w:overflowPunct/>
      <w:autoSpaceDE/>
      <w:autoSpaceDN/>
      <w:adjustRightInd/>
      <w:spacing w:after="0" w:line="259" w:lineRule="auto"/>
      <w:textAlignment w:val="auto"/>
      <w:outlineLvl w:val="9"/>
    </w:pPr>
    <w:rPr>
      <w:rFonts w:asciiTheme="majorHAnsi" w:eastAsiaTheme="majorEastAsia" w:hAnsiTheme="majorHAnsi" w:cstheme="majorBidi"/>
      <w:b w:val="0"/>
      <w:bCs w:val="0"/>
      <w:color w:val="365F91" w:themeColor="accent1" w:themeShade="BF"/>
      <w:kern w:val="0"/>
    </w:rPr>
  </w:style>
  <w:style w:type="paragraph" w:styleId="Sumrio2">
    <w:name w:val="toc 2"/>
    <w:basedOn w:val="Normal"/>
    <w:next w:val="Normal"/>
    <w:autoRedefine/>
    <w:uiPriority w:val="39"/>
    <w:unhideWhenUsed/>
    <w:rsid w:val="00A80470"/>
    <w:pPr>
      <w:widowControl/>
      <w:overflowPunct/>
      <w:autoSpaceDE/>
      <w:autoSpaceDN/>
      <w:adjustRightInd/>
      <w:spacing w:after="100" w:line="259" w:lineRule="auto"/>
      <w:ind w:left="220"/>
      <w:textAlignment w:val="auto"/>
    </w:pPr>
    <w:rPr>
      <w:rFonts w:asciiTheme="minorHAnsi" w:eastAsiaTheme="minorEastAsia" w:hAnsiTheme="minorHAnsi"/>
      <w:sz w:val="22"/>
      <w:szCs w:val="22"/>
    </w:rPr>
  </w:style>
  <w:style w:type="paragraph" w:styleId="Sumrio3">
    <w:name w:val="toc 3"/>
    <w:basedOn w:val="Normal"/>
    <w:next w:val="Normal"/>
    <w:autoRedefine/>
    <w:uiPriority w:val="39"/>
    <w:unhideWhenUsed/>
    <w:rsid w:val="00A80470"/>
    <w:pPr>
      <w:widowControl/>
      <w:overflowPunct/>
      <w:autoSpaceDE/>
      <w:autoSpaceDN/>
      <w:adjustRightInd/>
      <w:spacing w:after="100" w:line="259" w:lineRule="auto"/>
      <w:ind w:left="440"/>
      <w:textAlignment w:val="auto"/>
    </w:pPr>
    <w:rPr>
      <w:rFonts w:asciiTheme="minorHAnsi" w:eastAsiaTheme="minorEastAsia" w:hAnsiTheme="minorHAnsi"/>
      <w:sz w:val="22"/>
      <w:szCs w:val="22"/>
    </w:rPr>
  </w:style>
  <w:style w:type="character" w:customStyle="1" w:styleId="MenoPendente2">
    <w:name w:val="Menção Pendente2"/>
    <w:basedOn w:val="Fontepargpadro"/>
    <w:uiPriority w:val="99"/>
    <w:semiHidden/>
    <w:unhideWhenUsed/>
    <w:rsid w:val="00E32236"/>
    <w:rPr>
      <w:color w:val="605E5C"/>
      <w:shd w:val="clear" w:color="auto" w:fill="E1DFDD"/>
    </w:rPr>
  </w:style>
  <w:style w:type="paragraph" w:customStyle="1" w:styleId="Nvel2-Red">
    <w:name w:val="Nível 2 -Red"/>
    <w:basedOn w:val="Nivel2"/>
    <w:link w:val="Nvel2-RedChar"/>
    <w:qFormat/>
    <w:rsid w:val="00741915"/>
    <w:pPr>
      <w:numPr>
        <w:numId w:val="30"/>
      </w:numPr>
    </w:pPr>
    <w:rPr>
      <w:rFonts w:eastAsiaTheme="minorEastAsia"/>
      <w:i/>
      <w:iCs/>
      <w:color w:val="FF0000"/>
    </w:rPr>
  </w:style>
  <w:style w:type="character" w:customStyle="1" w:styleId="Nvel2-RedChar">
    <w:name w:val="Nível 2 -Red Char"/>
    <w:basedOn w:val="Nivel2Char"/>
    <w:link w:val="Nvel2-Red"/>
    <w:rsid w:val="00741915"/>
    <w:rPr>
      <w:rFonts w:ascii="Arial" w:eastAsiaTheme="minorEastAsia" w:hAnsi="Arial" w:cs="Arial"/>
      <w:i/>
      <w:iCs/>
      <w:color w:val="FF0000"/>
    </w:rPr>
  </w:style>
  <w:style w:type="paragraph" w:customStyle="1" w:styleId="Nvel4-R">
    <w:name w:val="Nível 4-R"/>
    <w:basedOn w:val="Nivel4"/>
    <w:qFormat/>
    <w:rsid w:val="00741915"/>
    <w:pPr>
      <w:numPr>
        <w:numId w:val="30"/>
      </w:numPr>
    </w:pPr>
    <w:rPr>
      <w:rFonts w:eastAsiaTheme="minorEastAsia"/>
      <w:i/>
      <w:iCs/>
      <w:color w:val="FF0000"/>
    </w:rPr>
  </w:style>
  <w:style w:type="character" w:customStyle="1" w:styleId="PargrafodaListaChar">
    <w:name w:val="Parágrafo da Lista Char"/>
    <w:basedOn w:val="Fontepargpadro"/>
    <w:link w:val="PargrafodaLista"/>
    <w:uiPriority w:val="34"/>
    <w:rsid w:val="00741915"/>
    <w:rPr>
      <w:rFonts w:ascii="Calibri" w:hAnsi="Calibri" w:cs="Calibri"/>
      <w:sz w:val="22"/>
      <w:szCs w:val="22"/>
    </w:rPr>
  </w:style>
  <w:style w:type="character" w:customStyle="1" w:styleId="Nivel01Char">
    <w:name w:val="Nivel 01 Char"/>
    <w:basedOn w:val="Fontepargpadro"/>
    <w:link w:val="Nivel01"/>
    <w:rsid w:val="00741915"/>
    <w:rPr>
      <w:rFonts w:asciiTheme="minorHAnsi" w:eastAsiaTheme="majorEastAsia" w:hAnsiTheme="minorHAnsi" w:cs="Arial"/>
      <w:b/>
      <w:bCs/>
      <w:sz w:val="24"/>
      <w:szCs w:val="24"/>
    </w:rPr>
  </w:style>
  <w:style w:type="paragraph" w:customStyle="1" w:styleId="Prembulo">
    <w:name w:val="Preâmbulo"/>
    <w:basedOn w:val="Normal"/>
    <w:link w:val="PrembuloChar"/>
    <w:qFormat/>
    <w:rsid w:val="00741915"/>
    <w:pPr>
      <w:widowControl/>
      <w:overflowPunct/>
      <w:autoSpaceDE/>
      <w:autoSpaceDN/>
      <w:adjustRightInd/>
      <w:spacing w:before="480" w:after="120" w:line="360" w:lineRule="auto"/>
      <w:ind w:left="4253" w:right="-17"/>
      <w:jc w:val="both"/>
      <w:textAlignment w:val="auto"/>
    </w:pPr>
    <w:rPr>
      <w:rFonts w:ascii="Arial" w:eastAsia="Arial" w:hAnsi="Arial" w:cs="Arial"/>
      <w:bCs/>
      <w:sz w:val="20"/>
    </w:rPr>
  </w:style>
  <w:style w:type="character" w:customStyle="1" w:styleId="PrembuloChar">
    <w:name w:val="Preâmbulo Char"/>
    <w:basedOn w:val="Fontepargpadro"/>
    <w:link w:val="Prembulo"/>
    <w:rsid w:val="00741915"/>
    <w:rPr>
      <w:rFonts w:ascii="Arial" w:eastAsia="Arial" w:hAnsi="Arial" w:cs="Arial"/>
      <w:bCs/>
    </w:rPr>
  </w:style>
  <w:style w:type="table" w:customStyle="1" w:styleId="Tabelacomgrade1">
    <w:name w:val="Tabela com grade1"/>
    <w:basedOn w:val="Tabelanormal"/>
    <w:next w:val="Tabelacomgrade"/>
    <w:uiPriority w:val="39"/>
    <w:rsid w:val="00AE5180"/>
    <w:pPr>
      <w:jc w:val="center"/>
    </w:pPr>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Contents">
    <w:name w:val="Table Contents"/>
    <w:basedOn w:val="Normal"/>
    <w:rsid w:val="00BE7D8D"/>
    <w:pPr>
      <w:suppressLineNumbers/>
      <w:suppressAutoHyphens/>
      <w:overflowPunct/>
      <w:autoSpaceDE/>
      <w:adjustRightInd/>
    </w:pPr>
    <w:rPr>
      <w:rFonts w:ascii="Times New Roman" w:eastAsia="SimSun" w:hAnsi="Times New Roman" w:cs="Tahoma"/>
      <w:kern w:val="3"/>
      <w:szCs w:val="24"/>
      <w:lang w:eastAsia="zh-CN" w:bidi="hi-IN"/>
    </w:rPr>
  </w:style>
  <w:style w:type="paragraph" w:customStyle="1" w:styleId="Standard">
    <w:name w:val="Standard"/>
    <w:rsid w:val="00BE7D8D"/>
    <w:pPr>
      <w:widowControl w:val="0"/>
      <w:suppressAutoHyphens/>
      <w:autoSpaceDN w:val="0"/>
      <w:textAlignment w:val="baseline"/>
    </w:pPr>
    <w:rPr>
      <w:rFonts w:eastAsia="SimSun" w:cs="Tahoma"/>
      <w:kern w:val="3"/>
      <w:sz w:val="24"/>
      <w:szCs w:val="24"/>
      <w:lang w:eastAsia="zh-CN" w:bidi="hi-IN"/>
    </w:rPr>
  </w:style>
  <w:style w:type="paragraph" w:customStyle="1" w:styleId="Textbody">
    <w:name w:val="Text body"/>
    <w:basedOn w:val="Standard"/>
    <w:rsid w:val="00BE7D8D"/>
    <w:pPr>
      <w:spacing w:after="120"/>
    </w:pPr>
  </w:style>
  <w:style w:type="character" w:customStyle="1" w:styleId="TtuloChar">
    <w:name w:val="Título Char"/>
    <w:basedOn w:val="Fontepargpadro"/>
    <w:link w:val="Ttulo"/>
    <w:uiPriority w:val="10"/>
    <w:rsid w:val="00AB1C3B"/>
    <w:rPr>
      <w:b/>
      <w:sz w:val="32"/>
    </w:rPr>
  </w:style>
  <w:style w:type="paragraph" w:customStyle="1" w:styleId="Nvel1-SemNum">
    <w:name w:val="Nível 1-Sem Num"/>
    <w:basedOn w:val="Nivel01"/>
    <w:link w:val="Nvel1-SemNumChar"/>
    <w:qFormat/>
    <w:rsid w:val="00AB1C3B"/>
    <w:pPr>
      <w:tabs>
        <w:tab w:val="left" w:pos="567"/>
      </w:tabs>
      <w:spacing w:before="240" w:line="240" w:lineRule="auto"/>
      <w:ind w:left="357"/>
      <w:outlineLvl w:val="1"/>
    </w:pPr>
    <w:rPr>
      <w:rFonts w:ascii="Arial" w:hAnsi="Arial"/>
      <w:color w:val="FF0000"/>
      <w:sz w:val="20"/>
      <w:szCs w:val="20"/>
    </w:rPr>
  </w:style>
  <w:style w:type="character" w:customStyle="1" w:styleId="Nvel1-SemNumChar">
    <w:name w:val="Nível 1-Sem Num Char"/>
    <w:basedOn w:val="Fontepargpadro"/>
    <w:link w:val="Nvel1-SemNum"/>
    <w:rsid w:val="00AB1C3B"/>
    <w:rPr>
      <w:rFonts w:ascii="Arial" w:eastAsiaTheme="majorEastAsia" w:hAnsi="Arial" w:cs="Arial"/>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3170">
      <w:bodyDiv w:val="1"/>
      <w:marLeft w:val="0"/>
      <w:marRight w:val="0"/>
      <w:marTop w:val="0"/>
      <w:marBottom w:val="0"/>
      <w:divBdr>
        <w:top w:val="none" w:sz="0" w:space="0" w:color="auto"/>
        <w:left w:val="none" w:sz="0" w:space="0" w:color="auto"/>
        <w:bottom w:val="none" w:sz="0" w:space="0" w:color="auto"/>
        <w:right w:val="none" w:sz="0" w:space="0" w:color="auto"/>
      </w:divBdr>
    </w:div>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economia/pt-br/assuntos/drei/legislacao/arquivos/legislacoes-federais/indrei772020.pdf" TargetMode="External"/><Relationship Id="rId11" Type="http://schemas.openxmlformats.org/officeDocument/2006/relationships/hyperlink" Target="http://WWW.LICITANET.COM.BR/" TargetMode="External"/><Relationship Id="rId24" Type="http://schemas.openxmlformats.org/officeDocument/2006/relationships/hyperlink" Target="http://www.tupaciguara.mg.gov.br/editais/" TargetMode="External"/><Relationship Id="rId32" Type="http://schemas.openxmlformats.org/officeDocument/2006/relationships/hyperlink" Target="https://www.planalto.gov.br/ccivil_03/leis/l5764.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image" Target="media/image2.png"/><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leis/l5764.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25art159"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eader" Target="header1.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17" Type="http://schemas.openxmlformats.org/officeDocument/2006/relationships/hyperlink" Target="http://www.licitanet.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leis/l5764.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_ato2011-2014/2013/lei/l12846.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28" Type="http://schemas.openxmlformats.org/officeDocument/2006/relationships/hyperlink" Target="https://www.gov.br/empresas-e-negocios/pt-br/empreendedo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footer" Target="footer1.xml"/><Relationship Id="rId31" Type="http://schemas.openxmlformats.org/officeDocument/2006/relationships/hyperlink" Target="https://www.planalto.gov.br/ccivil_03/leis/l5764.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LICITANET.COM.BR/" TargetMode="External"/><Relationship Id="rId18"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5764.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1-2014/2013/lei/l12846.htm" TargetMode="External"/><Relationship Id="rId7" Type="http://schemas.openxmlformats.org/officeDocument/2006/relationships/endnotes" Target="endnotes.xml"/><Relationship Id="rId71" Type="http://schemas.openxmlformats.org/officeDocument/2006/relationships/hyperlink" Target="https://www.planalto.gov.br/ccivil_03/_ato2011-2014/2011/lei/l12527.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B237A-BFFE-4893-99F0-17654105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62</Pages>
  <Words>21985</Words>
  <Characters>118723</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140428</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Agricultura</dc:creator>
  <cp:lastModifiedBy>henriquelicitacaotpc@outlook.com</cp:lastModifiedBy>
  <cp:revision>19</cp:revision>
  <cp:lastPrinted>2024-08-26T20:42:00Z</cp:lastPrinted>
  <dcterms:created xsi:type="dcterms:W3CDTF">2024-05-21T12:24:00Z</dcterms:created>
  <dcterms:modified xsi:type="dcterms:W3CDTF">2024-08-26T20:44:00Z</dcterms:modified>
</cp:coreProperties>
</file>